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541BB5" w14:textId="2C9C43E0" w:rsidR="00BF7D02" w:rsidRPr="00AE1C11" w:rsidRDefault="004F643A" w:rsidP="00BA5173">
      <w:pPr>
        <w:jc w:val="center"/>
      </w:pPr>
      <w:bookmarkStart w:id="0" w:name="ReportNb"/>
      <w:bookmarkEnd w:id="0"/>
      <w:r>
        <w:t xml:space="preserve"> </w:t>
      </w:r>
    </w:p>
    <w:p w14:paraId="5DF4DCD2" w14:textId="77777777" w:rsidR="00602619" w:rsidRPr="00AE1C11" w:rsidRDefault="00602619" w:rsidP="00BA5173">
      <w:pPr>
        <w:jc w:val="center"/>
      </w:pPr>
    </w:p>
    <w:p w14:paraId="136CB9B6" w14:textId="77777777" w:rsidR="00E74611" w:rsidRPr="00AE1C11" w:rsidRDefault="00E74611" w:rsidP="00BA5173">
      <w:pPr>
        <w:jc w:val="center"/>
      </w:pPr>
    </w:p>
    <w:p w14:paraId="77430457" w14:textId="77777777" w:rsidR="00E74611" w:rsidRPr="00AE1C11" w:rsidRDefault="00E74611" w:rsidP="00BA5173">
      <w:pPr>
        <w:jc w:val="center"/>
      </w:pPr>
    </w:p>
    <w:p w14:paraId="6880F76D" w14:textId="77777777" w:rsidR="00E74611" w:rsidRPr="00AE1C11" w:rsidRDefault="00E74611" w:rsidP="00BA5173">
      <w:pPr>
        <w:jc w:val="center"/>
      </w:pPr>
    </w:p>
    <w:p w14:paraId="5AE087B9" w14:textId="77777777" w:rsidR="00E74611" w:rsidRPr="00AE1C11" w:rsidRDefault="00E74611" w:rsidP="00BA5173">
      <w:pPr>
        <w:jc w:val="center"/>
      </w:pPr>
    </w:p>
    <w:p w14:paraId="571CD250" w14:textId="77777777" w:rsidR="00E74611" w:rsidRPr="00AE1C11" w:rsidRDefault="00E74611" w:rsidP="00BA5173">
      <w:pPr>
        <w:jc w:val="center"/>
      </w:pPr>
    </w:p>
    <w:p w14:paraId="4168629B" w14:textId="2D2C357A" w:rsidR="00602619" w:rsidRDefault="00DE44DE" w:rsidP="00BA5173">
      <w:pPr>
        <w:jc w:val="center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8"/>
          <w:szCs w:val="48"/>
        </w:rPr>
      </w:pPr>
      <w:r>
        <w:rPr>
          <w:rFonts w:asciiTheme="majorHAnsi" w:hAnsiTheme="majorHAnsi"/>
          <w:b/>
          <w:color w:val="2F5496" w:themeColor="accent1" w:themeShade="BF"/>
          <w:sz w:val="48"/>
        </w:rPr>
        <w:t>Characterization</w:t>
      </w:r>
      <w:r w:rsidR="00E73E85">
        <w:rPr>
          <w:rFonts w:asciiTheme="majorHAnsi" w:hAnsiTheme="majorHAnsi"/>
          <w:b/>
          <w:color w:val="2F5496" w:themeColor="accent1" w:themeShade="BF"/>
          <w:sz w:val="48"/>
        </w:rPr>
        <w:t xml:space="preserve"> report</w:t>
      </w:r>
    </w:p>
    <w:p w14:paraId="28DAD490" w14:textId="5BB22AC7" w:rsidR="009B071B" w:rsidRDefault="00690031" w:rsidP="00BA5173">
      <w:pPr>
        <w:jc w:val="center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8"/>
          <w:szCs w:val="48"/>
        </w:rPr>
      </w:pPr>
      <w:r>
        <w:rPr>
          <w:rFonts w:asciiTheme="majorHAnsi" w:hAnsiTheme="majorHAnsi"/>
          <w:b/>
          <w:color w:val="2F5496" w:themeColor="accent1" w:themeShade="BF"/>
          <w:sz w:val="48"/>
        </w:rPr>
        <w:t>(</w:t>
      </w:r>
      <w:bookmarkStart w:id="1" w:name="EquipmentName2"/>
      <w:bookmarkEnd w:id="1"/>
      <w:r>
        <w:rPr>
          <w:rFonts w:asciiTheme="majorHAnsi" w:hAnsiTheme="majorHAnsi"/>
          <w:b/>
          <w:color w:val="2F5496" w:themeColor="accent1" w:themeShade="BF"/>
          <w:sz w:val="48"/>
        </w:rPr>
        <w:t>)</w:t>
      </w:r>
    </w:p>
    <w:p w14:paraId="04006B6C" w14:textId="77777777" w:rsidR="009B071B" w:rsidRDefault="009B071B" w:rsidP="00BA5173">
      <w:pPr>
        <w:jc w:val="center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8"/>
          <w:szCs w:val="48"/>
        </w:rPr>
      </w:pPr>
    </w:p>
    <w:p w14:paraId="068AF489" w14:textId="77777777" w:rsidR="009B071B" w:rsidRPr="00AE1C11" w:rsidRDefault="009B071B" w:rsidP="00BA5173">
      <w:pPr>
        <w:jc w:val="center"/>
        <w:rPr>
          <w:sz w:val="28"/>
          <w:szCs w:val="28"/>
        </w:rPr>
      </w:pPr>
    </w:p>
    <w:p w14:paraId="7EB43492" w14:textId="77777777" w:rsidR="00E74611" w:rsidRPr="00AE1C11" w:rsidRDefault="00E74611" w:rsidP="00BF7D02"/>
    <w:p w14:paraId="43D50A17" w14:textId="77777777" w:rsidR="00E73E85" w:rsidRPr="00AE1C11" w:rsidRDefault="00E73E85" w:rsidP="00E74611">
      <w:pPr>
        <w:rPr>
          <w:sz w:val="44"/>
          <w:szCs w:val="44"/>
        </w:rPr>
      </w:pPr>
      <w:r>
        <w:t>Issued to:</w:t>
      </w:r>
    </w:p>
    <w:p w14:paraId="5EF0E953" w14:textId="276A1790" w:rsidR="00E73E85" w:rsidRPr="00AE1C11" w:rsidRDefault="00E73E85" w:rsidP="005F2588">
      <w:pPr>
        <w:ind w:left="1416"/>
      </w:pPr>
      <w:bookmarkStart w:id="2" w:name="IssueTo"/>
      <w:bookmarkEnd w:id="2"/>
    </w:p>
    <w:p w14:paraId="5EB3C33C" w14:textId="77777777" w:rsidR="00DA6813" w:rsidRDefault="00DA6813"/>
    <w:p w14:paraId="42F92845" w14:textId="77777777" w:rsidR="00DA6813" w:rsidRDefault="00DA6813"/>
    <w:p w14:paraId="437A12BD" w14:textId="77777777" w:rsidR="00DA6813" w:rsidRDefault="00DA6813"/>
    <w:p w14:paraId="1D8B6081" w14:textId="77777777" w:rsidR="00DA6813" w:rsidRDefault="00DA6813"/>
    <w:p w14:paraId="6EC82873" w14:textId="77777777" w:rsidR="00DA6813" w:rsidRDefault="00DA6813"/>
    <w:p w14:paraId="06833544" w14:textId="77777777" w:rsidR="00DA6813" w:rsidRDefault="00DA6813"/>
    <w:p w14:paraId="3C068C7F" w14:textId="77777777" w:rsidR="00DA6813" w:rsidRDefault="00DA6813">
      <w:pPr>
        <w:sectPr w:rsidR="00DA6813" w:rsidSect="00357B80">
          <w:headerReference w:type="default" r:id="rId8"/>
          <w:footerReference w:type="default" r:id="rId9"/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C968226" w14:textId="282A98D6" w:rsidR="00096A74" w:rsidRPr="00AE1C11" w:rsidRDefault="00096A7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EAA187D" w14:textId="77777777" w:rsidR="00346B60" w:rsidRPr="00AE1C11" w:rsidRDefault="00346B60" w:rsidP="00346B60"/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eastAsia="en-US"/>
        </w:rPr>
        <w:id w:val="11684490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E7A648D" w14:textId="77777777" w:rsidR="00346B60" w:rsidRPr="00AE1C11" w:rsidRDefault="00346B60" w:rsidP="00BF16DE">
          <w:pPr>
            <w:pStyle w:val="TOCHeading"/>
            <w:numPr>
              <w:ilvl w:val="0"/>
              <w:numId w:val="0"/>
            </w:numPr>
          </w:pPr>
          <w:r>
            <w:t>Contents</w:t>
          </w:r>
        </w:p>
        <w:p w14:paraId="46AB94E9" w14:textId="797B592F" w:rsidR="00310432" w:rsidRDefault="00346B60">
          <w:pPr>
            <w:pStyle w:val="TOC1"/>
            <w:rPr>
              <w:rFonts w:eastAsiaTheme="minorEastAsia"/>
              <w:b w:val="0"/>
              <w:noProof/>
              <w:sz w:val="24"/>
              <w:szCs w:val="24"/>
              <w:lang w:eastAsia="zh-CN"/>
            </w:rPr>
          </w:pPr>
          <w:r w:rsidRPr="00AE1C11">
            <w:fldChar w:fldCharType="begin"/>
          </w:r>
          <w:r w:rsidRPr="00AE1C11">
            <w:instrText xml:space="preserve"> TOC \o "1-3" \h \z \u </w:instrText>
          </w:r>
          <w:r w:rsidRPr="00AE1C11">
            <w:fldChar w:fldCharType="separate"/>
          </w:r>
          <w:hyperlink w:anchor="_Toc183516558" w:history="1">
            <w:r w:rsidR="00310432" w:rsidRPr="00F01FA6">
              <w:rPr>
                <w:rStyle w:val="Hyperlink"/>
                <w:noProof/>
              </w:rPr>
              <w:t>1</w:t>
            </w:r>
            <w:r w:rsidR="00310432">
              <w:rPr>
                <w:rFonts w:eastAsiaTheme="minorEastAsia"/>
                <w:b w:val="0"/>
                <w:noProof/>
                <w:sz w:val="24"/>
                <w:szCs w:val="24"/>
                <w:lang w:eastAsia="zh-CN"/>
              </w:rPr>
              <w:tab/>
            </w:r>
            <w:r w:rsidR="00310432" w:rsidRPr="00F01FA6">
              <w:rPr>
                <w:rStyle w:val="Hyperlink"/>
                <w:noProof/>
              </w:rPr>
              <w:t>Introduction</w:t>
            </w:r>
            <w:r w:rsidR="00310432">
              <w:rPr>
                <w:noProof/>
                <w:webHidden/>
              </w:rPr>
              <w:tab/>
            </w:r>
            <w:r w:rsidR="00310432">
              <w:rPr>
                <w:noProof/>
                <w:webHidden/>
              </w:rPr>
              <w:fldChar w:fldCharType="begin"/>
            </w:r>
            <w:r w:rsidR="00310432">
              <w:rPr>
                <w:noProof/>
                <w:webHidden/>
              </w:rPr>
              <w:instrText xml:space="preserve"> PAGEREF _Toc183516558 \h </w:instrText>
            </w:r>
            <w:r w:rsidR="00310432">
              <w:rPr>
                <w:noProof/>
                <w:webHidden/>
              </w:rPr>
            </w:r>
            <w:r w:rsidR="00310432">
              <w:rPr>
                <w:noProof/>
                <w:webHidden/>
              </w:rPr>
              <w:fldChar w:fldCharType="separate"/>
            </w:r>
            <w:r w:rsidR="00310432">
              <w:rPr>
                <w:noProof/>
                <w:webHidden/>
              </w:rPr>
              <w:t>3</w:t>
            </w:r>
            <w:r w:rsidR="00310432">
              <w:rPr>
                <w:noProof/>
                <w:webHidden/>
              </w:rPr>
              <w:fldChar w:fldCharType="end"/>
            </w:r>
          </w:hyperlink>
        </w:p>
        <w:p w14:paraId="3F7C7EBE" w14:textId="632975B9" w:rsidR="00310432" w:rsidRDefault="00310432">
          <w:pPr>
            <w:pStyle w:val="TOC2"/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183516559" w:history="1">
            <w:r w:rsidRPr="00F01FA6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F01FA6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71F88" w14:textId="29314919" w:rsidR="00310432" w:rsidRDefault="00310432">
          <w:pPr>
            <w:pStyle w:val="TOC2"/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183516560" w:history="1">
            <w:r w:rsidRPr="00F01FA6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F01FA6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17C72" w14:textId="36EEF003" w:rsidR="00310432" w:rsidRDefault="00310432">
          <w:pPr>
            <w:pStyle w:val="TOC1"/>
            <w:rPr>
              <w:rFonts w:eastAsiaTheme="minorEastAsia"/>
              <w:b w:val="0"/>
              <w:noProof/>
              <w:sz w:val="24"/>
              <w:szCs w:val="24"/>
              <w:lang w:eastAsia="zh-CN"/>
            </w:rPr>
          </w:pPr>
          <w:hyperlink w:anchor="_Toc183516561" w:history="1">
            <w:r w:rsidRPr="00F01FA6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b w:val="0"/>
                <w:noProof/>
                <w:sz w:val="24"/>
                <w:szCs w:val="24"/>
                <w:lang w:eastAsia="zh-CN"/>
              </w:rPr>
              <w:tab/>
            </w:r>
            <w:r w:rsidRPr="00F01FA6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00BA9" w14:textId="74CF70FE" w:rsidR="00310432" w:rsidRDefault="00310432">
          <w:pPr>
            <w:pStyle w:val="TOC2"/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183516562" w:history="1">
            <w:r w:rsidRPr="00F01FA6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F01FA6">
              <w:rPr>
                <w:rStyle w:val="Hyperlink"/>
                <w:noProof/>
              </w:rPr>
              <w:t>Characterization period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C41F7" w14:textId="38AEA606" w:rsidR="00310432" w:rsidRDefault="00310432">
          <w:pPr>
            <w:pStyle w:val="TOC2"/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183516563" w:history="1">
            <w:r w:rsidRPr="00F01FA6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F01FA6">
              <w:rPr>
                <w:rStyle w:val="Hyperlink"/>
                <w:noProof/>
              </w:rPr>
              <w:t>Enclosure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B660B" w14:textId="2F51E75D" w:rsidR="00310432" w:rsidRDefault="00310432">
          <w:pPr>
            <w:pStyle w:val="TOC2"/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183516564" w:history="1">
            <w:r w:rsidRPr="00F01FA6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F01FA6">
              <w:rPr>
                <w:rStyle w:val="Hyperlink"/>
                <w:noProof/>
              </w:rPr>
              <w:t>Reference standard(s)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66825" w14:textId="1A07A756" w:rsidR="00310432" w:rsidRDefault="00310432">
          <w:pPr>
            <w:pStyle w:val="TOC2"/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183516565" w:history="1">
            <w:r w:rsidRPr="00F01FA6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F01FA6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63D76" w14:textId="4F08B4F6" w:rsidR="00310432" w:rsidRDefault="00310432">
          <w:pPr>
            <w:pStyle w:val="TOC1"/>
            <w:rPr>
              <w:rFonts w:eastAsiaTheme="minorEastAsia"/>
              <w:b w:val="0"/>
              <w:noProof/>
              <w:sz w:val="24"/>
              <w:szCs w:val="24"/>
              <w:lang w:eastAsia="zh-CN"/>
            </w:rPr>
          </w:pPr>
          <w:hyperlink w:anchor="_Toc183516566" w:history="1">
            <w:r w:rsidRPr="00F01FA6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b w:val="0"/>
                <w:noProof/>
                <w:sz w:val="24"/>
                <w:szCs w:val="24"/>
                <w:lang w:eastAsia="zh-CN"/>
              </w:rPr>
              <w:tab/>
            </w:r>
            <w:r w:rsidRPr="00F01FA6">
              <w:rPr>
                <w:rStyle w:val="Hyperlink"/>
                <w:noProof/>
              </w:rPr>
              <w:t>Operating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0D8E6" w14:textId="17DFEE80" w:rsidR="00310432" w:rsidRDefault="00310432">
          <w:pPr>
            <w:pStyle w:val="TOC2"/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183516567" w:history="1">
            <w:r w:rsidRPr="00F01FA6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F01FA6">
              <w:rPr>
                <w:rStyle w:val="Hyperlink"/>
                <w:noProof/>
              </w:rPr>
              <w:t>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D9ACA" w14:textId="3C4FF91F" w:rsidR="00310432" w:rsidRDefault="00310432">
          <w:pPr>
            <w:pStyle w:val="TOC2"/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183516568" w:history="1">
            <w:r w:rsidRPr="00F01FA6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F01FA6">
              <w:rPr>
                <w:rStyle w:val="Hyperlink"/>
                <w:noProof/>
              </w:rPr>
              <w:t>Ambient conditions during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809CE" w14:textId="725664FF" w:rsidR="00310432" w:rsidRDefault="00310432">
          <w:pPr>
            <w:pStyle w:val="TOC2"/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183516569" w:history="1">
            <w:r w:rsidRPr="00F01FA6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F01FA6">
              <w:rPr>
                <w:rStyle w:val="Hyperlink"/>
                <w:noProof/>
              </w:rPr>
              <w:t>Sensor placement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CF62F" w14:textId="2E00720D" w:rsidR="00310432" w:rsidRDefault="00310432">
          <w:pPr>
            <w:pStyle w:val="TOC2"/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183516570" w:history="1">
            <w:r w:rsidRPr="00F01FA6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F01FA6">
              <w:rPr>
                <w:rStyle w:val="Hyperlink"/>
                <w:noProof/>
              </w:rPr>
              <w:t>Sensors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D3474" w14:textId="14FCCC79" w:rsidR="00310432" w:rsidRDefault="00310432">
          <w:pPr>
            <w:pStyle w:val="TOC2"/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183516571" w:history="1">
            <w:r w:rsidRPr="00F01FA6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F01FA6">
              <w:rPr>
                <w:rStyle w:val="Hyperlink"/>
                <w:noProof/>
              </w:rPr>
              <w:t>Operating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215A5" w14:textId="73708DB5" w:rsidR="00310432" w:rsidRDefault="00310432">
          <w:pPr>
            <w:pStyle w:val="TOC2"/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183516572" w:history="1">
            <w:r w:rsidRPr="00F01FA6">
              <w:rPr>
                <w:rStyle w:val="Hyperlink"/>
                <w:noProof/>
              </w:rPr>
              <w:t>3.6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F01FA6">
              <w:rPr>
                <w:rStyle w:val="Hyperlink"/>
                <w:noProof/>
              </w:rPr>
              <w:t>Calibration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503B4" w14:textId="17C165A2" w:rsidR="00310432" w:rsidRDefault="00310432">
          <w:pPr>
            <w:pStyle w:val="TOC1"/>
            <w:rPr>
              <w:rFonts w:eastAsiaTheme="minorEastAsia"/>
              <w:b w:val="0"/>
              <w:noProof/>
              <w:sz w:val="24"/>
              <w:szCs w:val="24"/>
              <w:lang w:eastAsia="zh-CN"/>
            </w:rPr>
          </w:pPr>
          <w:hyperlink w:anchor="_Toc183516573" w:history="1">
            <w:r w:rsidRPr="00F01FA6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b w:val="0"/>
                <w:noProof/>
                <w:sz w:val="24"/>
                <w:szCs w:val="24"/>
                <w:lang w:eastAsia="zh-CN"/>
              </w:rPr>
              <w:tab/>
            </w:r>
            <w:r w:rsidRPr="00F01FA6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BE309" w14:textId="4ECC95BF" w:rsidR="00310432" w:rsidRDefault="00310432">
          <w:pPr>
            <w:pStyle w:val="TOC2"/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183516574" w:history="1">
            <w:r w:rsidRPr="00F01FA6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F01FA6">
              <w:rPr>
                <w:rStyle w:val="Hyperlink"/>
                <w:noProof/>
              </w:rPr>
              <w:t>Homogeneity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1B786" w14:textId="604A80E5" w:rsidR="00310432" w:rsidRDefault="00310432">
          <w:pPr>
            <w:pStyle w:val="TOC2"/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183516575" w:history="1">
            <w:r w:rsidRPr="00F01FA6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F01FA6">
              <w:rPr>
                <w:rStyle w:val="Hyperlink"/>
                <w:noProof/>
              </w:rPr>
              <w:t>Individual calculations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A4EB2" w14:textId="52DD9D89" w:rsidR="00310432" w:rsidRDefault="00310432">
          <w:pPr>
            <w:pStyle w:val="TOC2"/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183516576" w:history="1">
            <w:r w:rsidRPr="00F01FA6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F01FA6">
              <w:rPr>
                <w:rStyle w:val="Hyperlink"/>
                <w:noProof/>
              </w:rPr>
              <w:t>Equipment calculations (°C)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9D34A" w14:textId="5F0EE530" w:rsidR="00310432" w:rsidRDefault="00310432">
          <w:pPr>
            <w:pStyle w:val="TOC1"/>
            <w:rPr>
              <w:rFonts w:eastAsiaTheme="minorEastAsia"/>
              <w:b w:val="0"/>
              <w:noProof/>
              <w:sz w:val="24"/>
              <w:szCs w:val="24"/>
              <w:lang w:eastAsia="zh-CN"/>
            </w:rPr>
          </w:pPr>
          <w:hyperlink w:anchor="_Toc183516577" w:history="1">
            <w:r w:rsidRPr="00F01FA6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b w:val="0"/>
                <w:noProof/>
                <w:sz w:val="24"/>
                <w:szCs w:val="24"/>
                <w:lang w:eastAsia="zh-CN"/>
              </w:rPr>
              <w:tab/>
            </w:r>
            <w:r w:rsidRPr="00F01FA6">
              <w:rPr>
                <w:rStyle w:val="Hyperlink"/>
                <w:noProof/>
              </w:rPr>
              <w:t>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B8272" w14:textId="785485B9" w:rsidR="00310432" w:rsidRDefault="00310432">
          <w:pPr>
            <w:pStyle w:val="TOC2"/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183516578" w:history="1">
            <w:r w:rsidRPr="00F01FA6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F01FA6">
              <w:rPr>
                <w:rStyle w:val="Hyperlink"/>
                <w:noProof/>
              </w:rPr>
              <w:t>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744B8" w14:textId="35F80A9C" w:rsidR="00346B60" w:rsidRPr="00AE1C11" w:rsidRDefault="00346B60" w:rsidP="00346B60">
          <w:r w:rsidRPr="00AE1C11">
            <w:rPr>
              <w:b/>
            </w:rPr>
            <w:fldChar w:fldCharType="end"/>
          </w:r>
        </w:p>
      </w:sdtContent>
    </w:sdt>
    <w:p w14:paraId="27342628" w14:textId="77777777" w:rsidR="00346B60" w:rsidRPr="00AE1C11" w:rsidRDefault="00346B60" w:rsidP="00346B60"/>
    <w:p w14:paraId="75D20FA6" w14:textId="77777777" w:rsidR="00E74611" w:rsidRPr="00AE1C11" w:rsidRDefault="00E7461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8C426F2" w14:textId="6251C3D1" w:rsidR="00212002" w:rsidRPr="00AE1C11" w:rsidRDefault="00212002" w:rsidP="00BF16DE">
      <w:pPr>
        <w:pStyle w:val="Heading1"/>
      </w:pPr>
      <w:bookmarkStart w:id="4" w:name="_Toc183516558"/>
      <w:r>
        <w:lastRenderedPageBreak/>
        <w:t>Introduction</w:t>
      </w:r>
      <w:bookmarkEnd w:id="4"/>
    </w:p>
    <w:p w14:paraId="5325D707" w14:textId="77777777" w:rsidR="00212002" w:rsidRPr="00AE1C11" w:rsidRDefault="00212002" w:rsidP="00BF16DE">
      <w:pPr>
        <w:pStyle w:val="Heading2"/>
      </w:pPr>
      <w:bookmarkStart w:id="5" w:name="_Toc183516559"/>
      <w:r>
        <w:t>Objective</w:t>
      </w:r>
      <w:bookmarkEnd w:id="5"/>
    </w:p>
    <w:p w14:paraId="05892D43" w14:textId="77777777" w:rsidR="005F2588" w:rsidRPr="00AE1C11" w:rsidRDefault="005F2588" w:rsidP="005F2588">
      <w:pPr>
        <w:ind w:left="708"/>
      </w:pPr>
      <w:r>
        <w:t>The objective of mapping is to establish a “temperature profile” and help ensure that your items/products are stored correctly under the expected conditions, within the defined temperature tolerances.</w:t>
      </w:r>
    </w:p>
    <w:p w14:paraId="20EADC35" w14:textId="1251AB33" w:rsidR="00212002" w:rsidRPr="00AE1C11" w:rsidRDefault="005F2588" w:rsidP="005F2588">
      <w:pPr>
        <w:ind w:left="708"/>
      </w:pPr>
      <w:r>
        <w:t>This report summarizes and compares the results obtained during characterization with the enclosure’s specifications, in order to determine whether or not it is compliant.</w:t>
      </w:r>
    </w:p>
    <w:p w14:paraId="1FC0EB1D" w14:textId="448A8463" w:rsidR="00212002" w:rsidRPr="00AE1C11" w:rsidRDefault="00212002" w:rsidP="00BF16DE">
      <w:pPr>
        <w:pStyle w:val="Heading2"/>
      </w:pPr>
      <w:bookmarkStart w:id="6" w:name="_Toc183516560"/>
      <w:r>
        <w:t>Scope</w:t>
      </w:r>
      <w:bookmarkEnd w:id="6"/>
    </w:p>
    <w:p w14:paraId="564379D4" w14:textId="5C15FA09" w:rsidR="005F2588" w:rsidRPr="00AE1C11" w:rsidRDefault="005F2588" w:rsidP="00B77BE5">
      <w:pPr>
        <w:ind w:left="709"/>
      </w:pPr>
      <w:proofErr w:type="spellStart"/>
      <w:r>
        <w:t>OCEAMap</w:t>
      </w:r>
      <w:proofErr w:type="spellEnd"/>
      <w:r>
        <w:t xml:space="preserve"> enables you to:</w:t>
      </w:r>
    </w:p>
    <w:p w14:paraId="718F05AB" w14:textId="21D93D2E" w:rsidR="005F2588" w:rsidRPr="00AE1C11" w:rsidRDefault="005F2588" w:rsidP="005F2588">
      <w:pPr>
        <w:pStyle w:val="ListParagraph"/>
        <w:numPr>
          <w:ilvl w:val="0"/>
          <w:numId w:val="2"/>
        </w:numPr>
      </w:pPr>
      <w:r>
        <w:t>Evaluate enclosure performance by measuring temperature during steady-state operation.</w:t>
      </w:r>
    </w:p>
    <w:p w14:paraId="3A9CBEFE" w14:textId="57C5A1C6" w:rsidR="005F2588" w:rsidRPr="00AE1C11" w:rsidRDefault="005F2588" w:rsidP="005F2588">
      <w:pPr>
        <w:pStyle w:val="ListParagraph"/>
        <w:numPr>
          <w:ilvl w:val="0"/>
          <w:numId w:val="2"/>
        </w:numPr>
      </w:pPr>
      <w:r>
        <w:t>Quantify enclosure homogeneity and stability, as well as setpoint deviation and indication error (if applicable).</w:t>
      </w:r>
    </w:p>
    <w:p w14:paraId="7126382F" w14:textId="6AD66EFB" w:rsidR="004D2B94" w:rsidRPr="00AE1C11" w:rsidRDefault="004D2B94" w:rsidP="005F2588"/>
    <w:p w14:paraId="1FB52682" w14:textId="6E20612A" w:rsidR="005C5E9F" w:rsidRPr="00AE1C11" w:rsidRDefault="005C5E9F" w:rsidP="005C5E9F"/>
    <w:p w14:paraId="5F4E921B" w14:textId="77777777" w:rsidR="00E74611" w:rsidRPr="00AE1C11" w:rsidRDefault="00E74611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2B56D579" w14:textId="16AF54A2" w:rsidR="00346B60" w:rsidRPr="00AE1C11" w:rsidRDefault="00346B60" w:rsidP="00055531">
      <w:pPr>
        <w:pStyle w:val="Heading1"/>
      </w:pPr>
      <w:bookmarkStart w:id="7" w:name="_Toc183516561"/>
      <w:r>
        <w:lastRenderedPageBreak/>
        <w:t>Summary</w:t>
      </w:r>
      <w:bookmarkEnd w:id="7"/>
    </w:p>
    <w:p w14:paraId="3D485D65" w14:textId="6D59F5AC" w:rsidR="00346B60" w:rsidRPr="00B77BE5" w:rsidRDefault="00DE44DE" w:rsidP="00B77BE5">
      <w:pPr>
        <w:pStyle w:val="Heading2"/>
      </w:pPr>
      <w:bookmarkStart w:id="8" w:name="_Toc183516562"/>
      <w:r>
        <w:t>Characterization</w:t>
      </w:r>
      <w:r w:rsidR="00346B60">
        <w:t xml:space="preserve"> period</w:t>
      </w:r>
      <w:bookmarkEnd w:id="8"/>
    </w:p>
    <w:p w14:paraId="1C33CEC0" w14:textId="27C6D013" w:rsidR="00346B60" w:rsidRPr="00AE1C11" w:rsidRDefault="00346B60" w:rsidP="00D8080A">
      <w:pPr>
        <w:ind w:left="709"/>
      </w:pPr>
      <w:bookmarkStart w:id="9" w:name="reportDate"/>
      <w:bookmarkEnd w:id="9"/>
    </w:p>
    <w:p w14:paraId="0A8F542D" w14:textId="68EDD45B" w:rsidR="00346B60" w:rsidRPr="00B77BE5" w:rsidRDefault="00346B60" w:rsidP="00B77BE5">
      <w:pPr>
        <w:pStyle w:val="Heading2"/>
      </w:pPr>
      <w:bookmarkStart w:id="10" w:name="_Toc183516563"/>
      <w:r>
        <w:t>Enclosure identification</w:t>
      </w:r>
      <w:bookmarkEnd w:id="10"/>
    </w:p>
    <w:p w14:paraId="0ACE947E" w14:textId="73C8EBB4" w:rsidR="00376CCF" w:rsidRPr="00AE1C11" w:rsidRDefault="00376CCF" w:rsidP="00F70BB0">
      <w:pPr>
        <w:ind w:left="709"/>
      </w:pPr>
      <w:bookmarkStart w:id="11" w:name="EquipmentName"/>
      <w:bookmarkEnd w:id="11"/>
      <w:r>
        <w:t xml:space="preserve"> </w:t>
      </w:r>
    </w:p>
    <w:p w14:paraId="1A44E033" w14:textId="5AD3032F" w:rsidR="00346B60" w:rsidRPr="00AE1C11" w:rsidRDefault="00346B60" w:rsidP="00346B60">
      <w:pPr>
        <w:pStyle w:val="Heading2"/>
      </w:pPr>
      <w:bookmarkStart w:id="12" w:name="_Toc183516564"/>
      <w:r>
        <w:t>Reference standard(s)</w:t>
      </w:r>
      <w:bookmarkEnd w:id="12"/>
    </w:p>
    <w:p w14:paraId="60214FD0" w14:textId="4A6880BC" w:rsidR="00376CCF" w:rsidRPr="00AE1C11" w:rsidRDefault="00376CCF" w:rsidP="00F70BB0">
      <w:pPr>
        <w:ind w:left="709"/>
      </w:pPr>
      <w:bookmarkStart w:id="13" w:name="NormeRef"/>
      <w:bookmarkEnd w:id="13"/>
    </w:p>
    <w:p w14:paraId="11EBD968" w14:textId="190D1381" w:rsidR="00346B60" w:rsidRPr="00AE1C11" w:rsidRDefault="00346B60" w:rsidP="00346B60">
      <w:pPr>
        <w:pStyle w:val="Heading2"/>
      </w:pPr>
      <w:bookmarkStart w:id="14" w:name="_Toc183516565"/>
      <w:r>
        <w:t>Results</w:t>
      </w:r>
      <w:bookmarkEnd w:id="14"/>
    </w:p>
    <w:p w14:paraId="257C7239" w14:textId="1DC52275" w:rsidR="00376CCF" w:rsidRPr="00AE1C11" w:rsidRDefault="00376CCF" w:rsidP="00F70BB0">
      <w:pPr>
        <w:ind w:left="709"/>
      </w:pPr>
      <w:bookmarkStart w:id="15" w:name="jugement"/>
      <w:bookmarkEnd w:id="15"/>
    </w:p>
    <w:p w14:paraId="53611D90" w14:textId="11E51733" w:rsidR="00212002" w:rsidRPr="00AE1C11" w:rsidRDefault="00066F0B" w:rsidP="004948CC">
      <w:pPr>
        <w:pStyle w:val="Heading1"/>
      </w:pPr>
      <w:bookmarkStart w:id="16" w:name="_Toc183516566"/>
      <w:r>
        <w:t>Operating conditions</w:t>
      </w:r>
      <w:bookmarkEnd w:id="16"/>
      <w:r>
        <w:t xml:space="preserve"> </w:t>
      </w:r>
    </w:p>
    <w:p w14:paraId="4FB806A9" w14:textId="77777777" w:rsidR="00212002" w:rsidRPr="00AE1C11" w:rsidRDefault="00212002" w:rsidP="00346B60">
      <w:pPr>
        <w:pStyle w:val="Heading2"/>
      </w:pPr>
      <w:bookmarkStart w:id="17" w:name="_Toc183516567"/>
      <w:r>
        <w:t>Settings</w:t>
      </w:r>
      <w:bookmarkEnd w:id="17"/>
    </w:p>
    <w:p w14:paraId="35CBB277" w14:textId="7C360626" w:rsidR="00376CCF" w:rsidRPr="00AE1C11" w:rsidRDefault="00376CCF" w:rsidP="00F70BB0">
      <w:pPr>
        <w:ind w:left="709"/>
      </w:pPr>
      <w:bookmarkStart w:id="18" w:name="Settings"/>
      <w:bookmarkEnd w:id="18"/>
    </w:p>
    <w:p w14:paraId="124008C1" w14:textId="3B1A1653" w:rsidR="005B5169" w:rsidRPr="00AE1C11" w:rsidRDefault="005B5169" w:rsidP="005B5169">
      <w:pPr>
        <w:pStyle w:val="Heading2"/>
      </w:pPr>
      <w:bookmarkStart w:id="19" w:name="_Toc183516568"/>
      <w:r>
        <w:t>Ambient conditions during mapping</w:t>
      </w:r>
      <w:bookmarkEnd w:id="19"/>
    </w:p>
    <w:p w14:paraId="0F79EC0B" w14:textId="2C97A396" w:rsidR="00212002" w:rsidRPr="00AE1C11" w:rsidRDefault="00212002" w:rsidP="00F70BB0">
      <w:pPr>
        <w:ind w:left="709"/>
      </w:pPr>
      <w:bookmarkStart w:id="20" w:name="ambiantConditions"/>
      <w:bookmarkEnd w:id="20"/>
    </w:p>
    <w:p w14:paraId="2A16E8A1" w14:textId="77777777" w:rsidR="00F70BB0" w:rsidRPr="00AE1C11" w:rsidRDefault="00F70BB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D489FE8" w14:textId="77777777" w:rsidR="00666C72" w:rsidRPr="00AE1C11" w:rsidRDefault="007A6074" w:rsidP="00346B60">
      <w:pPr>
        <w:pStyle w:val="Heading2"/>
      </w:pPr>
      <w:bookmarkStart w:id="21" w:name="_Toc183516569"/>
      <w:r>
        <w:lastRenderedPageBreak/>
        <w:t>Sensor placement</w:t>
      </w:r>
      <w:bookmarkEnd w:id="21"/>
    </w:p>
    <w:p w14:paraId="1CC32B59" w14:textId="77777777" w:rsidR="00AE1C11" w:rsidRPr="00AE1C11" w:rsidRDefault="00AE1C11" w:rsidP="00AE1C11"/>
    <w:p w14:paraId="4E78BB7E" w14:textId="4C2C60D9" w:rsidR="00386FF9" w:rsidRPr="00AE1C11" w:rsidRDefault="00386FF9" w:rsidP="009A666C">
      <w:pPr>
        <w:jc w:val="center"/>
      </w:pPr>
      <w:bookmarkStart w:id="22" w:name="OperatingCondition"/>
      <w:bookmarkEnd w:id="22"/>
    </w:p>
    <w:p w14:paraId="0F65AE19" w14:textId="6B6C0527" w:rsidR="007A6074" w:rsidRPr="00AE1C11" w:rsidRDefault="007A6074" w:rsidP="0010285A">
      <w:pPr>
        <w:pStyle w:val="OCaption"/>
        <w:jc w:val="center"/>
      </w:pPr>
      <w:r>
        <w:t xml:space="preserve">Figure </w:t>
      </w:r>
      <w:fldSimple w:instr=" SEQ Figure \* ARABIC ">
        <w:r w:rsidR="00310432">
          <w:rPr>
            <w:noProof/>
          </w:rPr>
          <w:t>1</w:t>
        </w:r>
      </w:fldSimple>
      <w:r>
        <w:t xml:space="preserve"> – Sensor placement during mapping</w:t>
      </w:r>
    </w:p>
    <w:p w14:paraId="72DA5616" w14:textId="77777777" w:rsidR="007A6074" w:rsidRPr="00AE1C11" w:rsidRDefault="007A6074" w:rsidP="007A6074"/>
    <w:p w14:paraId="0970BFDB" w14:textId="3EEF7DE8" w:rsidR="000F1B85" w:rsidRPr="00AE1C11" w:rsidRDefault="000F1B85" w:rsidP="000F1B85">
      <w:pPr>
        <w:pStyle w:val="Heading2"/>
      </w:pPr>
      <w:bookmarkStart w:id="23" w:name="_Toc183516570"/>
      <w:r>
        <w:t>Sensors used</w:t>
      </w:r>
      <w:bookmarkEnd w:id="23"/>
    </w:p>
    <w:p w14:paraId="32A5FE81" w14:textId="4C3BCEA9" w:rsidR="000F1B85" w:rsidRPr="00AE1C11" w:rsidRDefault="006F4517">
      <w:r>
        <w:t xml:space="preserve">Sensor type:  </w:t>
      </w:r>
      <w:bookmarkStart w:id="24" w:name="sensorTyp"/>
      <w:bookmarkEnd w:id="24"/>
    </w:p>
    <w:p w14:paraId="719A9AA9" w14:textId="7266030E" w:rsidR="006F4517" w:rsidRPr="00AE1C11" w:rsidRDefault="006F4517">
      <w:r>
        <w:t>Sensor Details:</w:t>
      </w:r>
    </w:p>
    <w:p w14:paraId="58EE1ADD" w14:textId="77777777" w:rsidR="00666C72" w:rsidRPr="00AE1C11" w:rsidRDefault="00666C72" w:rsidP="00E72450">
      <w:pPr>
        <w:jc w:val="center"/>
      </w:pPr>
      <w:bookmarkStart w:id="25" w:name="SensorList"/>
      <w:bookmarkEnd w:id="25"/>
    </w:p>
    <w:p w14:paraId="4B2987FA" w14:textId="77777777" w:rsidR="004311CA" w:rsidRDefault="004311C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AC95250" w14:textId="7F3263BF" w:rsidR="00377EDD" w:rsidRPr="00AE1C11" w:rsidRDefault="00212002" w:rsidP="00212002">
      <w:pPr>
        <w:pStyle w:val="Heading2"/>
      </w:pPr>
      <w:bookmarkStart w:id="26" w:name="_Toc183516571"/>
      <w:r>
        <w:lastRenderedPageBreak/>
        <w:t>Operating mode</w:t>
      </w:r>
      <w:bookmarkEnd w:id="26"/>
    </w:p>
    <w:p w14:paraId="22CD964F" w14:textId="2C6C4A4B" w:rsidR="00376CCF" w:rsidRPr="00AE1C11" w:rsidRDefault="00376CCF" w:rsidP="00191FB6">
      <w:pPr>
        <w:ind w:left="709"/>
      </w:pPr>
      <w:bookmarkStart w:id="27" w:name="OperatingCondition2"/>
      <w:bookmarkEnd w:id="27"/>
    </w:p>
    <w:p w14:paraId="7CE80CA1" w14:textId="1F28EE47" w:rsidR="00FF5986" w:rsidRPr="00AE1C11" w:rsidRDefault="00436CCA" w:rsidP="00FF5986">
      <w:pPr>
        <w:pStyle w:val="Heading2"/>
      </w:pPr>
      <w:bookmarkStart w:id="28" w:name="_Toc183516572"/>
      <w:r>
        <w:t>Calibration information</w:t>
      </w:r>
      <w:bookmarkEnd w:id="28"/>
    </w:p>
    <w:p w14:paraId="52BFD7EA" w14:textId="77777777" w:rsidR="009B0252" w:rsidRPr="00AE1C11" w:rsidRDefault="009B0252" w:rsidP="00AA504C"/>
    <w:p w14:paraId="67DF0CD4" w14:textId="77777777" w:rsidR="00AA504C" w:rsidRPr="00AE1C11" w:rsidRDefault="00AA504C" w:rsidP="005431D3">
      <w:bookmarkStart w:id="29" w:name="sensorsCalibration"/>
      <w:bookmarkEnd w:id="29"/>
    </w:p>
    <w:p w14:paraId="5B994350" w14:textId="77777777" w:rsidR="000F1B85" w:rsidRPr="00AE1C11" w:rsidRDefault="000F1B85">
      <w:pPr>
        <w:rPr>
          <w:rFonts w:asciiTheme="majorHAnsi" w:eastAsiaTheme="majorEastAsia" w:hAnsiTheme="majorHAnsi" w:cstheme="majorBidi"/>
          <w:b/>
          <w:color w:val="2F5496" w:themeColor="accent1" w:themeShade="BF"/>
          <w:sz w:val="40"/>
          <w:szCs w:val="40"/>
        </w:rPr>
      </w:pPr>
      <w:r>
        <w:br w:type="page"/>
      </w:r>
    </w:p>
    <w:p w14:paraId="0973CE37" w14:textId="4F707368" w:rsidR="008E13A6" w:rsidRPr="00AE1C11" w:rsidRDefault="000F1B85" w:rsidP="005431D3">
      <w:pPr>
        <w:pStyle w:val="Heading1"/>
      </w:pPr>
      <w:bookmarkStart w:id="30" w:name="_Toc183516573"/>
      <w:r>
        <w:lastRenderedPageBreak/>
        <w:t>Results</w:t>
      </w:r>
      <w:bookmarkEnd w:id="30"/>
    </w:p>
    <w:p w14:paraId="03AF43AC" w14:textId="52B22D5D" w:rsidR="00386FF9" w:rsidRPr="00AE1C11" w:rsidRDefault="00066F0B" w:rsidP="001430C9">
      <w:pPr>
        <w:pStyle w:val="Heading2"/>
      </w:pPr>
      <w:bookmarkStart w:id="31" w:name="_Toc183516574"/>
      <w:r>
        <w:t>Homogeneity verification</w:t>
      </w:r>
      <w:bookmarkEnd w:id="31"/>
    </w:p>
    <w:p w14:paraId="21568DCA" w14:textId="77777777" w:rsidR="008E13A6" w:rsidRPr="00AE1C11" w:rsidRDefault="008E13A6" w:rsidP="008E13A6"/>
    <w:p w14:paraId="22038803" w14:textId="516ADE7C" w:rsidR="00BC7E18" w:rsidRPr="00AE1C11" w:rsidRDefault="00BC7E18" w:rsidP="000007A3">
      <w:pPr>
        <w:jc w:val="center"/>
      </w:pPr>
      <w:bookmarkStart w:id="32" w:name="graphic"/>
      <w:bookmarkEnd w:id="32"/>
    </w:p>
    <w:p w14:paraId="0106DE5F" w14:textId="53E09DF0" w:rsidR="00AE1C11" w:rsidRPr="00AE1C11" w:rsidRDefault="00E238E6" w:rsidP="00E238E6">
      <w:pPr>
        <w:pStyle w:val="OCaption"/>
      </w:pPr>
      <w:r>
        <w:t xml:space="preserve">Figure </w:t>
      </w:r>
      <w:fldSimple w:instr=" SEQ Figure \* ARABIC ">
        <w:r w:rsidR="00310432">
          <w:rPr>
            <w:noProof/>
          </w:rPr>
          <w:t>2</w:t>
        </w:r>
      </w:fldSimple>
      <w:r>
        <w:t xml:space="preserve"> – Sensor readings, including high and low limits</w:t>
      </w:r>
    </w:p>
    <w:p w14:paraId="1FA30D32" w14:textId="7CC086F8" w:rsidR="008E13A6" w:rsidRPr="00AE1C11" w:rsidRDefault="008E13A6" w:rsidP="00E238E6">
      <w:pPr>
        <w:pStyle w:val="OCaption"/>
      </w:pPr>
      <w:r>
        <w:br w:type="page"/>
      </w:r>
    </w:p>
    <w:p w14:paraId="25FA194C" w14:textId="63F9DD57" w:rsidR="008E13A6" w:rsidRDefault="008E13A6" w:rsidP="00346B60">
      <w:pPr>
        <w:pStyle w:val="Heading2"/>
      </w:pPr>
      <w:bookmarkStart w:id="33" w:name="_Toc183516575"/>
      <w:r>
        <w:lastRenderedPageBreak/>
        <w:t>Individual calculations</w:t>
      </w:r>
      <w:bookmarkEnd w:id="33"/>
    </w:p>
    <w:p w14:paraId="36D50D38" w14:textId="77777777" w:rsidR="00112061" w:rsidRPr="00112061" w:rsidRDefault="00112061" w:rsidP="00112061"/>
    <w:p w14:paraId="1B47AF0F" w14:textId="181A04E7" w:rsidR="00AA504C" w:rsidRPr="00AE1C11" w:rsidRDefault="00AA504C" w:rsidP="00AA504C">
      <w:bookmarkStart w:id="34" w:name="Calculation"/>
      <w:bookmarkEnd w:id="34"/>
    </w:p>
    <w:p w14:paraId="167C85F7" w14:textId="470B4212" w:rsidR="00191FB6" w:rsidRPr="00AE1C11" w:rsidRDefault="00191FB6"/>
    <w:p w14:paraId="75BB33CC" w14:textId="065F702E" w:rsidR="008E13A6" w:rsidRPr="00AE1C11" w:rsidRDefault="008E13A6" w:rsidP="00346B60">
      <w:pPr>
        <w:pStyle w:val="Heading2"/>
      </w:pPr>
      <w:bookmarkStart w:id="35" w:name="_Toc183516576"/>
      <w:r>
        <w:t>Equipment calculations (°C)</w:t>
      </w:r>
      <w:bookmarkEnd w:id="35"/>
    </w:p>
    <w:p w14:paraId="78D50EA6" w14:textId="77777777" w:rsidR="00191FB6" w:rsidRPr="00AE1C11" w:rsidRDefault="00191FB6" w:rsidP="00191FB6">
      <w:pPr>
        <w:ind w:left="709"/>
      </w:pPr>
      <w:bookmarkStart w:id="36" w:name="Calculation2"/>
      <w:bookmarkEnd w:id="36"/>
    </w:p>
    <w:p w14:paraId="34EB9D86" w14:textId="77777777" w:rsidR="00191FB6" w:rsidRPr="00AE1C11" w:rsidRDefault="00191FB6" w:rsidP="00191FB6">
      <w:pPr>
        <w:ind w:left="709"/>
      </w:pPr>
    </w:p>
    <w:p w14:paraId="4398DBC1" w14:textId="585413E8" w:rsidR="00D539B5" w:rsidRPr="00AE1C11" w:rsidRDefault="00D539B5">
      <w:r>
        <w:br w:type="page"/>
      </w:r>
    </w:p>
    <w:p w14:paraId="48BB43D9" w14:textId="54B50EFA" w:rsidR="001430C9" w:rsidRPr="00AE1C11" w:rsidRDefault="001430C9" w:rsidP="00346B60">
      <w:pPr>
        <w:pStyle w:val="Heading1"/>
      </w:pPr>
      <w:bookmarkStart w:id="37" w:name="_Toc183516577"/>
      <w:r>
        <w:lastRenderedPageBreak/>
        <w:t>Compliance</w:t>
      </w:r>
      <w:bookmarkEnd w:id="37"/>
    </w:p>
    <w:p w14:paraId="4005CF8F" w14:textId="77777777" w:rsidR="00376CCF" w:rsidRPr="00AE1C11" w:rsidRDefault="00376CCF" w:rsidP="00FE4102">
      <w:pPr>
        <w:jc w:val="center"/>
      </w:pPr>
      <w:bookmarkStart w:id="38" w:name="Conformity"/>
      <w:bookmarkEnd w:id="38"/>
    </w:p>
    <w:p w14:paraId="324E95B4" w14:textId="490F4FFC" w:rsidR="00E238E6" w:rsidRPr="00AE1C11" w:rsidRDefault="00E238E6" w:rsidP="00E238E6">
      <w:pPr>
        <w:pStyle w:val="OCaption"/>
        <w:jc w:val="center"/>
      </w:pPr>
      <w:r>
        <w:t xml:space="preserve">Figure </w:t>
      </w:r>
      <w:fldSimple w:instr=" SEQ Figure \* ARABIC ">
        <w:r w:rsidR="00310432">
          <w:rPr>
            <w:noProof/>
          </w:rPr>
          <w:t>3</w:t>
        </w:r>
      </w:fldSimple>
      <w:r>
        <w:t xml:space="preserve"> – Sensor averages with tolerance (MPE)</w:t>
      </w:r>
    </w:p>
    <w:p w14:paraId="0EDF4C1A" w14:textId="77777777" w:rsidR="001430C9" w:rsidRPr="00AE1C11" w:rsidRDefault="001430C9" w:rsidP="00D92EEB">
      <w:pPr>
        <w:jc w:val="center"/>
      </w:pPr>
    </w:p>
    <w:p w14:paraId="269FEC18" w14:textId="77777777" w:rsidR="001430C9" w:rsidRPr="00AE1C11" w:rsidRDefault="001430C9" w:rsidP="00D92EEB">
      <w:pPr>
        <w:jc w:val="center"/>
      </w:pPr>
      <w:bookmarkStart w:id="39" w:name="conformityTab"/>
      <w:bookmarkEnd w:id="39"/>
    </w:p>
    <w:p w14:paraId="20306234" w14:textId="3962E3B7" w:rsidR="008B79C4" w:rsidRPr="00AE1C11" w:rsidRDefault="009B0252" w:rsidP="009B0252">
      <w:pPr>
        <w:pStyle w:val="Heading2"/>
      </w:pPr>
      <w:bookmarkStart w:id="40" w:name="_Toc183516578"/>
      <w:r>
        <w:t>Comments</w:t>
      </w:r>
      <w:bookmarkEnd w:id="40"/>
    </w:p>
    <w:p w14:paraId="531F6B84" w14:textId="77777777" w:rsidR="009B0252" w:rsidRPr="00AE1C11" w:rsidRDefault="009B0252" w:rsidP="009B0252"/>
    <w:p w14:paraId="17034F87" w14:textId="77777777" w:rsidR="009B0252" w:rsidRPr="00AE1C11" w:rsidRDefault="009B0252" w:rsidP="009B0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9"/>
        <w:gridCol w:w="5227"/>
      </w:tblGrid>
      <w:tr w:rsidR="008B79C4" w:rsidRPr="00AE1C11" w14:paraId="57047F7E" w14:textId="77777777" w:rsidTr="008B79C4">
        <w:tc>
          <w:tcPr>
            <w:tcW w:w="5303" w:type="dxa"/>
          </w:tcPr>
          <w:p w14:paraId="34D08848" w14:textId="1910369D" w:rsidR="008B79C4" w:rsidRPr="00AE1C11" w:rsidRDefault="007A73EC" w:rsidP="008B79C4">
            <w:pPr>
              <w:rPr>
                <w:b/>
                <w:bCs/>
              </w:rPr>
            </w:pPr>
            <w:r>
              <w:rPr>
                <w:b/>
              </w:rPr>
              <w:t>Performed by</w:t>
            </w:r>
          </w:p>
        </w:tc>
        <w:tc>
          <w:tcPr>
            <w:tcW w:w="5303" w:type="dxa"/>
          </w:tcPr>
          <w:p w14:paraId="3F08FDFC" w14:textId="695B5C1A" w:rsidR="008B79C4" w:rsidRPr="00AE1C11" w:rsidRDefault="007A73EC" w:rsidP="008B79C4">
            <w:pPr>
              <w:rPr>
                <w:b/>
                <w:bCs/>
              </w:rPr>
            </w:pPr>
            <w:r>
              <w:rPr>
                <w:b/>
              </w:rPr>
              <w:t>Validated by</w:t>
            </w:r>
          </w:p>
        </w:tc>
      </w:tr>
      <w:tr w:rsidR="008B79C4" w:rsidRPr="00AE1C11" w14:paraId="4A6D60E1" w14:textId="77777777" w:rsidTr="008B79C4">
        <w:tc>
          <w:tcPr>
            <w:tcW w:w="5303" w:type="dxa"/>
          </w:tcPr>
          <w:p w14:paraId="188B3FAB" w14:textId="3F2A7D97" w:rsidR="008B79C4" w:rsidRPr="00AE1C11" w:rsidRDefault="008B79C4" w:rsidP="008B79C4">
            <w:bookmarkStart w:id="41" w:name="operator"/>
            <w:bookmarkEnd w:id="41"/>
          </w:p>
          <w:p w14:paraId="3EB7808B" w14:textId="77777777" w:rsidR="007A73EC" w:rsidRPr="00AE1C11" w:rsidRDefault="007A73EC" w:rsidP="008B79C4"/>
          <w:p w14:paraId="629BE188" w14:textId="77777777" w:rsidR="007A73EC" w:rsidRPr="00AE1C11" w:rsidRDefault="007A73EC" w:rsidP="008B79C4"/>
        </w:tc>
        <w:tc>
          <w:tcPr>
            <w:tcW w:w="5303" w:type="dxa"/>
          </w:tcPr>
          <w:p w14:paraId="112819AB" w14:textId="77777777" w:rsidR="008B79C4" w:rsidRPr="00AE1C11" w:rsidRDefault="008B79C4" w:rsidP="008B79C4"/>
        </w:tc>
      </w:tr>
    </w:tbl>
    <w:p w14:paraId="7EE56FCC" w14:textId="77777777" w:rsidR="007E7EDF" w:rsidRPr="00AE1C11" w:rsidRDefault="007E7EDF" w:rsidP="00F95DC4">
      <w:pPr>
        <w:jc w:val="center"/>
        <w:rPr>
          <w:rFonts w:ascii="Arial" w:hAnsi="Arial" w:cs="Arial"/>
          <w:b/>
          <w:bCs/>
          <w:i/>
          <w:iCs/>
          <w:kern w:val="0"/>
          <w:sz w:val="10"/>
          <w:szCs w:val="10"/>
        </w:rPr>
      </w:pPr>
    </w:p>
    <w:p w14:paraId="2867E1E4" w14:textId="6B4987A3" w:rsidR="00D131A9" w:rsidRPr="00AE1C11" w:rsidRDefault="00B12F9C" w:rsidP="00F95DC4">
      <w:pPr>
        <w:jc w:val="center"/>
      </w:pPr>
      <w:r>
        <w:rPr>
          <w:rFonts w:ascii="Arial" w:hAnsi="Arial"/>
          <w:b/>
          <w:i/>
          <w:sz w:val="24"/>
        </w:rPr>
        <w:t>END OF REPORT</w:t>
      </w:r>
    </w:p>
    <w:p w14:paraId="181B4CA4" w14:textId="74ADC6C5" w:rsidR="003F0406" w:rsidRPr="00B12F9C" w:rsidRDefault="00B12F9C" w:rsidP="007E7EDF">
      <w:pPr>
        <w:autoSpaceDE w:val="0"/>
        <w:autoSpaceDN w:val="0"/>
        <w:adjustRightInd w:val="0"/>
        <w:spacing w:after="0" w:line="240" w:lineRule="auto"/>
        <w:jc w:val="center"/>
        <w:rPr>
          <w:sz w:val="36"/>
          <w:szCs w:val="36"/>
        </w:rPr>
      </w:pPr>
      <w:r>
        <w:rPr>
          <w:rFonts w:ascii="Arial" w:hAnsi="Arial"/>
          <w:i/>
          <w:sz w:val="20"/>
        </w:rPr>
        <w:t>THIS REPORT MUST ONLY BE REPRODUCED IN ITS ENTIRETY BY ELECTRONIC OR PHOTOGRAPHIC MEANS</w:t>
      </w:r>
    </w:p>
    <w:sectPr w:rsidR="003F0406" w:rsidRPr="00B12F9C" w:rsidSect="00DA6813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08336E" w14:textId="77777777" w:rsidR="003C397E" w:rsidRDefault="003C397E" w:rsidP="00146F09">
      <w:pPr>
        <w:spacing w:after="0" w:line="240" w:lineRule="auto"/>
      </w:pPr>
      <w:r>
        <w:separator/>
      </w:r>
    </w:p>
  </w:endnote>
  <w:endnote w:type="continuationSeparator" w:id="0">
    <w:p w14:paraId="2DECBA99" w14:textId="77777777" w:rsidR="003C397E" w:rsidRDefault="003C397E" w:rsidP="00146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useo Sans 100">
    <w:altName w:val="Calibri"/>
    <w:panose1 w:val="02000000000000000000"/>
    <w:charset w:val="00"/>
    <w:family w:val="modern"/>
    <w:notTrueType/>
    <w:pitch w:val="variable"/>
    <w:sig w:usb0="A00000AF" w:usb1="4000004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52772423"/>
      <w:docPartObj>
        <w:docPartGallery w:val="Page Numbers (Bottom of Page)"/>
        <w:docPartUnique/>
      </w:docPartObj>
    </w:sdtPr>
    <w:sdtContent>
      <w:bookmarkStart w:id="3" w:name="ReportNb2" w:displacedByCustomXml="prev"/>
      <w:bookmarkEnd w:id="3" w:displacedByCustomXml="prev"/>
      <w:p w14:paraId="64341A9F" w14:textId="5FAD5862" w:rsidR="00212002" w:rsidRPr="00A00E70" w:rsidRDefault="005F2599" w:rsidP="00A00E70">
        <w:pPr>
          <w:pStyle w:val="Footer"/>
          <w:tabs>
            <w:tab w:val="clear" w:pos="4536"/>
            <w:tab w:val="clear" w:pos="9072"/>
            <w:tab w:val="right" w:pos="10065"/>
          </w:tabs>
        </w:pPr>
        <w:r>
          <w:tab/>
          <w:t xml:space="preserve">Page </w:t>
        </w:r>
        <w:r w:rsidRPr="00A00E70">
          <w:fldChar w:fldCharType="begin"/>
        </w:r>
        <w:r w:rsidRPr="00A00E70">
          <w:instrText>PAGE  \* Arabic  \* MERGEFORMAT</w:instrText>
        </w:r>
        <w:r w:rsidRPr="00A00E70">
          <w:fldChar w:fldCharType="separate"/>
        </w:r>
        <w:r w:rsidRPr="00A00E70">
          <w:t>1</w:t>
        </w:r>
        <w:r w:rsidRPr="00A00E70">
          <w:fldChar w:fldCharType="end"/>
        </w:r>
        <w:r>
          <w:t xml:space="preserve"> / </w:t>
        </w:r>
        <w:fldSimple w:instr="NUMPAGES  \* Arabic  \* MERGEFORMAT">
          <w:r w:rsidRPr="00A00E70">
            <w:t>7</w:t>
          </w:r>
        </w:fldSimple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C886E8" w14:textId="77777777" w:rsidR="003C397E" w:rsidRDefault="003C397E" w:rsidP="00146F09">
      <w:pPr>
        <w:spacing w:after="0" w:line="240" w:lineRule="auto"/>
      </w:pPr>
      <w:r>
        <w:separator/>
      </w:r>
    </w:p>
  </w:footnote>
  <w:footnote w:type="continuationSeparator" w:id="0">
    <w:p w14:paraId="367BFB15" w14:textId="77777777" w:rsidR="003C397E" w:rsidRDefault="003C397E" w:rsidP="00146F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70"/>
      <w:gridCol w:w="5196"/>
    </w:tblGrid>
    <w:tr w:rsidR="00BB5E0A" w14:paraId="7CF90787" w14:textId="77777777" w:rsidTr="00932D03">
      <w:trPr>
        <w:trHeight w:val="851"/>
      </w:trPr>
      <w:tc>
        <w:tcPr>
          <w:tcW w:w="5341" w:type="dxa"/>
        </w:tcPr>
        <w:p w14:paraId="236E9AEB" w14:textId="77777777" w:rsidR="00BB5E0A" w:rsidRDefault="00BB5E0A" w:rsidP="00BB5E0A">
          <w:r>
            <w:rPr>
              <w:noProof/>
            </w:rPr>
            <w:drawing>
              <wp:inline distT="0" distB="0" distL="0" distR="0" wp14:anchorId="17A1F061" wp14:editId="3A8F6B11">
                <wp:extent cx="1677670" cy="352425"/>
                <wp:effectExtent l="0" t="0" r="0" b="0"/>
                <wp:docPr id="2072283141" name="Image 1" descr="Une image contenant Police, texte, Graphique, capture d’écran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0927051" name="Image 1" descr="Une image contenant Police, texte, Graphique, capture d’écran&#10;&#10;Description générée automatiquem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767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41" w:type="dxa"/>
        </w:tcPr>
        <w:p w14:paraId="6539FF03" w14:textId="60101535" w:rsidR="00BB5E0A" w:rsidRDefault="00BB5E0A" w:rsidP="00BB5E0A">
          <w:pPr>
            <w:pStyle w:val="Header"/>
            <w:jc w:val="center"/>
          </w:pPr>
        </w:p>
      </w:tc>
    </w:tr>
  </w:tbl>
  <w:p w14:paraId="78A2C664" w14:textId="77777777" w:rsidR="00BB5E0A" w:rsidRDefault="00BB5E0A" w:rsidP="009B071B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33"/>
      <w:gridCol w:w="5233"/>
    </w:tblGrid>
    <w:tr w:rsidR="009B071B" w14:paraId="4885509E" w14:textId="77777777" w:rsidTr="00932D03">
      <w:trPr>
        <w:trHeight w:val="851"/>
      </w:trPr>
      <w:tc>
        <w:tcPr>
          <w:tcW w:w="5341" w:type="dxa"/>
        </w:tcPr>
        <w:p w14:paraId="63F58EBC" w14:textId="77777777" w:rsidR="009B071B" w:rsidRDefault="009B071B" w:rsidP="00BB5E0A">
          <w:r>
            <w:rPr>
              <w:noProof/>
            </w:rPr>
            <w:drawing>
              <wp:inline distT="0" distB="0" distL="0" distR="0" wp14:anchorId="715A22BC" wp14:editId="29F36ADA">
                <wp:extent cx="1677670" cy="352425"/>
                <wp:effectExtent l="0" t="0" r="0" b="0"/>
                <wp:docPr id="448779049" name="Image 1" descr="Une image contenant Police, texte, Graphique, capture d’écran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0927051" name="Image 1" descr="Une image contenant Police, texte, Graphique, capture d’écran&#10;&#10;Description générée automatiquem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767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41" w:type="dxa"/>
        </w:tcPr>
        <w:p w14:paraId="5E71A2F4" w14:textId="3223D84A" w:rsidR="009B071B" w:rsidRDefault="00DE44DE" w:rsidP="00BB5E0A">
          <w:pPr>
            <w:pStyle w:val="Header"/>
            <w:jc w:val="center"/>
          </w:pPr>
          <w:r>
            <w:rPr>
              <w:rFonts w:asciiTheme="majorHAnsi" w:hAnsiTheme="majorHAnsi"/>
              <w:b/>
              <w:color w:val="2F5496" w:themeColor="accent1" w:themeShade="BF"/>
              <w:sz w:val="40"/>
            </w:rPr>
            <w:t>Characterization</w:t>
          </w:r>
          <w:r w:rsidR="009B071B">
            <w:rPr>
              <w:rFonts w:asciiTheme="majorHAnsi" w:hAnsiTheme="majorHAnsi"/>
              <w:b/>
              <w:color w:val="2F5496" w:themeColor="accent1" w:themeShade="BF"/>
              <w:sz w:val="40"/>
            </w:rPr>
            <w:t xml:space="preserve"> report</w:t>
          </w:r>
        </w:p>
      </w:tc>
    </w:tr>
  </w:tbl>
  <w:p w14:paraId="3D729F68" w14:textId="77777777" w:rsidR="009B071B" w:rsidRDefault="009B071B" w:rsidP="009B071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2080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4250BFE"/>
    <w:multiLevelType w:val="hybridMultilevel"/>
    <w:tmpl w:val="80A83A1A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27394128">
    <w:abstractNumId w:val="0"/>
  </w:num>
  <w:num w:numId="2" w16cid:durableId="376199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8D"/>
    <w:rsid w:val="000007A3"/>
    <w:rsid w:val="00016690"/>
    <w:rsid w:val="00027346"/>
    <w:rsid w:val="00027B5E"/>
    <w:rsid w:val="00043604"/>
    <w:rsid w:val="00055531"/>
    <w:rsid w:val="00063E26"/>
    <w:rsid w:val="00066F0B"/>
    <w:rsid w:val="00096A74"/>
    <w:rsid w:val="000A0487"/>
    <w:rsid w:val="000A4760"/>
    <w:rsid w:val="000B18C3"/>
    <w:rsid w:val="000C579F"/>
    <w:rsid w:val="000D1220"/>
    <w:rsid w:val="000D1CB9"/>
    <w:rsid w:val="000D2680"/>
    <w:rsid w:val="000D5047"/>
    <w:rsid w:val="000E5419"/>
    <w:rsid w:val="000F1B85"/>
    <w:rsid w:val="000F5952"/>
    <w:rsid w:val="000F5CF7"/>
    <w:rsid w:val="001014A6"/>
    <w:rsid w:val="0010285A"/>
    <w:rsid w:val="00112061"/>
    <w:rsid w:val="00114CE1"/>
    <w:rsid w:val="00122FB0"/>
    <w:rsid w:val="00123D87"/>
    <w:rsid w:val="00132EF4"/>
    <w:rsid w:val="00134DAB"/>
    <w:rsid w:val="00134F6F"/>
    <w:rsid w:val="00135D69"/>
    <w:rsid w:val="00137D88"/>
    <w:rsid w:val="0014308D"/>
    <w:rsid w:val="001430C9"/>
    <w:rsid w:val="001457F2"/>
    <w:rsid w:val="00146F09"/>
    <w:rsid w:val="001726BB"/>
    <w:rsid w:val="00176174"/>
    <w:rsid w:val="0018549D"/>
    <w:rsid w:val="00187EA2"/>
    <w:rsid w:val="00191FB6"/>
    <w:rsid w:val="0019372A"/>
    <w:rsid w:val="001939AB"/>
    <w:rsid w:val="001D1AE6"/>
    <w:rsid w:val="001E0AC4"/>
    <w:rsid w:val="001E2BAC"/>
    <w:rsid w:val="002026F5"/>
    <w:rsid w:val="00212002"/>
    <w:rsid w:val="002341E1"/>
    <w:rsid w:val="00251157"/>
    <w:rsid w:val="002545F5"/>
    <w:rsid w:val="00287AA9"/>
    <w:rsid w:val="0029763F"/>
    <w:rsid w:val="002A1052"/>
    <w:rsid w:val="002A60DC"/>
    <w:rsid w:val="002C1DB8"/>
    <w:rsid w:val="002D6A3F"/>
    <w:rsid w:val="00303270"/>
    <w:rsid w:val="00310432"/>
    <w:rsid w:val="00312939"/>
    <w:rsid w:val="00330393"/>
    <w:rsid w:val="0033271C"/>
    <w:rsid w:val="00346B60"/>
    <w:rsid w:val="00357B80"/>
    <w:rsid w:val="00375ACB"/>
    <w:rsid w:val="00376CCF"/>
    <w:rsid w:val="00377EDD"/>
    <w:rsid w:val="00383D16"/>
    <w:rsid w:val="00386FF9"/>
    <w:rsid w:val="003931B3"/>
    <w:rsid w:val="003A5C3F"/>
    <w:rsid w:val="003C397E"/>
    <w:rsid w:val="003F0406"/>
    <w:rsid w:val="003F1D63"/>
    <w:rsid w:val="0040090A"/>
    <w:rsid w:val="0041370E"/>
    <w:rsid w:val="00430712"/>
    <w:rsid w:val="004311CA"/>
    <w:rsid w:val="00435B23"/>
    <w:rsid w:val="00436458"/>
    <w:rsid w:val="00436CCA"/>
    <w:rsid w:val="0044236C"/>
    <w:rsid w:val="0046144A"/>
    <w:rsid w:val="00462E04"/>
    <w:rsid w:val="004650AA"/>
    <w:rsid w:val="004754C5"/>
    <w:rsid w:val="0049292E"/>
    <w:rsid w:val="004948CC"/>
    <w:rsid w:val="004A233C"/>
    <w:rsid w:val="004B756A"/>
    <w:rsid w:val="004D0864"/>
    <w:rsid w:val="004D1FE8"/>
    <w:rsid w:val="004D2B94"/>
    <w:rsid w:val="004E413D"/>
    <w:rsid w:val="004E428D"/>
    <w:rsid w:val="004F63CC"/>
    <w:rsid w:val="004F643A"/>
    <w:rsid w:val="00524BEE"/>
    <w:rsid w:val="005309FB"/>
    <w:rsid w:val="005431D3"/>
    <w:rsid w:val="00552DBE"/>
    <w:rsid w:val="00554FEC"/>
    <w:rsid w:val="00597BBB"/>
    <w:rsid w:val="005B5169"/>
    <w:rsid w:val="005C4807"/>
    <w:rsid w:val="005C5493"/>
    <w:rsid w:val="005C5E9F"/>
    <w:rsid w:val="005F2588"/>
    <w:rsid w:val="005F2599"/>
    <w:rsid w:val="005F645E"/>
    <w:rsid w:val="005F7A2B"/>
    <w:rsid w:val="00602619"/>
    <w:rsid w:val="006069C2"/>
    <w:rsid w:val="006145CB"/>
    <w:rsid w:val="006162DB"/>
    <w:rsid w:val="00622D01"/>
    <w:rsid w:val="00625399"/>
    <w:rsid w:val="00666C72"/>
    <w:rsid w:val="006743B0"/>
    <w:rsid w:val="006801EF"/>
    <w:rsid w:val="00690031"/>
    <w:rsid w:val="00694D2B"/>
    <w:rsid w:val="006A36FB"/>
    <w:rsid w:val="006A3FA0"/>
    <w:rsid w:val="006A58C5"/>
    <w:rsid w:val="006C4AA9"/>
    <w:rsid w:val="006F18B4"/>
    <w:rsid w:val="006F3A86"/>
    <w:rsid w:val="006F4517"/>
    <w:rsid w:val="006F615B"/>
    <w:rsid w:val="00703EEC"/>
    <w:rsid w:val="00710993"/>
    <w:rsid w:val="00736116"/>
    <w:rsid w:val="00737CD4"/>
    <w:rsid w:val="007556FC"/>
    <w:rsid w:val="00756E3F"/>
    <w:rsid w:val="00760203"/>
    <w:rsid w:val="00773576"/>
    <w:rsid w:val="007811C9"/>
    <w:rsid w:val="007A5F84"/>
    <w:rsid w:val="007A6074"/>
    <w:rsid w:val="007A73EC"/>
    <w:rsid w:val="007C2B7D"/>
    <w:rsid w:val="007E33A6"/>
    <w:rsid w:val="007E7EDF"/>
    <w:rsid w:val="007F6EA1"/>
    <w:rsid w:val="00801204"/>
    <w:rsid w:val="0080202F"/>
    <w:rsid w:val="008611AB"/>
    <w:rsid w:val="00865752"/>
    <w:rsid w:val="00867151"/>
    <w:rsid w:val="00874FDB"/>
    <w:rsid w:val="00883E7F"/>
    <w:rsid w:val="00884EC2"/>
    <w:rsid w:val="008B61F5"/>
    <w:rsid w:val="008B79C4"/>
    <w:rsid w:val="008C23C8"/>
    <w:rsid w:val="008E13A6"/>
    <w:rsid w:val="008E1762"/>
    <w:rsid w:val="008F7057"/>
    <w:rsid w:val="0092506E"/>
    <w:rsid w:val="0093152B"/>
    <w:rsid w:val="00957111"/>
    <w:rsid w:val="00967224"/>
    <w:rsid w:val="00977E08"/>
    <w:rsid w:val="009848C0"/>
    <w:rsid w:val="009A1059"/>
    <w:rsid w:val="009A666C"/>
    <w:rsid w:val="009B0252"/>
    <w:rsid w:val="009B071B"/>
    <w:rsid w:val="009B1D4C"/>
    <w:rsid w:val="009B3401"/>
    <w:rsid w:val="009D31A1"/>
    <w:rsid w:val="009E6AF7"/>
    <w:rsid w:val="009F5017"/>
    <w:rsid w:val="00A00E70"/>
    <w:rsid w:val="00A15855"/>
    <w:rsid w:val="00A4121C"/>
    <w:rsid w:val="00A513C4"/>
    <w:rsid w:val="00A836A5"/>
    <w:rsid w:val="00A86DBC"/>
    <w:rsid w:val="00AA504C"/>
    <w:rsid w:val="00AB2F59"/>
    <w:rsid w:val="00AE1C11"/>
    <w:rsid w:val="00AE5DCF"/>
    <w:rsid w:val="00AF7F15"/>
    <w:rsid w:val="00B02E62"/>
    <w:rsid w:val="00B12F9C"/>
    <w:rsid w:val="00B13765"/>
    <w:rsid w:val="00B14B53"/>
    <w:rsid w:val="00B2352D"/>
    <w:rsid w:val="00B27815"/>
    <w:rsid w:val="00B313D6"/>
    <w:rsid w:val="00B33314"/>
    <w:rsid w:val="00B3500A"/>
    <w:rsid w:val="00B35D1A"/>
    <w:rsid w:val="00B37379"/>
    <w:rsid w:val="00B423FC"/>
    <w:rsid w:val="00B5591A"/>
    <w:rsid w:val="00B61CD4"/>
    <w:rsid w:val="00B62629"/>
    <w:rsid w:val="00B77BE5"/>
    <w:rsid w:val="00BA5173"/>
    <w:rsid w:val="00BB13FB"/>
    <w:rsid w:val="00BB4E3B"/>
    <w:rsid w:val="00BB5E0A"/>
    <w:rsid w:val="00BB65A0"/>
    <w:rsid w:val="00BB7996"/>
    <w:rsid w:val="00BC7E18"/>
    <w:rsid w:val="00BF16DE"/>
    <w:rsid w:val="00BF6BC4"/>
    <w:rsid w:val="00BF79E0"/>
    <w:rsid w:val="00BF7D02"/>
    <w:rsid w:val="00C01115"/>
    <w:rsid w:val="00C36D72"/>
    <w:rsid w:val="00C3777A"/>
    <w:rsid w:val="00C40B63"/>
    <w:rsid w:val="00C4653A"/>
    <w:rsid w:val="00C4743A"/>
    <w:rsid w:val="00C474A8"/>
    <w:rsid w:val="00C51BEC"/>
    <w:rsid w:val="00C54BDA"/>
    <w:rsid w:val="00C949DD"/>
    <w:rsid w:val="00C94C13"/>
    <w:rsid w:val="00CB0CA1"/>
    <w:rsid w:val="00CB6D2A"/>
    <w:rsid w:val="00CE5988"/>
    <w:rsid w:val="00CF3D3E"/>
    <w:rsid w:val="00CF55D8"/>
    <w:rsid w:val="00D01A94"/>
    <w:rsid w:val="00D131A9"/>
    <w:rsid w:val="00D44B4F"/>
    <w:rsid w:val="00D539B5"/>
    <w:rsid w:val="00D54E68"/>
    <w:rsid w:val="00D72567"/>
    <w:rsid w:val="00D72A3E"/>
    <w:rsid w:val="00D8080A"/>
    <w:rsid w:val="00D83965"/>
    <w:rsid w:val="00D92EEB"/>
    <w:rsid w:val="00D9400F"/>
    <w:rsid w:val="00DA6813"/>
    <w:rsid w:val="00DB08EB"/>
    <w:rsid w:val="00DB5222"/>
    <w:rsid w:val="00DC0A60"/>
    <w:rsid w:val="00DE43A6"/>
    <w:rsid w:val="00DE44DE"/>
    <w:rsid w:val="00E170C3"/>
    <w:rsid w:val="00E238E6"/>
    <w:rsid w:val="00E31814"/>
    <w:rsid w:val="00E413C6"/>
    <w:rsid w:val="00E5468D"/>
    <w:rsid w:val="00E61E91"/>
    <w:rsid w:val="00E676E2"/>
    <w:rsid w:val="00E72450"/>
    <w:rsid w:val="00E72DAF"/>
    <w:rsid w:val="00E73E85"/>
    <w:rsid w:val="00E74611"/>
    <w:rsid w:val="00E751D0"/>
    <w:rsid w:val="00E767B9"/>
    <w:rsid w:val="00E82171"/>
    <w:rsid w:val="00E92AD7"/>
    <w:rsid w:val="00EA5549"/>
    <w:rsid w:val="00EB4BF5"/>
    <w:rsid w:val="00ED2FD7"/>
    <w:rsid w:val="00EE257A"/>
    <w:rsid w:val="00EF1E1E"/>
    <w:rsid w:val="00F02509"/>
    <w:rsid w:val="00F0798B"/>
    <w:rsid w:val="00F47CAD"/>
    <w:rsid w:val="00F65E89"/>
    <w:rsid w:val="00F70BB0"/>
    <w:rsid w:val="00F72114"/>
    <w:rsid w:val="00F76198"/>
    <w:rsid w:val="00F766EF"/>
    <w:rsid w:val="00F922B0"/>
    <w:rsid w:val="00F9500A"/>
    <w:rsid w:val="00F95DC4"/>
    <w:rsid w:val="00F96EF0"/>
    <w:rsid w:val="00FC2C24"/>
    <w:rsid w:val="00FD2E56"/>
    <w:rsid w:val="00FE4102"/>
    <w:rsid w:val="00FF5986"/>
    <w:rsid w:val="00FF6282"/>
    <w:rsid w:val="00FF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7B4D4E"/>
  <w15:chartTrackingRefBased/>
  <w15:docId w15:val="{3F0223B3-F5B6-4C06-87E8-A4EBAAB19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E0A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74611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102"/>
    <w:pPr>
      <w:keepNext/>
      <w:keepLines/>
      <w:numPr>
        <w:ilvl w:val="1"/>
        <w:numId w:val="1"/>
      </w:numPr>
      <w:spacing w:before="360" w:after="80"/>
      <w:ind w:left="578" w:hanging="578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428D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428D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28D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28D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28D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28D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28D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611"/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4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4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E4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2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6F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F09"/>
  </w:style>
  <w:style w:type="paragraph" w:styleId="Footer">
    <w:name w:val="footer"/>
    <w:basedOn w:val="Normal"/>
    <w:link w:val="FooterChar"/>
    <w:uiPriority w:val="99"/>
    <w:unhideWhenUsed/>
    <w:rsid w:val="00146F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F09"/>
  </w:style>
  <w:style w:type="paragraph" w:styleId="NoSpacing">
    <w:name w:val="No Spacing"/>
    <w:uiPriority w:val="1"/>
    <w:qFormat/>
    <w:rsid w:val="00AA504C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212002"/>
    <w:pPr>
      <w:spacing w:before="240" w:after="0"/>
      <w:outlineLvl w:val="9"/>
    </w:pPr>
    <w:rPr>
      <w:kern w:val="0"/>
      <w:sz w:val="32"/>
      <w:szCs w:val="32"/>
      <w:lang w:eastAsia="fr-FR"/>
    </w:rPr>
  </w:style>
  <w:style w:type="paragraph" w:styleId="TOC2">
    <w:name w:val="toc 2"/>
    <w:basedOn w:val="Normal"/>
    <w:next w:val="Normal"/>
    <w:autoRedefine/>
    <w:uiPriority w:val="39"/>
    <w:unhideWhenUsed/>
    <w:rsid w:val="0080202F"/>
    <w:pPr>
      <w:tabs>
        <w:tab w:val="left" w:pos="851"/>
        <w:tab w:val="right" w:leader="dot" w:pos="10456"/>
      </w:tabs>
      <w:spacing w:after="100"/>
      <w:ind w:left="426"/>
    </w:pPr>
  </w:style>
  <w:style w:type="paragraph" w:styleId="TOC3">
    <w:name w:val="toc 3"/>
    <w:basedOn w:val="Normal"/>
    <w:next w:val="Normal"/>
    <w:autoRedefine/>
    <w:uiPriority w:val="39"/>
    <w:unhideWhenUsed/>
    <w:rsid w:val="0021200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1200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B79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80202F"/>
    <w:pPr>
      <w:tabs>
        <w:tab w:val="left" w:pos="440"/>
        <w:tab w:val="right" w:leader="dot" w:pos="10456"/>
      </w:tabs>
      <w:spacing w:before="240" w:after="120"/>
    </w:pPr>
    <w:rPr>
      <w:b/>
    </w:rPr>
  </w:style>
  <w:style w:type="paragraph" w:customStyle="1" w:styleId="OCaption">
    <w:name w:val="OCaption"/>
    <w:basedOn w:val="Caption"/>
    <w:next w:val="Normal"/>
    <w:qFormat/>
    <w:rsid w:val="000007A3"/>
    <w:pPr>
      <w:spacing w:before="240" w:after="360"/>
      <w:ind w:left="720"/>
    </w:pPr>
    <w:rPr>
      <w:rFonts w:ascii="Museo Sans 100" w:hAnsi="Museo Sans 100" w:cstheme="minorHAnsi"/>
      <w:color w:val="283644"/>
      <w:kern w:val="0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007A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42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94879A-F174-41AB-A0B8-5C64D8B5E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492</Words>
  <Characters>2805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 Pladeau</dc:creator>
  <cp:keywords/>
  <dc:description/>
  <cp:lastModifiedBy>M.F. Modjeska</cp:lastModifiedBy>
  <cp:revision>16</cp:revision>
  <dcterms:created xsi:type="dcterms:W3CDTF">2024-11-21T15:36:00Z</dcterms:created>
  <dcterms:modified xsi:type="dcterms:W3CDTF">2024-11-26T11:29:00Z</dcterms:modified>
</cp:coreProperties>
</file>