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B29" w:rsidRPr="00770BDC" w:rsidRDefault="00476053" w:rsidP="00770BDC">
      <w:pPr>
        <w:pStyle w:val="Titel"/>
        <w:jc w:val="center"/>
        <w:rPr>
          <w:sz w:val="72"/>
        </w:rPr>
      </w:pPr>
      <w:r w:rsidRPr="00770BDC">
        <w:rPr>
          <w:sz w:val="72"/>
        </w:rPr>
        <w:t>Propaganda für die EU-Wahl</w:t>
      </w:r>
    </w:p>
    <w:p w:rsidR="00AA181A" w:rsidRDefault="00AA181A" w:rsidP="002D5780">
      <w:pPr>
        <w:pStyle w:val="Titel"/>
        <w:rPr>
          <w:sz w:val="48"/>
        </w:rPr>
      </w:pPr>
    </w:p>
    <w:p w:rsidR="00D00FE1" w:rsidRDefault="00D00FE1" w:rsidP="00D00FE1">
      <w:pPr>
        <w:jc w:val="both"/>
      </w:pPr>
      <w:r>
        <w:t>Auf der MEDT-EU-Seite sollen neben dem eigentlichen Content auch noch Plakate dargestellt werden. Diese sollen Besucher dazu aufrufen, an den kommenden Wahlen teilzunehmen. Wichtig dabei ist, d</w:t>
      </w:r>
      <w:bookmarkStart w:id="0" w:name="_GoBack"/>
      <w:bookmarkEnd w:id="0"/>
      <w:r>
        <w:t>ie Plakate sollen nicht Wählen allgemein befürworten, sondern spezifisch die Teilnahme an den EU-Wahlen.</w:t>
      </w:r>
    </w:p>
    <w:p w:rsidR="00D00FE1" w:rsidRPr="00D00FE1" w:rsidRDefault="00D00FE1" w:rsidP="00D00FE1"/>
    <w:p w:rsidR="000B409B" w:rsidRDefault="000438C1" w:rsidP="001E7E6C">
      <w:pPr>
        <w:pStyle w:val="Titel"/>
        <w:spacing w:line="360" w:lineRule="auto"/>
        <w:rPr>
          <w:sz w:val="48"/>
        </w:rPr>
      </w:pPr>
      <w:r w:rsidRPr="002D5780">
        <w:rPr>
          <w:sz w:val="48"/>
        </w:rPr>
        <w:t>Kurze Slogans</w:t>
      </w:r>
    </w:p>
    <w:p w:rsidR="001E7E6C" w:rsidRPr="001E7E6C" w:rsidRDefault="00D00FE1" w:rsidP="001E7E6C">
      <w:pPr>
        <w:spacing w:line="276" w:lineRule="auto"/>
        <w:jc w:val="both"/>
      </w:pPr>
      <w:r>
        <w:t>Diese Slogans sind möglichst kurz, neuartig und aussagekräftig.</w:t>
      </w:r>
      <w:r w:rsidR="000B409B">
        <w:t xml:space="preserve"> Sie eignen sich für Plakate.</w:t>
      </w:r>
    </w:p>
    <w:p w:rsidR="00BB3307" w:rsidRPr="00770BDC" w:rsidRDefault="00BB3307" w:rsidP="002D5780">
      <w:pPr>
        <w:shd w:val="clear" w:color="auto" w:fill="FFFFFF"/>
        <w:spacing w:after="143" w:line="240" w:lineRule="auto"/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Europawahl - Warum ist deine Stimme wichtig ...</w:t>
      </w:r>
    </w:p>
    <w:p w:rsidR="00BB3307" w:rsidRPr="00770BDC" w:rsidRDefault="00BB3307" w:rsidP="00BB3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Das Europa-Parlament ist unsere Stimme!</w:t>
      </w:r>
    </w:p>
    <w:p w:rsidR="00BB3307" w:rsidRPr="00770BDC" w:rsidRDefault="00BB3307" w:rsidP="00BB3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Jede Stimme stärkt die EU!</w:t>
      </w:r>
    </w:p>
    <w:p w:rsidR="00A87276" w:rsidRPr="00770BDC" w:rsidRDefault="00BB3307" w:rsidP="00A87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Das Europa-Parlament bestimmt die Grenzen Europas!</w:t>
      </w:r>
    </w:p>
    <w:p w:rsidR="00A87276" w:rsidRPr="00770BDC" w:rsidRDefault="00A87276" w:rsidP="00A15FC5">
      <w:pPr>
        <w:numPr>
          <w:ilvl w:val="0"/>
          <w:numId w:val="1"/>
        </w:numPr>
        <w:shd w:val="clear" w:color="auto" w:fill="FFFFFF"/>
        <w:spacing w:before="240" w:beforeAutospacing="1" w:after="100" w:afterAutospacing="1" w:line="240" w:lineRule="auto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Die EU garantiert Reisefreiheit!</w:t>
      </w:r>
    </w:p>
    <w:p w:rsidR="002D5780" w:rsidRDefault="00BB3307" w:rsidP="000B4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Das Europa-Parlament ist ein politischer Machtfaktor!</w:t>
      </w:r>
    </w:p>
    <w:p w:rsidR="001E7E6C" w:rsidRPr="00770BDC" w:rsidRDefault="001E7E6C" w:rsidP="001E7E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</w:p>
    <w:p w:rsidR="002D5780" w:rsidRPr="001E7E6C" w:rsidRDefault="000438C1" w:rsidP="001E7E6C">
      <w:pPr>
        <w:pStyle w:val="Titel"/>
        <w:spacing w:line="360" w:lineRule="auto"/>
        <w:rPr>
          <w:sz w:val="48"/>
        </w:rPr>
      </w:pPr>
      <w:r w:rsidRPr="002D5780">
        <w:rPr>
          <w:sz w:val="48"/>
        </w:rPr>
        <w:t>Lange Slogans</w:t>
      </w:r>
    </w:p>
    <w:p w:rsidR="00D00FE1" w:rsidRPr="002D5780" w:rsidRDefault="00D00FE1" w:rsidP="001E7E6C">
      <w:pPr>
        <w:spacing w:line="276" w:lineRule="auto"/>
        <w:jc w:val="both"/>
      </w:pPr>
      <w:r>
        <w:t>Diese Slogans sind länger</w:t>
      </w:r>
      <w:r w:rsidR="000B409B">
        <w:t xml:space="preserve"> und informativer, aber nach wie vor möglichst neuartig. Sie eignen sich für Banner.</w:t>
      </w:r>
    </w:p>
    <w:p w:rsidR="00D52A05" w:rsidRPr="00770BDC" w:rsidRDefault="00F70637" w:rsidP="00AA181A">
      <w:pPr>
        <w:shd w:val="clear" w:color="auto" w:fill="FFFFFF"/>
        <w:spacing w:after="143" w:line="240" w:lineRule="auto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 xml:space="preserve">Die </w:t>
      </w:r>
      <w:r w:rsidR="00AA181A"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E</w:t>
      </w:r>
      <w:r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U</w:t>
      </w:r>
      <w:r w:rsidR="00AA181A"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 xml:space="preserve"> </w:t>
      </w:r>
      <w:r w:rsidR="00D52A05"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be</w:t>
      </w:r>
      <w:r w:rsidR="00C369F2"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t</w:t>
      </w:r>
      <w:r w:rsidR="00D52A05"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rifft uns alle!</w:t>
      </w:r>
    </w:p>
    <w:p w:rsidR="00CF1006" w:rsidRPr="00770BDC" w:rsidRDefault="00C369F2" w:rsidP="00CF1006">
      <w:pPr>
        <w:shd w:val="clear" w:color="auto" w:fill="FFFFFF"/>
        <w:spacing w:after="143" w:line="240" w:lineRule="auto"/>
        <w:jc w:val="both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V</w:t>
      </w:r>
      <w:r w:rsidR="00AA181A"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iele</w:t>
      </w: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 xml:space="preserve"> der</w:t>
      </w:r>
      <w:r w:rsidR="00AA181A"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 xml:space="preserve"> </w:t>
      </w: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 xml:space="preserve">für die 28 EU-Staaten verbindlichen </w:t>
      </w:r>
      <w:r w:rsidR="00AA181A"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politische</w:t>
      </w: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n</w:t>
      </w:r>
      <w:r w:rsidR="00AA181A"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 xml:space="preserve"> Entscheidungen, fallen nicht mehr in den jeweiligen Hauptstädten, sondern in den europäischen Gremien</w:t>
      </w:r>
      <w:r w:rsidR="00CF1006"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.</w:t>
      </w:r>
      <w:r w:rsidR="00AA181A"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br/>
      </w:r>
      <w:r w:rsidR="00AA181A"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br/>
      </w:r>
      <w:r w:rsidR="00AA181A"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Die Organe der Europäischen Union entscheiden</w:t>
      </w:r>
      <w:r w:rsidR="00F70637" w:rsidRPr="00770BDC">
        <w:rPr>
          <w:rFonts w:eastAsia="Times New Roman" w:cstheme="minorHAnsi"/>
          <w:b/>
          <w:bCs/>
          <w:i/>
          <w:color w:val="000000"/>
          <w:sz w:val="23"/>
          <w:szCs w:val="23"/>
          <w:lang w:eastAsia="de-AT"/>
        </w:rPr>
        <w:t>!</w:t>
      </w:r>
    </w:p>
    <w:p w:rsidR="00FD0111" w:rsidRPr="00770BDC" w:rsidRDefault="00FD0111" w:rsidP="00A15FC5">
      <w:pPr>
        <w:shd w:val="clear" w:color="auto" w:fill="FFFFFF"/>
        <w:spacing w:after="143" w:line="240" w:lineRule="auto"/>
        <w:jc w:val="both"/>
        <w:rPr>
          <w:rFonts w:eastAsia="Times New Roman" w:cstheme="minorHAnsi"/>
          <w:i/>
          <w:color w:val="000000"/>
          <w:sz w:val="23"/>
          <w:szCs w:val="23"/>
          <w:lang w:eastAsia="de-AT"/>
        </w:rPr>
      </w:pPr>
      <w:r w:rsidRPr="00770BDC">
        <w:rPr>
          <w:rFonts w:eastAsia="Times New Roman" w:cstheme="minorHAnsi"/>
          <w:i/>
          <w:color w:val="000000"/>
          <w:sz w:val="23"/>
          <w:szCs w:val="23"/>
          <w:lang w:eastAsia="de-AT"/>
        </w:rPr>
        <w:t>Die Organe der Europäischen Union treffen Entscheidungen wie die Verpflichtung der Kennzeichnung bestrahlter oder gentechnisch veränderter Lebensmittel.</w:t>
      </w:r>
    </w:p>
    <w:p w:rsidR="00FD0111" w:rsidRDefault="00FD0111" w:rsidP="00FD0111"/>
    <w:p w:rsidR="00E81140" w:rsidRDefault="00E81140" w:rsidP="00FD0111"/>
    <w:p w:rsidR="00E81140" w:rsidRDefault="00E81140" w:rsidP="00FD0111"/>
    <w:p w:rsidR="00E81140" w:rsidRDefault="00E81140" w:rsidP="00FD0111"/>
    <w:p w:rsidR="00E81140" w:rsidRDefault="00E81140" w:rsidP="00FD0111"/>
    <w:p w:rsidR="00486F97" w:rsidRPr="00AA181A" w:rsidRDefault="00486F97" w:rsidP="00AA181A"/>
    <w:sectPr w:rsidR="00486F97" w:rsidRPr="00AA181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FD5" w:rsidRDefault="008F3FD5" w:rsidP="00AA181A">
      <w:pPr>
        <w:spacing w:after="0" w:line="240" w:lineRule="auto"/>
      </w:pPr>
      <w:r>
        <w:separator/>
      </w:r>
    </w:p>
  </w:endnote>
  <w:endnote w:type="continuationSeparator" w:id="0">
    <w:p w:rsidR="008F3FD5" w:rsidRDefault="008F3FD5" w:rsidP="00AA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FD5" w:rsidRDefault="008F3FD5" w:rsidP="00AA181A">
      <w:pPr>
        <w:spacing w:after="0" w:line="240" w:lineRule="auto"/>
      </w:pPr>
      <w:r>
        <w:separator/>
      </w:r>
    </w:p>
  </w:footnote>
  <w:footnote w:type="continuationSeparator" w:id="0">
    <w:p w:rsidR="008F3FD5" w:rsidRDefault="008F3FD5" w:rsidP="00AA1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81A" w:rsidRDefault="00AA181A">
    <w:pPr>
      <w:pStyle w:val="Kopfzeile"/>
    </w:pPr>
    <w:r>
      <w:t>Alexander Cech 4BHIT</w:t>
    </w:r>
    <w:r>
      <w:ptab w:relativeTo="margin" w:alignment="center" w:leader="none"/>
    </w:r>
    <w:r>
      <w:t>MEDT</w:t>
    </w:r>
    <w:r>
      <w:ptab w:relativeTo="margin" w:alignment="right" w:leader="none"/>
    </w:r>
    <w:r w:rsidR="004A4AA3">
      <w:t>05</w:t>
    </w:r>
    <w:r>
      <w:t>.0</w:t>
    </w:r>
    <w:r w:rsidR="004A4AA3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196C"/>
    <w:multiLevelType w:val="multilevel"/>
    <w:tmpl w:val="16AA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2347"/>
    <w:multiLevelType w:val="multilevel"/>
    <w:tmpl w:val="13A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03531"/>
    <w:multiLevelType w:val="multilevel"/>
    <w:tmpl w:val="9AF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52531"/>
    <w:multiLevelType w:val="multilevel"/>
    <w:tmpl w:val="1BA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75408"/>
    <w:multiLevelType w:val="multilevel"/>
    <w:tmpl w:val="15C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D2742"/>
    <w:multiLevelType w:val="multilevel"/>
    <w:tmpl w:val="789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70B47"/>
    <w:multiLevelType w:val="multilevel"/>
    <w:tmpl w:val="AE6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F2B33"/>
    <w:multiLevelType w:val="multilevel"/>
    <w:tmpl w:val="FBDCB5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1A"/>
    <w:rsid w:val="00005647"/>
    <w:rsid w:val="000438C1"/>
    <w:rsid w:val="000B409B"/>
    <w:rsid w:val="001266CC"/>
    <w:rsid w:val="001E7E6C"/>
    <w:rsid w:val="002D5780"/>
    <w:rsid w:val="00476053"/>
    <w:rsid w:val="00486F97"/>
    <w:rsid w:val="004A4AA3"/>
    <w:rsid w:val="00595A04"/>
    <w:rsid w:val="00770BDC"/>
    <w:rsid w:val="00802014"/>
    <w:rsid w:val="008F3FD5"/>
    <w:rsid w:val="00A067B7"/>
    <w:rsid w:val="00A15FC5"/>
    <w:rsid w:val="00A62006"/>
    <w:rsid w:val="00A87276"/>
    <w:rsid w:val="00AA181A"/>
    <w:rsid w:val="00BB3307"/>
    <w:rsid w:val="00BF33F0"/>
    <w:rsid w:val="00C369F2"/>
    <w:rsid w:val="00CB0A7E"/>
    <w:rsid w:val="00CB3B29"/>
    <w:rsid w:val="00CF1006"/>
    <w:rsid w:val="00D00FE1"/>
    <w:rsid w:val="00D52A05"/>
    <w:rsid w:val="00DD31A9"/>
    <w:rsid w:val="00E81140"/>
    <w:rsid w:val="00F70637"/>
    <w:rsid w:val="00FD0111"/>
    <w:rsid w:val="00F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FE1B"/>
  <w15:chartTrackingRefBased/>
  <w15:docId w15:val="{0709956F-4ECD-4982-A190-6E20E47A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1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AA1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A1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181A"/>
  </w:style>
  <w:style w:type="paragraph" w:styleId="Fuzeile">
    <w:name w:val="footer"/>
    <w:basedOn w:val="Standard"/>
    <w:link w:val="FuzeileZchn"/>
    <w:uiPriority w:val="99"/>
    <w:unhideWhenUsed/>
    <w:rsid w:val="00AA1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181A"/>
  </w:style>
  <w:style w:type="character" w:customStyle="1" w:styleId="berschrift3Zchn">
    <w:name w:val="Überschrift 3 Zchn"/>
    <w:basedOn w:val="Absatz-Standardschriftart"/>
    <w:link w:val="berschrift3"/>
    <w:uiPriority w:val="9"/>
    <w:rsid w:val="00AA181A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customStyle="1" w:styleId="bodytext">
    <w:name w:val="bodytext"/>
    <w:basedOn w:val="Standard"/>
    <w:rsid w:val="00AA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1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xwidth200">
    <w:name w:val="maxwidth200"/>
    <w:basedOn w:val="Absatz-Standardschriftart"/>
    <w:rsid w:val="00AA181A"/>
  </w:style>
  <w:style w:type="paragraph" w:styleId="StandardWeb">
    <w:name w:val="Normal (Web)"/>
    <w:basedOn w:val="Standard"/>
    <w:uiPriority w:val="99"/>
    <w:semiHidden/>
    <w:unhideWhenUsed/>
    <w:rsid w:val="00AA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486F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6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Cech</dc:creator>
  <cp:keywords/>
  <dc:description/>
  <cp:lastModifiedBy>Alexander Cech</cp:lastModifiedBy>
  <cp:revision>15</cp:revision>
  <dcterms:created xsi:type="dcterms:W3CDTF">2019-02-19T13:08:00Z</dcterms:created>
  <dcterms:modified xsi:type="dcterms:W3CDTF">2019-03-05T07:46:00Z</dcterms:modified>
</cp:coreProperties>
</file>