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51" w:rsidRPr="00D36FC6" w:rsidRDefault="00C90451" w:rsidP="009B0D34">
      <w:pPr>
        <w:pStyle w:val="Heading1"/>
        <w:numPr>
          <w:ilvl w:val="0"/>
          <w:numId w:val="3"/>
        </w:numPr>
      </w:pPr>
      <w:r w:rsidRPr="00D36FC6">
        <w:t>Introduction</w:t>
      </w:r>
    </w:p>
    <w:p w:rsidR="00EF415F" w:rsidRDefault="003443F8" w:rsidP="00245218">
      <w:pPr>
        <w:pStyle w:val="Heading2"/>
        <w:numPr>
          <w:ilvl w:val="1"/>
          <w:numId w:val="3"/>
        </w:numPr>
        <w:ind w:left="432"/>
      </w:pPr>
      <w:r w:rsidRPr="00D36FC6">
        <w:t>Motivation</w:t>
      </w:r>
      <w:r w:rsidR="00D36FC6">
        <w:t xml:space="preserve"> and Objectives</w:t>
      </w:r>
    </w:p>
    <w:p w:rsidR="00C22D84" w:rsidRDefault="009B0D34" w:rsidP="00B75947">
      <w:pPr>
        <w:rPr>
          <w:rFonts w:ascii="Times New Roman" w:hAnsi="Times New Roman" w:cs="Times New Roman"/>
        </w:rPr>
      </w:pPr>
      <w:r>
        <w:rPr>
          <w:rStyle w:val="apple-style-span"/>
          <w:rFonts w:ascii="Times New Roman" w:hAnsi="Times New Roman" w:cs="Times New Roman"/>
        </w:rPr>
        <w:t>W</w:t>
      </w:r>
      <w:r w:rsidRPr="009B0D34">
        <w:rPr>
          <w:rStyle w:val="apple-style-span"/>
          <w:rFonts w:ascii="Times New Roman" w:hAnsi="Times New Roman" w:cs="Times New Roman"/>
        </w:rPr>
        <w:t>orldwide data centers electricity consumption accounts for almost 2% of the world production and is  expected to overcome the 40% of Total Cost of Ownership of worldwide IT by 2012[</w:t>
      </w:r>
      <w:r w:rsidR="003D4A1A">
        <w:rPr>
          <w:rStyle w:val="apple-style-span"/>
          <w:rFonts w:ascii="Times New Roman" w:hAnsi="Times New Roman" w:cs="Times New Roman"/>
        </w:rPr>
        <w:t>1</w:t>
      </w:r>
      <w:r w:rsidRPr="009B0D34">
        <w:rPr>
          <w:rStyle w:val="apple-style-span"/>
          <w:rFonts w:ascii="Times New Roman" w:hAnsi="Times New Roman" w:cs="Times New Roman"/>
        </w:rPr>
        <w:t xml:space="preserve">] </w:t>
      </w:r>
      <w:r w:rsidR="00C22D84">
        <w:rPr>
          <w:rFonts w:ascii="Times New Roman" w:hAnsi="Times New Roman" w:cs="Times New Roman"/>
        </w:rPr>
        <w:t>. The US Environmental Protection Agency estimated that in 2006 the servers and datacenters power consumption accounted for 61 billion kWh (</w:t>
      </w:r>
      <w:r w:rsidR="00C22D84" w:rsidRPr="00C75BD0">
        <w:rPr>
          <w:rFonts w:ascii="Times New Roman" w:hAnsi="Times New Roman" w:cs="Times New Roman"/>
          <w:b/>
        </w:rPr>
        <w:t xml:space="preserve">!! </w:t>
      </w:r>
      <w:r w:rsidR="00C22D84" w:rsidRPr="00FE2DAF">
        <w:rPr>
          <w:rFonts w:ascii="Times New Roman" w:hAnsi="Times New Roman" w:cs="Times New Roman"/>
          <w:b/>
          <w:color w:val="C00000"/>
        </w:rPr>
        <w:t>De introdus in acronime</w:t>
      </w:r>
      <w:r w:rsidR="00C22D84" w:rsidRPr="00FE2DAF">
        <w:rPr>
          <w:rFonts w:ascii="Times New Roman" w:hAnsi="Times New Roman" w:cs="Times New Roman"/>
          <w:color w:val="C00000"/>
        </w:rPr>
        <w:t>)</w:t>
      </w:r>
      <w:r w:rsidR="00C22D84">
        <w:rPr>
          <w:rFonts w:ascii="Times New Roman" w:hAnsi="Times New Roman" w:cs="Times New Roman"/>
        </w:rPr>
        <w:t xml:space="preserve"> , about 1.5 % of total U.S electricity consumption and for a cost of $4.5 billion[3].</w:t>
      </w:r>
    </w:p>
    <w:p w:rsidR="009B0D34" w:rsidRDefault="009B0D34" w:rsidP="00C22D84">
      <w:pPr>
        <w:ind w:firstLine="720"/>
        <w:rPr>
          <w:rFonts w:ascii="Times New Roman" w:hAnsi="Times New Roman" w:cs="Times New Roman"/>
        </w:rPr>
      </w:pPr>
      <w:r w:rsidRPr="009B0D34">
        <w:rPr>
          <w:rFonts w:ascii="Times New Roman" w:hAnsi="Times New Roman" w:cs="Times New Roman"/>
        </w:rPr>
        <w:t xml:space="preserve"> The same organization points out that the average data center is only 30% efficient, with 70% of the electricity lost due to inefficiencies of power and heat dissipation, along with powering cooling equipment [</w:t>
      </w:r>
      <w:r w:rsidR="000178B7">
        <w:rPr>
          <w:rFonts w:ascii="Times New Roman" w:hAnsi="Times New Roman" w:cs="Times New Roman"/>
        </w:rPr>
        <w:t>4</w:t>
      </w:r>
      <w:r w:rsidRPr="009B0D34">
        <w:rPr>
          <w:rFonts w:ascii="Times New Roman" w:hAnsi="Times New Roman" w:cs="Times New Roman"/>
        </w:rPr>
        <w:t>]. The environmental impact of datacenter expansion is of great importance, every server using 7,000 kWh of electricity and indirectly generating four tons of carbon dioxide emissions per year [</w:t>
      </w:r>
      <w:r w:rsidR="003D4A1A">
        <w:rPr>
          <w:rFonts w:ascii="Times New Roman" w:hAnsi="Times New Roman" w:cs="Times New Roman"/>
        </w:rPr>
        <w:t>2</w:t>
      </w:r>
      <w:r w:rsidRPr="009B0D34">
        <w:rPr>
          <w:rFonts w:ascii="Times New Roman" w:hAnsi="Times New Roman" w:cs="Times New Roman"/>
        </w:rPr>
        <w:t xml:space="preserve">]. </w:t>
      </w:r>
    </w:p>
    <w:p w:rsidR="009B0D34" w:rsidRPr="009B0D34" w:rsidRDefault="009F3048" w:rsidP="00245218">
      <w:pPr>
        <w:ind w:firstLine="720"/>
        <w:rPr>
          <w:rStyle w:val="apple-style-span"/>
          <w:rFonts w:ascii="Times New Roman" w:hAnsi="Times New Roman" w:cs="Times New Roman"/>
        </w:rPr>
      </w:pPr>
      <w:r>
        <w:rPr>
          <w:rStyle w:val="apple-style-span"/>
          <w:rFonts w:ascii="Times New Roman" w:hAnsi="Times New Roman" w:cs="Times New Roman"/>
        </w:rPr>
        <w:t xml:space="preserve">This </w:t>
      </w:r>
      <w:r w:rsidR="009E71C9">
        <w:rPr>
          <w:rStyle w:val="apple-style-span"/>
          <w:rFonts w:ascii="Times New Roman" w:hAnsi="Times New Roman" w:cs="Times New Roman"/>
        </w:rPr>
        <w:t>has lead</w:t>
      </w:r>
      <w:r>
        <w:rPr>
          <w:rStyle w:val="apple-style-span"/>
          <w:rFonts w:ascii="Times New Roman" w:hAnsi="Times New Roman" w:cs="Times New Roman"/>
        </w:rPr>
        <w:t xml:space="preserve"> to the need of finding environmental friendly methods for </w:t>
      </w:r>
      <w:r w:rsidR="009E71C9">
        <w:rPr>
          <w:rStyle w:val="apple-style-span"/>
          <w:rFonts w:ascii="Times New Roman" w:hAnsi="Times New Roman" w:cs="Times New Roman"/>
        </w:rPr>
        <w:t>managing datacenters</w:t>
      </w:r>
      <w:r>
        <w:rPr>
          <w:rStyle w:val="apple-style-span"/>
          <w:rFonts w:ascii="Times New Roman" w:hAnsi="Times New Roman" w:cs="Times New Roman"/>
        </w:rPr>
        <w:t xml:space="preserve"> </w:t>
      </w:r>
      <w:r w:rsidR="00BB6654">
        <w:rPr>
          <w:rStyle w:val="apple-style-span"/>
          <w:rFonts w:ascii="Times New Roman" w:hAnsi="Times New Roman" w:cs="Times New Roman"/>
        </w:rPr>
        <w:t>while maintaining</w:t>
      </w:r>
      <w:r>
        <w:rPr>
          <w:rStyle w:val="apple-style-span"/>
          <w:rFonts w:ascii="Times New Roman" w:hAnsi="Times New Roman" w:cs="Times New Roman"/>
        </w:rPr>
        <w:t xml:space="preserve"> performance.</w:t>
      </w:r>
      <w:r w:rsidR="00BB6654">
        <w:rPr>
          <w:rStyle w:val="apple-style-span"/>
          <w:rFonts w:ascii="Times New Roman" w:hAnsi="Times New Roman" w:cs="Times New Roman"/>
        </w:rPr>
        <w:t xml:space="preserve"> </w:t>
      </w:r>
      <w:r w:rsidR="009B0D34" w:rsidRPr="009B0D34">
        <w:rPr>
          <w:rStyle w:val="apple-style-span"/>
          <w:rFonts w:ascii="Times New Roman" w:hAnsi="Times New Roman" w:cs="Times New Roman"/>
        </w:rPr>
        <w:t xml:space="preserve">This new </w:t>
      </w:r>
      <w:r w:rsidR="000662A0">
        <w:rPr>
          <w:rStyle w:val="apple-style-span"/>
          <w:rFonts w:ascii="Times New Roman" w:hAnsi="Times New Roman" w:cs="Times New Roman"/>
        </w:rPr>
        <w:t xml:space="preserve">research trend has been called Green IT or Green Computing. The </w:t>
      </w:r>
      <w:r w:rsidR="009B0D34" w:rsidRPr="009B0D34">
        <w:rPr>
          <w:rStyle w:val="apple-style-span"/>
          <w:rFonts w:ascii="Times New Roman" w:hAnsi="Times New Roman" w:cs="Times New Roman"/>
        </w:rPr>
        <w:t xml:space="preserve">philosophy </w:t>
      </w:r>
      <w:r w:rsidR="000662A0">
        <w:rPr>
          <w:rStyle w:val="apple-style-span"/>
          <w:rFonts w:ascii="Times New Roman" w:hAnsi="Times New Roman" w:cs="Times New Roman"/>
        </w:rPr>
        <w:t xml:space="preserve">of Green IT is </w:t>
      </w:r>
      <w:r w:rsidR="009B0D34" w:rsidRPr="009B0D34">
        <w:rPr>
          <w:rStyle w:val="apple-style-span"/>
          <w:rFonts w:ascii="Times New Roman" w:hAnsi="Times New Roman" w:cs="Times New Roman"/>
        </w:rPr>
        <w:t xml:space="preserve">designing and using computer resources in an environmentally friendly way. </w:t>
      </w:r>
      <w:r w:rsidR="007F182D">
        <w:rPr>
          <w:rStyle w:val="apple-style-span"/>
          <w:rFonts w:ascii="Times New Roman" w:hAnsi="Times New Roman" w:cs="Times New Roman"/>
        </w:rPr>
        <w:t>This</w:t>
      </w:r>
      <w:r w:rsidR="000662A0">
        <w:rPr>
          <w:rStyle w:val="apple-style-span"/>
          <w:rFonts w:ascii="Times New Roman" w:hAnsi="Times New Roman" w:cs="Times New Roman"/>
        </w:rPr>
        <w:t xml:space="preserve"> work has </w:t>
      </w:r>
      <w:r w:rsidR="009B0D34" w:rsidRPr="009B0D34">
        <w:rPr>
          <w:rStyle w:val="apple-style-span"/>
          <w:rFonts w:ascii="Times New Roman" w:hAnsi="Times New Roman" w:cs="Times New Roman"/>
        </w:rPr>
        <w:t xml:space="preserve">as aim </w:t>
      </w:r>
      <w:r w:rsidR="000662A0">
        <w:rPr>
          <w:rStyle w:val="apple-style-span"/>
          <w:rFonts w:ascii="Times New Roman" w:hAnsi="Times New Roman" w:cs="Times New Roman"/>
        </w:rPr>
        <w:t>reducing</w:t>
      </w:r>
      <w:r w:rsidR="009B0D34" w:rsidRPr="009B0D34">
        <w:rPr>
          <w:rStyle w:val="apple-style-span"/>
          <w:rFonts w:ascii="Times New Roman" w:hAnsi="Times New Roman" w:cs="Times New Roman"/>
        </w:rPr>
        <w:t xml:space="preserve"> the overall number of servers used worldwide and </w:t>
      </w:r>
      <w:r w:rsidR="000662A0">
        <w:rPr>
          <w:rStyle w:val="apple-style-span"/>
          <w:rFonts w:ascii="Times New Roman" w:hAnsi="Times New Roman" w:cs="Times New Roman"/>
        </w:rPr>
        <w:t>further minimizing</w:t>
      </w:r>
      <w:r w:rsidR="009B0D34" w:rsidRPr="009B0D34">
        <w:rPr>
          <w:rStyle w:val="apple-style-span"/>
          <w:rFonts w:ascii="Times New Roman" w:hAnsi="Times New Roman" w:cs="Times New Roman"/>
        </w:rPr>
        <w:t xml:space="preserve"> the number of </w:t>
      </w:r>
      <w:r w:rsidR="000662A0">
        <w:rPr>
          <w:rStyle w:val="apple-style-span"/>
          <w:rFonts w:ascii="Times New Roman" w:hAnsi="Times New Roman" w:cs="Times New Roman"/>
        </w:rPr>
        <w:t xml:space="preserve">powered on servers </w:t>
      </w:r>
      <w:r w:rsidR="009B0D34" w:rsidRPr="009B0D34">
        <w:rPr>
          <w:rStyle w:val="apple-style-span"/>
          <w:rFonts w:ascii="Times New Roman" w:hAnsi="Times New Roman" w:cs="Times New Roman"/>
        </w:rPr>
        <w:t xml:space="preserve">by applying server consolidation. </w:t>
      </w:r>
    </w:p>
    <w:p w:rsidR="002A2292" w:rsidRPr="00E13813" w:rsidRDefault="009B0D34" w:rsidP="00245218">
      <w:pPr>
        <w:ind w:firstLine="720"/>
        <w:rPr>
          <w:rFonts w:ascii="Times New Roman" w:hAnsi="Times New Roman" w:cs="Times New Roman"/>
        </w:rPr>
      </w:pPr>
      <w:r w:rsidRPr="009B0D34">
        <w:rPr>
          <w:rStyle w:val="apple-style-span"/>
          <w:rFonts w:ascii="Times New Roman" w:hAnsi="Times New Roman" w:cs="Times New Roman"/>
        </w:rPr>
        <w:t xml:space="preserve">The main goal of </w:t>
      </w:r>
      <w:r w:rsidR="005717AD">
        <w:rPr>
          <w:rStyle w:val="apple-style-span"/>
          <w:rFonts w:ascii="Times New Roman" w:hAnsi="Times New Roman" w:cs="Times New Roman"/>
        </w:rPr>
        <w:t>this</w:t>
      </w:r>
      <w:r w:rsidRPr="009B0D34">
        <w:rPr>
          <w:rStyle w:val="apple-style-span"/>
          <w:rFonts w:ascii="Times New Roman" w:hAnsi="Times New Roman" w:cs="Times New Roman"/>
        </w:rPr>
        <w:t xml:space="preserve"> research is </w:t>
      </w:r>
      <w:r w:rsidR="005717AD">
        <w:rPr>
          <w:rStyle w:val="apple-style-span"/>
          <w:rFonts w:ascii="Times New Roman" w:hAnsi="Times New Roman" w:cs="Times New Roman"/>
        </w:rPr>
        <w:t>to develop</w:t>
      </w:r>
      <w:r w:rsidRPr="009B0D34">
        <w:rPr>
          <w:rStyle w:val="apple-style-span"/>
          <w:rFonts w:ascii="Times New Roman" w:hAnsi="Times New Roman" w:cs="Times New Roman"/>
        </w:rPr>
        <w:t xml:space="preserve"> an agent-based framework for dynamically adaptive datacenters which achieves server consolidation by combining server and task virtualization with a self-adapting datacenter controller. </w:t>
      </w:r>
      <w:r w:rsidR="005717AD">
        <w:rPr>
          <w:rStyle w:val="apple-style-span"/>
          <w:rFonts w:ascii="Times New Roman" w:hAnsi="Times New Roman" w:cs="Times New Roman"/>
        </w:rPr>
        <w:t xml:space="preserve">The framework should also provide a datacenter self-healing environment control mechanism. </w:t>
      </w:r>
      <w:r w:rsidRPr="009B0D34">
        <w:rPr>
          <w:rStyle w:val="apple-style-span"/>
          <w:rFonts w:ascii="Times New Roman" w:hAnsi="Times New Roman" w:cs="Times New Roman"/>
        </w:rPr>
        <w:t>A secondary goal is finding new ways and methods of tradeoff between QoS and power consumption</w:t>
      </w:r>
      <w:r w:rsidR="0066045D">
        <w:rPr>
          <w:rStyle w:val="apple-style-span"/>
          <w:rFonts w:ascii="Times New Roman" w:hAnsi="Times New Roman" w:cs="Times New Roman"/>
        </w:rPr>
        <w:t xml:space="preserve"> for further increasing server consolidation</w:t>
      </w:r>
      <w:r w:rsidRPr="009B0D34">
        <w:rPr>
          <w:rStyle w:val="apple-style-span"/>
          <w:rFonts w:ascii="Times New Roman" w:hAnsi="Times New Roman" w:cs="Times New Roman"/>
        </w:rPr>
        <w:t>.</w:t>
      </w:r>
      <w:r w:rsidRPr="009B0D34">
        <w:rPr>
          <w:rFonts w:ascii="Times New Roman" w:hAnsi="Times New Roman" w:cs="Times New Roman"/>
        </w:rPr>
        <w:t xml:space="preserve"> </w:t>
      </w:r>
    </w:p>
    <w:p w:rsidR="00D36FC6" w:rsidRDefault="00D36FC6" w:rsidP="00245218">
      <w:pPr>
        <w:pStyle w:val="Heading2"/>
        <w:numPr>
          <w:ilvl w:val="1"/>
          <w:numId w:val="3"/>
        </w:numPr>
        <w:ind w:left="0" w:firstLine="0"/>
      </w:pPr>
      <w:r>
        <w:t>Contributions</w:t>
      </w:r>
    </w:p>
    <w:p w:rsidR="00E13813" w:rsidRDefault="00911C3E" w:rsidP="005E19CE">
      <w:r>
        <w:t xml:space="preserve">This </w:t>
      </w:r>
      <w:r w:rsidR="001C1CA6">
        <w:t xml:space="preserve">project seeks to provide the necessary tool support for datacenter virtualization, consolidation, environment management and to develop new methods </w:t>
      </w:r>
      <w:r w:rsidR="007A7F26">
        <w:t xml:space="preserve">of </w:t>
      </w:r>
      <w:r w:rsidR="0083458E">
        <w:t>negotiating between QoS and Power Consumption.</w:t>
      </w:r>
      <w:r w:rsidR="007A7F26">
        <w:t xml:space="preserve"> There</w:t>
      </w:r>
      <w:r w:rsidR="000746E9">
        <w:t xml:space="preserve"> </w:t>
      </w:r>
      <w:r w:rsidR="00380B71">
        <w:t xml:space="preserve">are both theoretical and </w:t>
      </w:r>
      <w:r w:rsidR="00120898">
        <w:t>practical contributions</w:t>
      </w:r>
      <w:r w:rsidR="000746E9">
        <w:t xml:space="preserve"> made by this project</w:t>
      </w:r>
      <w:r w:rsidR="00380B71">
        <w:t>.</w:t>
      </w:r>
    </w:p>
    <w:p w:rsidR="00380B71" w:rsidRPr="00245218" w:rsidRDefault="00245218" w:rsidP="00245218">
      <w:pPr>
        <w:ind w:left="720" w:hanging="720"/>
        <w:rPr>
          <w:b/>
        </w:rPr>
      </w:pPr>
      <w:r>
        <w:rPr>
          <w:b/>
        </w:rPr>
        <w:t>Theoretical contributions</w:t>
      </w:r>
    </w:p>
    <w:p w:rsidR="002015E7" w:rsidRDefault="00796B3E" w:rsidP="00245218">
      <w:pPr>
        <w:pStyle w:val="ListParagraph"/>
        <w:numPr>
          <w:ilvl w:val="0"/>
          <w:numId w:val="16"/>
        </w:numPr>
        <w:ind w:hanging="720"/>
      </w:pPr>
      <w:r>
        <w:t>Develop</w:t>
      </w:r>
      <w:r w:rsidR="00531B66">
        <w:t xml:space="preserve"> a reinforcement-learning policy-based algorithm for </w:t>
      </w:r>
      <w:r>
        <w:t xml:space="preserve">autonomic </w:t>
      </w:r>
      <w:r w:rsidR="00531B66">
        <w:t xml:space="preserve">self-healing environments. </w:t>
      </w:r>
      <w:r w:rsidR="006243BF">
        <w:t xml:space="preserve">Adapt the </w:t>
      </w:r>
      <w:r w:rsidR="00D346D2">
        <w:t>previously mentioned algorithm</w:t>
      </w:r>
      <w:r w:rsidR="006243BF">
        <w:t xml:space="preserve"> for data</w:t>
      </w:r>
      <w:r w:rsidR="00232D0E">
        <w:t xml:space="preserve"> </w:t>
      </w:r>
      <w:r w:rsidR="006243BF">
        <w:t>center task management</w:t>
      </w:r>
      <w:r w:rsidR="002015E7">
        <w:t>.</w:t>
      </w:r>
    </w:p>
    <w:p w:rsidR="002015E7" w:rsidRDefault="008413BC" w:rsidP="00245218">
      <w:pPr>
        <w:pStyle w:val="ListParagraph"/>
        <w:numPr>
          <w:ilvl w:val="0"/>
          <w:numId w:val="16"/>
        </w:numPr>
        <w:ind w:hanging="720"/>
      </w:pPr>
      <w:r>
        <w:t xml:space="preserve">Develop </w:t>
      </w:r>
      <w:r w:rsidR="00951B0E">
        <w:t xml:space="preserve">methods for negotiating between QoS </w:t>
      </w:r>
      <w:r w:rsidR="00321CAE" w:rsidRPr="00321CAE">
        <w:rPr>
          <w:color w:val="FF0000"/>
        </w:rPr>
        <w:t xml:space="preserve">(!!!!!!!!ACRONIME) </w:t>
      </w:r>
      <w:r w:rsidR="00951B0E">
        <w:t xml:space="preserve">requirements and Server Optimum Load </w:t>
      </w:r>
      <w:r w:rsidR="00E01399">
        <w:t>Values (</w:t>
      </w:r>
      <w:r w:rsidR="00C05D2C">
        <w:t>implying</w:t>
      </w:r>
      <w:r w:rsidR="009207BB">
        <w:t xml:space="preserve"> power</w:t>
      </w:r>
      <w:r w:rsidR="00951B0E">
        <w:t xml:space="preserve"> consumption</w:t>
      </w:r>
      <w:r w:rsidR="009207BB">
        <w:t>).</w:t>
      </w:r>
    </w:p>
    <w:p w:rsidR="00951B0E" w:rsidRDefault="009031E0" w:rsidP="00245218">
      <w:pPr>
        <w:ind w:left="720" w:hanging="720"/>
      </w:pPr>
      <w:r w:rsidRPr="00245218">
        <w:rPr>
          <w:b/>
        </w:rPr>
        <w:t>Practical contributions</w:t>
      </w:r>
    </w:p>
    <w:p w:rsidR="009031E0" w:rsidRDefault="00416453" w:rsidP="00245218">
      <w:pPr>
        <w:pStyle w:val="ListParagraph"/>
        <w:numPr>
          <w:ilvl w:val="2"/>
          <w:numId w:val="4"/>
        </w:numPr>
        <w:ind w:left="720" w:hanging="720"/>
      </w:pPr>
      <w:r>
        <w:t xml:space="preserve">Create </w:t>
      </w:r>
      <w:r w:rsidR="00BD196A">
        <w:t>a datacenter management framework using policy-based mobile agents.</w:t>
      </w:r>
    </w:p>
    <w:p w:rsidR="00416453" w:rsidRDefault="00DE36EE" w:rsidP="00245218">
      <w:pPr>
        <w:pStyle w:val="ListParagraph"/>
        <w:numPr>
          <w:ilvl w:val="2"/>
          <w:numId w:val="4"/>
        </w:numPr>
        <w:ind w:left="720" w:hanging="720"/>
      </w:pPr>
      <w:r>
        <w:t>Develop</w:t>
      </w:r>
      <w:r w:rsidR="005309FB">
        <w:t xml:space="preserve"> tools for monitoring datacenter resource</w:t>
      </w:r>
      <w:r w:rsidR="00994AB0">
        <w:t>s</w:t>
      </w:r>
      <w:r w:rsidR="005309FB">
        <w:t xml:space="preserve"> usage and environment sensors.</w:t>
      </w:r>
    </w:p>
    <w:p w:rsidR="005309FB" w:rsidRPr="00E13813" w:rsidRDefault="00BD196A" w:rsidP="00245218">
      <w:pPr>
        <w:pStyle w:val="ListParagraph"/>
        <w:numPr>
          <w:ilvl w:val="2"/>
          <w:numId w:val="4"/>
        </w:numPr>
        <w:ind w:left="720" w:hanging="720"/>
      </w:pPr>
      <w:r>
        <w:lastRenderedPageBreak/>
        <w:t xml:space="preserve">Find and evaluate appropriate technologies for </w:t>
      </w:r>
      <w:r w:rsidR="002F23CB">
        <w:t xml:space="preserve">implementing a self-adapting datacenter based on the framework </w:t>
      </w:r>
      <w:r w:rsidR="000C32D8">
        <w:t>mentioned</w:t>
      </w:r>
      <w:r w:rsidR="002F23CB">
        <w:t xml:space="preserve"> above.</w:t>
      </w:r>
      <w:r>
        <w:t xml:space="preserve"> </w:t>
      </w:r>
    </w:p>
    <w:p w:rsidR="00D36FC6" w:rsidRPr="00D36FC6" w:rsidRDefault="00D36FC6" w:rsidP="009C4D73">
      <w:pPr>
        <w:pStyle w:val="Heading2"/>
        <w:numPr>
          <w:ilvl w:val="1"/>
          <w:numId w:val="3"/>
        </w:numPr>
        <w:ind w:left="0" w:firstLine="0"/>
      </w:pPr>
      <w:r>
        <w:t>Publications</w:t>
      </w:r>
    </w:p>
    <w:p w:rsidR="00B800D2" w:rsidRPr="00B800D2" w:rsidRDefault="00814699" w:rsidP="005E19CE">
      <w:r>
        <w:t>The research conducted for this project has generated the following publications.</w:t>
      </w:r>
      <w:r w:rsidR="00143593">
        <w:t xml:space="preserve"> The report chapters which include material from these publications </w:t>
      </w:r>
      <w:r w:rsidR="00143593" w:rsidRPr="00B800D2">
        <w:t xml:space="preserve">are listed </w:t>
      </w:r>
      <w:r w:rsidR="003121A2" w:rsidRPr="00B800D2">
        <w:t>for</w:t>
      </w:r>
      <w:r w:rsidR="008F4927" w:rsidRPr="00B800D2">
        <w:t xml:space="preserve"> each publication</w:t>
      </w:r>
      <w:r w:rsidR="00143593" w:rsidRPr="00B800D2">
        <w:t>.</w:t>
      </w:r>
    </w:p>
    <w:p w:rsidR="00B800D2" w:rsidRPr="004521B3" w:rsidRDefault="00B800D2" w:rsidP="009C4D73">
      <w:pPr>
        <w:pStyle w:val="ListParagraph"/>
        <w:numPr>
          <w:ilvl w:val="2"/>
          <w:numId w:val="3"/>
        </w:numPr>
        <w:ind w:left="720" w:hanging="720"/>
        <w:rPr>
          <w:rStyle w:val="apple-style-span"/>
          <w:b/>
          <w:color w:val="000000"/>
        </w:rPr>
      </w:pPr>
      <w:r w:rsidRPr="004521B3">
        <w:rPr>
          <w:rStyle w:val="apple-style-span"/>
          <w:b/>
          <w:color w:val="000000"/>
        </w:rPr>
        <w:t xml:space="preserve">A Reinforcement Learning based Self-healing Algorithm for Managing Context </w:t>
      </w:r>
      <w:r w:rsidR="00A95EC8" w:rsidRPr="004521B3">
        <w:rPr>
          <w:rStyle w:val="apple-style-span"/>
          <w:b/>
          <w:color w:val="000000"/>
        </w:rPr>
        <w:t>Adaptation</w:t>
      </w:r>
      <w:r w:rsidR="00A95EC8" w:rsidRPr="004521B3">
        <w:rPr>
          <w:rStyle w:val="apple-style-span"/>
          <w:color w:val="000000"/>
        </w:rPr>
        <w:t xml:space="preserve"> [</w:t>
      </w:r>
      <w:r w:rsidR="00D346D2" w:rsidRPr="004521B3">
        <w:rPr>
          <w:rStyle w:val="apple-style-span"/>
          <w:color w:val="000000"/>
        </w:rPr>
        <w:t>5</w:t>
      </w:r>
      <w:r w:rsidRPr="004521B3">
        <w:rPr>
          <w:rStyle w:val="apple-style-span"/>
          <w:color w:val="000000"/>
        </w:rPr>
        <w:t>]</w:t>
      </w:r>
      <w:r w:rsidR="00D346D2" w:rsidRPr="004521B3">
        <w:rPr>
          <w:rStyle w:val="apple-style-span"/>
          <w:color w:val="000000"/>
        </w:rPr>
        <w:t xml:space="preserve"> presents</w:t>
      </w:r>
      <w:r w:rsidR="00A95EC8" w:rsidRPr="004521B3">
        <w:rPr>
          <w:rStyle w:val="apple-style-span"/>
          <w:color w:val="000000"/>
        </w:rPr>
        <w:t xml:space="preserve"> a reinforcement learning based algorithm use for finding the optimum sequence of actions which enforce some user-specified policies.</w:t>
      </w:r>
      <w:r w:rsidR="005D757D" w:rsidRPr="004521B3">
        <w:rPr>
          <w:rStyle w:val="apple-style-span"/>
          <w:color w:val="000000"/>
        </w:rPr>
        <w:t xml:space="preserve"> A </w:t>
      </w:r>
      <w:r w:rsidR="007316F9" w:rsidRPr="004521B3">
        <w:rPr>
          <w:rStyle w:val="apple-style-span"/>
          <w:color w:val="000000"/>
        </w:rPr>
        <w:t xml:space="preserve">proof of concept implementation is also </w:t>
      </w:r>
      <w:r w:rsidR="009E6ACC" w:rsidRPr="004521B3">
        <w:rPr>
          <w:rStyle w:val="apple-style-span"/>
          <w:color w:val="000000"/>
        </w:rPr>
        <w:t xml:space="preserve">presented, which uses </w:t>
      </w:r>
      <w:r w:rsidR="007316F9" w:rsidRPr="004521B3">
        <w:rPr>
          <w:rStyle w:val="apple-style-span"/>
          <w:color w:val="000000"/>
        </w:rPr>
        <w:t xml:space="preserve">an X3D </w:t>
      </w:r>
      <w:r w:rsidR="007316F9" w:rsidRPr="004521B3">
        <w:rPr>
          <w:rStyle w:val="apple-style-span"/>
          <w:color w:val="C00000"/>
        </w:rPr>
        <w:t>(</w:t>
      </w:r>
      <w:r w:rsidR="007316F9" w:rsidRPr="004521B3">
        <w:rPr>
          <w:rStyle w:val="apple-style-span"/>
          <w:b/>
          <w:color w:val="C00000"/>
        </w:rPr>
        <w:t>!!! De pus in lista de achronimes</w:t>
      </w:r>
      <w:r w:rsidR="009F7262" w:rsidRPr="004521B3">
        <w:rPr>
          <w:rStyle w:val="apple-style-span"/>
          <w:b/>
          <w:color w:val="000000"/>
        </w:rPr>
        <w:t xml:space="preserve">) </w:t>
      </w:r>
      <w:r w:rsidR="009F7262" w:rsidRPr="007317FD">
        <w:rPr>
          <w:rStyle w:val="apple-style-span"/>
          <w:color w:val="000000"/>
        </w:rPr>
        <w:t>representation</w:t>
      </w:r>
      <w:r w:rsidR="009F7262" w:rsidRPr="004521B3">
        <w:rPr>
          <w:rStyle w:val="apple-style-span"/>
          <w:color w:val="000000"/>
        </w:rPr>
        <w:t xml:space="preserve"> of a smart environment in which a user click on an object to change its state. The algorithm detects if a user-specified policy is broken, searches for the best (having the highest reward) sequence of actions which “repairs” the context and executes them.</w:t>
      </w:r>
      <w:r w:rsidR="00D37619" w:rsidRPr="004521B3">
        <w:rPr>
          <w:rStyle w:val="apple-style-span"/>
          <w:color w:val="000000"/>
        </w:rPr>
        <w:t xml:space="preserve">  (</w:t>
      </w:r>
      <w:r w:rsidR="00D37619" w:rsidRPr="004521B3">
        <w:rPr>
          <w:rStyle w:val="apple-style-span"/>
          <w:b/>
          <w:color w:val="000000"/>
        </w:rPr>
        <w:t>!!!!</w:t>
      </w:r>
      <w:r w:rsidR="00D37619" w:rsidRPr="004521B3">
        <w:rPr>
          <w:rStyle w:val="apple-style-span"/>
          <w:color w:val="000000"/>
        </w:rPr>
        <w:t xml:space="preserve"> Material from this paper can be found in </w:t>
      </w:r>
      <w:r w:rsidR="00D37619" w:rsidRPr="004521B3">
        <w:rPr>
          <w:rStyle w:val="apple-style-span"/>
          <w:b/>
          <w:color w:val="C00000"/>
        </w:rPr>
        <w:t>chapter2onpage7,Chapter4onpage31andChapter5onpage47</w:t>
      </w:r>
    </w:p>
    <w:p w:rsidR="0098402F" w:rsidRPr="0097475E" w:rsidRDefault="00047599" w:rsidP="009C4D73">
      <w:pPr>
        <w:pStyle w:val="ListParagraph"/>
        <w:numPr>
          <w:ilvl w:val="2"/>
          <w:numId w:val="3"/>
        </w:numPr>
        <w:ind w:left="720" w:hanging="720"/>
        <w:rPr>
          <w:rStyle w:val="apple-style-span"/>
          <w:b/>
          <w:color w:val="000000"/>
        </w:rPr>
      </w:pPr>
      <w:r w:rsidRPr="004521B3">
        <w:rPr>
          <w:rStyle w:val="apple-style-span"/>
          <w:b/>
          <w:color w:val="000000"/>
        </w:rPr>
        <w:t xml:space="preserve">An Autonomic Algorithm for Energy Efficiency in Service </w:t>
      </w:r>
      <w:r w:rsidR="009A4142" w:rsidRPr="004521B3">
        <w:rPr>
          <w:rStyle w:val="apple-style-span"/>
          <w:b/>
          <w:color w:val="000000"/>
        </w:rPr>
        <w:t>Centers</w:t>
      </w:r>
      <w:r w:rsidR="009A4142" w:rsidRPr="004521B3">
        <w:rPr>
          <w:rStyle w:val="apple-style-span"/>
          <w:color w:val="000000"/>
        </w:rPr>
        <w:t xml:space="preserve"> [</w:t>
      </w:r>
      <w:r w:rsidRPr="004521B3">
        <w:rPr>
          <w:rStyle w:val="apple-style-span"/>
          <w:color w:val="000000"/>
        </w:rPr>
        <w:t xml:space="preserve">6] </w:t>
      </w:r>
      <w:r w:rsidRPr="004521B3">
        <w:rPr>
          <w:rStyle w:val="apple-style-span"/>
          <w:color w:val="C00000"/>
        </w:rPr>
        <w:t>(!!!!</w:t>
      </w:r>
      <w:r w:rsidRPr="004521B3">
        <w:rPr>
          <w:rStyle w:val="apple-style-span"/>
          <w:b/>
          <w:color w:val="C00000"/>
        </w:rPr>
        <w:t>De modificat daca nu I accepta</w:t>
      </w:r>
      <w:r w:rsidRPr="004521B3">
        <w:rPr>
          <w:rStyle w:val="apple-style-span"/>
          <w:b/>
          <w:color w:val="000000"/>
        </w:rPr>
        <w:t>t</w:t>
      </w:r>
      <w:r w:rsidR="00E229A9" w:rsidRPr="004521B3">
        <w:rPr>
          <w:rStyle w:val="apple-style-span"/>
          <w:b/>
          <w:color w:val="000000"/>
        </w:rPr>
        <w:t xml:space="preserve">) </w:t>
      </w:r>
      <w:r w:rsidR="00E229A9" w:rsidRPr="004521B3">
        <w:rPr>
          <w:rStyle w:val="apple-style-span"/>
          <w:color w:val="000000"/>
        </w:rPr>
        <w:t>is</w:t>
      </w:r>
      <w:r w:rsidR="00522235" w:rsidRPr="004521B3">
        <w:rPr>
          <w:rStyle w:val="apple-style-span"/>
          <w:color w:val="000000"/>
        </w:rPr>
        <w:t xml:space="preserve"> an adaptation of the </w:t>
      </w:r>
      <w:r w:rsidR="00E229A9" w:rsidRPr="004521B3">
        <w:rPr>
          <w:rStyle w:val="apple-style-span"/>
          <w:color w:val="000000"/>
        </w:rPr>
        <w:t>algorithm presented</w:t>
      </w:r>
      <w:r w:rsidR="00522235" w:rsidRPr="004521B3">
        <w:rPr>
          <w:rStyle w:val="apple-style-span"/>
          <w:color w:val="000000"/>
        </w:rPr>
        <w:t xml:space="preserve"> in the previous paper to handle datacenter task management. The old algorithm is still used for monitoring the datacenter environment. </w:t>
      </w:r>
      <w:r w:rsidR="000C2EC5" w:rsidRPr="004521B3">
        <w:rPr>
          <w:rStyle w:val="apple-style-span"/>
          <w:color w:val="000000"/>
        </w:rPr>
        <w:t xml:space="preserve">Both </w:t>
      </w:r>
      <w:r w:rsidR="00321CB5" w:rsidRPr="004521B3">
        <w:rPr>
          <w:rStyle w:val="apple-style-span"/>
          <w:color w:val="000000"/>
        </w:rPr>
        <w:t>algorithms</w:t>
      </w:r>
      <w:r w:rsidR="000C2EC5" w:rsidRPr="004521B3">
        <w:rPr>
          <w:rStyle w:val="apple-style-span"/>
          <w:color w:val="000000"/>
        </w:rPr>
        <w:t xml:space="preserve"> are </w:t>
      </w:r>
      <w:r w:rsidR="00321CB5" w:rsidRPr="004521B3">
        <w:rPr>
          <w:rStyle w:val="apple-style-span"/>
          <w:color w:val="000000"/>
        </w:rPr>
        <w:t xml:space="preserve">used </w:t>
      </w:r>
      <w:r w:rsidR="000C2EC5" w:rsidRPr="004521B3">
        <w:rPr>
          <w:rStyle w:val="apple-style-span"/>
          <w:color w:val="000000"/>
        </w:rPr>
        <w:t xml:space="preserve">in a proof of concept implementation which uses a simulated datacenter in which tasks are dynamically added </w:t>
      </w:r>
      <w:r w:rsidR="00A46EAD" w:rsidRPr="004521B3">
        <w:rPr>
          <w:rStyle w:val="apple-style-span"/>
          <w:color w:val="000000"/>
        </w:rPr>
        <w:t>and</w:t>
      </w:r>
      <w:r w:rsidR="000C2EC5" w:rsidRPr="004521B3">
        <w:rPr>
          <w:rStyle w:val="apple-style-span"/>
          <w:color w:val="000000"/>
        </w:rPr>
        <w:t xml:space="preserve"> </w:t>
      </w:r>
      <w:r w:rsidR="00A46EAD" w:rsidRPr="004521B3">
        <w:rPr>
          <w:rStyle w:val="apple-style-span"/>
          <w:color w:val="000000"/>
        </w:rPr>
        <w:t>removed,</w:t>
      </w:r>
      <w:r w:rsidR="000C2EC5" w:rsidRPr="004521B3">
        <w:rPr>
          <w:rStyle w:val="apple-style-span"/>
          <w:color w:val="000000"/>
        </w:rPr>
        <w:t xml:space="preserve"> triggering </w:t>
      </w:r>
      <w:r w:rsidR="008D6AC5" w:rsidRPr="004521B3">
        <w:rPr>
          <w:rStyle w:val="apple-style-span"/>
          <w:color w:val="000000"/>
        </w:rPr>
        <w:t>consolidation actions.</w:t>
      </w:r>
    </w:p>
    <w:p w:rsidR="0097475E" w:rsidRPr="0097475E" w:rsidRDefault="0097475E" w:rsidP="009C4D73">
      <w:pPr>
        <w:pStyle w:val="ListParagraph"/>
        <w:numPr>
          <w:ilvl w:val="2"/>
          <w:numId w:val="3"/>
        </w:numPr>
        <w:ind w:left="720" w:hanging="720"/>
        <w:rPr>
          <w:rStyle w:val="apple-style-span"/>
          <w:b/>
          <w:color w:val="FF0000"/>
        </w:rPr>
      </w:pPr>
      <w:r w:rsidRPr="0097475E">
        <w:rPr>
          <w:rStyle w:val="apple-style-span"/>
          <w:b/>
          <w:color w:val="FF0000"/>
        </w:rPr>
        <w:t>!!!! THESIS OVERVIEW?</w:t>
      </w:r>
    </w:p>
    <w:p w:rsidR="00C90451" w:rsidRDefault="00B800D2" w:rsidP="00820624">
      <w:pPr>
        <w:pStyle w:val="Heading1"/>
        <w:numPr>
          <w:ilvl w:val="0"/>
          <w:numId w:val="2"/>
        </w:numPr>
        <w:ind w:left="0" w:firstLine="0"/>
      </w:pPr>
      <w:r w:rsidRPr="00B800D2">
        <w:rPr>
          <w:rStyle w:val="apple-style-span"/>
          <w:rFonts w:ascii="Verdana" w:eastAsiaTheme="minorEastAsia" w:hAnsi="Verdana" w:cstheme="minorBidi"/>
          <w:b w:val="0"/>
          <w:bCs w:val="0"/>
          <w:color w:val="000000"/>
          <w:sz w:val="16"/>
          <w:szCs w:val="16"/>
        </w:rPr>
        <w:t xml:space="preserve"> </w:t>
      </w:r>
      <w:r w:rsidR="00C90451">
        <w:t xml:space="preserve">Background    </w:t>
      </w:r>
    </w:p>
    <w:p w:rsidR="00E12C25" w:rsidRDefault="00367629" w:rsidP="005E19CE">
      <w:r>
        <w:t>This chapter provides an overview of the background theory</w:t>
      </w:r>
      <w:r w:rsidR="00D24EA7">
        <w:t xml:space="preserve"> and results</w:t>
      </w:r>
      <w:r>
        <w:t xml:space="preserve"> in the area of</w:t>
      </w:r>
      <w:r w:rsidR="003B4DE3">
        <w:t xml:space="preserve"> Artificial Intelligence, Self</w:t>
      </w:r>
      <w:r>
        <w:t>-</w:t>
      </w:r>
      <w:r w:rsidR="003B4DE3">
        <w:t>Adapting</w:t>
      </w:r>
      <w:r>
        <w:t xml:space="preserve"> </w:t>
      </w:r>
      <w:r w:rsidR="00CB5B31">
        <w:t>S</w:t>
      </w:r>
      <w:r>
        <w:t>ystems and Green Computing specific to the requirements of this project.</w:t>
      </w:r>
    </w:p>
    <w:p w:rsidR="003D75B6" w:rsidRDefault="003D75B6" w:rsidP="009C4D73">
      <w:pPr>
        <w:ind w:firstLine="720"/>
      </w:pPr>
      <w:r>
        <w:t>The following topics are discussed:</w:t>
      </w:r>
    </w:p>
    <w:p w:rsidR="00E87A5F" w:rsidRDefault="002A619D" w:rsidP="003B4DE3">
      <w:pPr>
        <w:pStyle w:val="ListParagraph"/>
        <w:numPr>
          <w:ilvl w:val="0"/>
          <w:numId w:val="5"/>
        </w:numPr>
        <w:ind w:left="0" w:firstLine="0"/>
      </w:pPr>
      <w:r>
        <w:t>An introduction to Intelligent Agents and Pervasive Computing</w:t>
      </w:r>
    </w:p>
    <w:p w:rsidR="00867579" w:rsidRDefault="002A619D" w:rsidP="00820624">
      <w:pPr>
        <w:pStyle w:val="ListParagraph"/>
        <w:numPr>
          <w:ilvl w:val="0"/>
          <w:numId w:val="5"/>
        </w:numPr>
        <w:ind w:left="0" w:firstLine="0"/>
      </w:pPr>
      <w:r>
        <w:t>An overview of Artificial Intelligence Learning, Knowledge Representation and Reasoning</w:t>
      </w:r>
    </w:p>
    <w:p w:rsidR="006451A5" w:rsidRDefault="006451A5" w:rsidP="006451A5">
      <w:pPr>
        <w:pStyle w:val="ListParagraph"/>
        <w:numPr>
          <w:ilvl w:val="0"/>
          <w:numId w:val="5"/>
        </w:numPr>
        <w:ind w:left="0" w:firstLine="0"/>
      </w:pPr>
      <w:r>
        <w:t>An introduction to Green Computing, Virtualization and Server Consolidation</w:t>
      </w:r>
    </w:p>
    <w:p w:rsidR="00AB0BBC" w:rsidRDefault="00AB0BBC" w:rsidP="00AB0BBC">
      <w:pPr>
        <w:pStyle w:val="ListParagraph"/>
        <w:numPr>
          <w:ilvl w:val="0"/>
          <w:numId w:val="5"/>
        </w:numPr>
        <w:ind w:left="0" w:firstLine="0"/>
      </w:pPr>
      <w:r>
        <w:t>An overview of existing negoti</w:t>
      </w:r>
      <w:r w:rsidR="00D54D8A">
        <w:t>ation and bargaining solutions</w:t>
      </w:r>
    </w:p>
    <w:p w:rsidR="00564FB3" w:rsidRDefault="00551400" w:rsidP="006451A5">
      <w:pPr>
        <w:pStyle w:val="ListParagraph"/>
        <w:numPr>
          <w:ilvl w:val="0"/>
          <w:numId w:val="5"/>
        </w:numPr>
        <w:ind w:left="0" w:firstLine="0"/>
      </w:pPr>
      <w:r>
        <w:t>An overview of existing self-adapting systems</w:t>
      </w:r>
      <w:r w:rsidR="003B0774">
        <w:t xml:space="preserve"> </w:t>
      </w:r>
    </w:p>
    <w:p w:rsidR="00437FA0" w:rsidRDefault="00437FA0" w:rsidP="009C4D73">
      <w:pPr>
        <w:pStyle w:val="ListParagraph"/>
        <w:ind w:left="0" w:firstLine="720"/>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Pr="00437FA0" w:rsidRDefault="00437FA0" w:rsidP="009C4D73">
      <w:pPr>
        <w:pStyle w:val="ListParagraph"/>
        <w:keepNext/>
        <w:keepLines/>
        <w:numPr>
          <w:ilvl w:val="0"/>
          <w:numId w:val="7"/>
        </w:numPr>
        <w:spacing w:before="200" w:after="0"/>
        <w:ind w:left="0" w:firstLine="720"/>
        <w:contextualSpacing w:val="0"/>
        <w:outlineLvl w:val="1"/>
        <w:rPr>
          <w:rFonts w:asciiTheme="majorHAnsi" w:eastAsiaTheme="majorEastAsia" w:hAnsiTheme="majorHAnsi" w:cstheme="majorBidi"/>
          <w:b/>
          <w:bCs/>
          <w:vanish/>
          <w:color w:val="4F81BD" w:themeColor="accent1"/>
          <w:sz w:val="26"/>
          <w:szCs w:val="26"/>
        </w:rPr>
      </w:pPr>
    </w:p>
    <w:p w:rsidR="00437FA0" w:rsidRDefault="00437FA0" w:rsidP="00156AA9">
      <w:pPr>
        <w:pStyle w:val="Heading2"/>
        <w:numPr>
          <w:ilvl w:val="1"/>
          <w:numId w:val="7"/>
        </w:numPr>
        <w:ind w:left="0" w:firstLine="0"/>
      </w:pPr>
      <w:r>
        <w:t>Intelligent Agents and Pervasive Computing</w:t>
      </w:r>
    </w:p>
    <w:p w:rsidR="003D4A1A" w:rsidRDefault="005C65E1" w:rsidP="005E19CE">
      <w:r w:rsidRPr="0006745D">
        <w:t xml:space="preserve">Pervasive computing, also named as </w:t>
      </w:r>
      <w:r w:rsidRPr="0006745D">
        <w:rPr>
          <w:b/>
        </w:rPr>
        <w:t>everywhere computing</w:t>
      </w:r>
      <w:r w:rsidR="0006745D" w:rsidRPr="0006745D">
        <w:rPr>
          <w:b/>
        </w:rPr>
        <w:t xml:space="preserve"> </w:t>
      </w:r>
      <w:r w:rsidR="0006745D" w:rsidRPr="0006745D">
        <w:t>or</w:t>
      </w:r>
      <w:r w:rsidR="0006745D" w:rsidRPr="0006745D">
        <w:rPr>
          <w:b/>
        </w:rPr>
        <w:t xml:space="preserve"> </w:t>
      </w:r>
      <w:r w:rsidR="0006745D" w:rsidRPr="003B4DE3">
        <w:rPr>
          <w:rStyle w:val="apple-style-span"/>
          <w:rFonts w:cs="Arial"/>
          <w:b/>
          <w:color w:val="000000"/>
        </w:rPr>
        <w:t xml:space="preserve">ubiquitous </w:t>
      </w:r>
      <w:r w:rsidR="000D5AC8" w:rsidRPr="003B4DE3">
        <w:rPr>
          <w:rStyle w:val="apple-style-span"/>
          <w:rFonts w:cs="Arial"/>
          <w:b/>
          <w:color w:val="000000"/>
        </w:rPr>
        <w:t>computing</w:t>
      </w:r>
      <w:r w:rsidR="000D5AC8" w:rsidRPr="003B4DE3">
        <w:rPr>
          <w:rStyle w:val="apple-style-span"/>
          <w:rFonts w:cs="Arial"/>
          <w:color w:val="000000"/>
        </w:rPr>
        <w:t xml:space="preserve"> </w:t>
      </w:r>
      <w:r w:rsidR="000D5AC8">
        <w:rPr>
          <w:rStyle w:val="apple-style-span"/>
          <w:rFonts w:cs="Arial"/>
          <w:color w:val="000000"/>
          <w:sz w:val="20"/>
          <w:szCs w:val="20"/>
        </w:rPr>
        <w:t>[</w:t>
      </w:r>
      <w:r w:rsidR="0006745D">
        <w:rPr>
          <w:rStyle w:val="apple-style-span"/>
          <w:rFonts w:cs="Arial"/>
          <w:color w:val="000000"/>
          <w:sz w:val="20"/>
          <w:szCs w:val="20"/>
        </w:rPr>
        <w:t>6]</w:t>
      </w:r>
      <w:r w:rsidRPr="0006745D">
        <w:t xml:space="preserve"> is a </w:t>
      </w:r>
      <w:r w:rsidR="0006745D">
        <w:t xml:space="preserve">computing </w:t>
      </w:r>
      <w:r w:rsidRPr="0006745D">
        <w:t xml:space="preserve">paradigm in which information processing has been integrated in everyday </w:t>
      </w:r>
      <w:r w:rsidR="0006745D">
        <w:t>life by means of small networked processing devices</w:t>
      </w:r>
      <w:r w:rsidR="000D5AC8">
        <w:t xml:space="preserve">. </w:t>
      </w:r>
      <w:r w:rsidR="003D4A1A">
        <w:t xml:space="preserve">These devices link communications and computing infrastructure to everyday life settings and commonplace </w:t>
      </w:r>
      <w:r w:rsidR="00D24EA7">
        <w:t>tasks [</w:t>
      </w:r>
      <w:r w:rsidR="003D4A1A">
        <w:t>7].</w:t>
      </w:r>
    </w:p>
    <w:p w:rsidR="000E2E5F" w:rsidRDefault="007D67CD" w:rsidP="005E19CE">
      <w:r>
        <w:lastRenderedPageBreak/>
        <w:t xml:space="preserve">Agents are defined as anything perceives its environment through sensors and performs actions on that environment through </w:t>
      </w:r>
      <w:r w:rsidR="00A91A4F">
        <w:t>actuators [</w:t>
      </w:r>
      <w:r w:rsidR="00D576F3">
        <w:t>7].</w:t>
      </w: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0"/>
          <w:numId w:val="18"/>
        </w:numPr>
        <w:spacing w:before="200" w:after="0"/>
        <w:contextualSpacing w:val="0"/>
        <w:outlineLvl w:val="2"/>
        <w:rPr>
          <w:rFonts w:asciiTheme="majorHAnsi" w:eastAsiaTheme="majorEastAsia" w:hAnsiTheme="majorHAnsi" w:cstheme="majorBidi"/>
          <w:b/>
          <w:bCs/>
          <w:vanish/>
          <w:color w:val="4F81BD" w:themeColor="accent1"/>
        </w:rPr>
      </w:pPr>
    </w:p>
    <w:p w:rsidR="009209AD" w:rsidRPr="009209AD" w:rsidRDefault="009209AD" w:rsidP="009209AD">
      <w:pPr>
        <w:pStyle w:val="ListParagraph"/>
        <w:keepNext/>
        <w:keepLines/>
        <w:numPr>
          <w:ilvl w:val="1"/>
          <w:numId w:val="18"/>
        </w:numPr>
        <w:spacing w:before="200" w:after="0"/>
        <w:contextualSpacing w:val="0"/>
        <w:outlineLvl w:val="2"/>
        <w:rPr>
          <w:rFonts w:asciiTheme="majorHAnsi" w:eastAsiaTheme="majorEastAsia" w:hAnsiTheme="majorHAnsi" w:cstheme="majorBidi"/>
          <w:b/>
          <w:bCs/>
          <w:vanish/>
          <w:color w:val="4F81BD" w:themeColor="accent1"/>
        </w:rPr>
      </w:pPr>
    </w:p>
    <w:p w:rsidR="00A91A4F" w:rsidRDefault="000E2E5F" w:rsidP="009209AD">
      <w:pPr>
        <w:pStyle w:val="Heading3"/>
        <w:numPr>
          <w:ilvl w:val="2"/>
          <w:numId w:val="18"/>
        </w:numPr>
        <w:ind w:left="0" w:firstLine="0"/>
      </w:pPr>
      <w:r>
        <w:t>Agent</w:t>
      </w:r>
      <w:r w:rsidR="008E149D">
        <w:t xml:space="preserve"> Environment</w:t>
      </w:r>
    </w:p>
    <w:p w:rsidR="008E149D" w:rsidRDefault="008E149D" w:rsidP="003B3488">
      <w:r>
        <w:t>By their nature, the environme</w:t>
      </w:r>
      <w:r w:rsidR="003D4A1A">
        <w:t>nts are roughly classified by [8</w:t>
      </w:r>
      <w:r>
        <w:t>] in:</w:t>
      </w:r>
    </w:p>
    <w:p w:rsidR="008E149D" w:rsidRDefault="008E149D" w:rsidP="00944C38">
      <w:pPr>
        <w:ind w:left="720" w:hanging="720"/>
      </w:pPr>
      <w:r w:rsidRPr="00944C38">
        <w:rPr>
          <w:b/>
        </w:rPr>
        <w:t xml:space="preserve">Fully observable and partially observable </w:t>
      </w:r>
      <w:r w:rsidR="00295D3A" w:rsidRPr="00944C38">
        <w:rPr>
          <w:b/>
        </w:rPr>
        <w:t>environments</w:t>
      </w:r>
      <w:r w:rsidR="00944C38">
        <w:rPr>
          <w:b/>
        </w:rPr>
        <w:t>:</w:t>
      </w:r>
      <w:r>
        <w:t xml:space="preserve"> </w:t>
      </w:r>
      <w:r w:rsidR="001D14BC">
        <w:t>A</w:t>
      </w:r>
      <w:r>
        <w:t>s the name suggests, in fully observable environments the agent has all the needed information, while in partially observable not everything about the context is known.</w:t>
      </w:r>
    </w:p>
    <w:p w:rsidR="009E7A85" w:rsidRDefault="00295D3A" w:rsidP="00944C38">
      <w:pPr>
        <w:ind w:left="720" w:hanging="720"/>
      </w:pPr>
      <w:r w:rsidRPr="00944C38">
        <w:rPr>
          <w:b/>
        </w:rPr>
        <w:t xml:space="preserve">Deterministic and </w:t>
      </w:r>
      <w:r w:rsidR="009E7A85" w:rsidRPr="00944C38">
        <w:rPr>
          <w:b/>
        </w:rPr>
        <w:t>Stochastic environments</w:t>
      </w:r>
      <w:r w:rsidR="009E7A85" w:rsidRPr="009E7A85">
        <w:t>:</w:t>
      </w:r>
      <w:r w:rsidR="001D14BC">
        <w:t xml:space="preserve"> I</w:t>
      </w:r>
      <w:r w:rsidR="009E7A85">
        <w:t>n a deterministic environment the next state is determined entirely based on the current state and the action executed by the agent.</w:t>
      </w:r>
    </w:p>
    <w:p w:rsidR="008E149D" w:rsidRPr="00777E07" w:rsidRDefault="001A0F61" w:rsidP="00944C38">
      <w:pPr>
        <w:ind w:left="720" w:hanging="720"/>
        <w:rPr>
          <w:b/>
        </w:rPr>
      </w:pPr>
      <w:r w:rsidRPr="00944C38">
        <w:rPr>
          <w:b/>
        </w:rPr>
        <w:t>Episodic and Sequential environments</w:t>
      </w:r>
      <w:r>
        <w:t xml:space="preserve">: </w:t>
      </w:r>
      <w:r w:rsidR="0083240C">
        <w:t>in an episodic environment there are independent episodes, while in sequential ones the next world state is always influenced by the previous one.</w:t>
      </w:r>
    </w:p>
    <w:p w:rsidR="00675BBC" w:rsidRPr="00777E07" w:rsidRDefault="000E2202" w:rsidP="00944C38">
      <w:pPr>
        <w:ind w:left="720" w:hanging="720"/>
        <w:rPr>
          <w:b/>
        </w:rPr>
      </w:pPr>
      <w:r w:rsidRPr="00944C38">
        <w:rPr>
          <w:b/>
        </w:rPr>
        <w:t>Static and</w:t>
      </w:r>
      <w:r w:rsidR="002843CA" w:rsidRPr="00944C38">
        <w:rPr>
          <w:b/>
        </w:rPr>
        <w:t xml:space="preserve"> Dynamic environments</w:t>
      </w:r>
      <w:r w:rsidR="002843CA">
        <w:t xml:space="preserve">: </w:t>
      </w:r>
      <w:r w:rsidR="00F87C05">
        <w:t xml:space="preserve"> </w:t>
      </w:r>
      <w:r w:rsidR="001D14BC">
        <w:t>I</w:t>
      </w:r>
      <w:r w:rsidR="00F87C05">
        <w:t>n a static environment the world does not change while the agent</w:t>
      </w:r>
      <w:r w:rsidR="00675BBC">
        <w:t xml:space="preserve"> thinks what to do.</w:t>
      </w:r>
    </w:p>
    <w:p w:rsidR="0083240C" w:rsidRPr="00777E07" w:rsidRDefault="00F87C05" w:rsidP="00944C38">
      <w:pPr>
        <w:ind w:left="720" w:hanging="720"/>
        <w:rPr>
          <w:b/>
        </w:rPr>
      </w:pPr>
      <w:r w:rsidRPr="00600F52">
        <w:rPr>
          <w:b/>
        </w:rPr>
        <w:t xml:space="preserve"> </w:t>
      </w:r>
      <w:r w:rsidR="000E2202" w:rsidRPr="00600F52">
        <w:rPr>
          <w:b/>
        </w:rPr>
        <w:t>Discrete and Continuous environments</w:t>
      </w:r>
      <w:r w:rsidR="001D14BC">
        <w:t>: D</w:t>
      </w:r>
      <w:r w:rsidR="000E2202">
        <w:t>iscrete environments have a finite number of states.</w:t>
      </w:r>
    </w:p>
    <w:p w:rsidR="004D3522" w:rsidRPr="00777E07" w:rsidRDefault="004D3522" w:rsidP="00944C38">
      <w:pPr>
        <w:ind w:left="720" w:hanging="720"/>
        <w:rPr>
          <w:b/>
        </w:rPr>
      </w:pPr>
      <w:r w:rsidRPr="00944C38">
        <w:rPr>
          <w:b/>
        </w:rPr>
        <w:t>Single-Agent and Multiple-Agent environments</w:t>
      </w:r>
      <w:r>
        <w:t xml:space="preserve">: </w:t>
      </w:r>
      <w:r w:rsidR="001D14BC">
        <w:t>I</w:t>
      </w:r>
      <w:r>
        <w:t>n multiple-agent environments agents compete for a set of resources.</w:t>
      </w:r>
    </w:p>
    <w:p w:rsidR="00091E5F" w:rsidRDefault="00091E5F" w:rsidP="009209AD">
      <w:pPr>
        <w:pStyle w:val="Heading3"/>
        <w:numPr>
          <w:ilvl w:val="2"/>
          <w:numId w:val="18"/>
        </w:numPr>
        <w:ind w:left="0" w:firstLine="0"/>
      </w:pPr>
      <w:r>
        <w:t>Agent Types</w:t>
      </w:r>
    </w:p>
    <w:p w:rsidR="00C17A04" w:rsidRDefault="00506A39" w:rsidP="003B3488">
      <w:r w:rsidRPr="00506A39">
        <w:t xml:space="preserve">Based on the </w:t>
      </w:r>
      <w:r>
        <w:t xml:space="preserve">complexity of the agent’s reasoning process the agents are classified in </w:t>
      </w:r>
      <w:r w:rsidR="00C17A04">
        <w:t>5 categories</w:t>
      </w:r>
      <w:r w:rsidR="003D4A1A">
        <w:t xml:space="preserve"> [8</w:t>
      </w:r>
      <w:r w:rsidR="004D7D4D">
        <w:t>]</w:t>
      </w:r>
      <w:r w:rsidR="00C17A04">
        <w:t>:</w:t>
      </w:r>
    </w:p>
    <w:p w:rsidR="001D14BC" w:rsidRDefault="004D7D4D" w:rsidP="004D7D4D">
      <w:pPr>
        <w:ind w:left="720" w:hanging="720"/>
      </w:pPr>
      <w:r>
        <w:rPr>
          <w:b/>
        </w:rPr>
        <w:t xml:space="preserve">Simple reflex agents: </w:t>
      </w:r>
      <w:r w:rsidR="001D14BC">
        <w:t>A</w:t>
      </w:r>
      <w:r>
        <w:t>ct only based on the current input data, ignoring the context history.</w:t>
      </w:r>
      <w:r w:rsidR="00AA41E2">
        <w:t xml:space="preserve"> The agent’s actions are determined by simple </w:t>
      </w:r>
      <m:oMath>
        <m:r>
          <w:rPr>
            <w:rFonts w:ascii="Cambria Math" w:hAnsi="Cambria Math"/>
          </w:rPr>
          <m:t xml:space="preserve">if </m:t>
        </m:r>
        <m:d>
          <m:dPr>
            <m:ctrlPr>
              <w:rPr>
                <w:rFonts w:ascii="Cambria Math" w:hAnsi="Cambria Math"/>
                <w:i/>
              </w:rPr>
            </m:ctrlPr>
          </m:dPr>
          <m:e>
            <m:r>
              <w:rPr>
                <w:rFonts w:ascii="Cambria Math" w:hAnsi="Cambria Math"/>
              </w:rPr>
              <m:t>condition</m:t>
            </m:r>
          </m:e>
        </m:d>
        <m:r>
          <w:rPr>
            <w:rFonts w:ascii="Cambria Math" w:hAnsi="Cambria Math"/>
          </w:rPr>
          <m:t>then execute(action)</m:t>
        </m:r>
      </m:oMath>
      <w:r w:rsidR="00AA41E2">
        <w:t xml:space="preserve"> rules. Such an agent can succeed only in fully observable environments where each.</w:t>
      </w:r>
    </w:p>
    <w:p w:rsidR="00091E5F" w:rsidRDefault="001D14BC" w:rsidP="004D7D4D">
      <w:pPr>
        <w:ind w:left="720" w:hanging="720"/>
      </w:pPr>
      <w:r>
        <w:rPr>
          <w:b/>
        </w:rPr>
        <w:t>Model-based agents:</w:t>
      </w:r>
      <w:r w:rsidR="002476AC">
        <w:t xml:space="preserve"> This type of agents maintains an internal model of the world in order to be able to reason over partially observable environments. The model holds previously observed information that now is not observable anymore and reacts just as the simple reflex agent to input data.</w:t>
      </w:r>
    </w:p>
    <w:p w:rsidR="00DF4C32" w:rsidRDefault="00A376C8" w:rsidP="004D7D4D">
      <w:pPr>
        <w:ind w:left="720" w:hanging="720"/>
      </w:pPr>
      <w:r>
        <w:rPr>
          <w:b/>
        </w:rPr>
        <w:t xml:space="preserve">Goal-based agents: </w:t>
      </w:r>
      <w:r w:rsidR="001F3D96">
        <w:t xml:space="preserve">Because in complex situations just reacting will not lead to the desired outcome this type of agent has appeared. </w:t>
      </w:r>
      <w:r w:rsidR="00287602">
        <w:t>These agents</w:t>
      </w:r>
      <w:r w:rsidR="00DF4C32">
        <w:t xml:space="preserve"> know some </w:t>
      </w:r>
      <w:r w:rsidR="00DF4C32">
        <w:rPr>
          <w:b/>
        </w:rPr>
        <w:t>goal states</w:t>
      </w:r>
      <w:r w:rsidR="00DF4C32">
        <w:t xml:space="preserve"> and will try to reach those states.</w:t>
      </w:r>
    </w:p>
    <w:p w:rsidR="002476AC" w:rsidRDefault="00287602" w:rsidP="004D7D4D">
      <w:pPr>
        <w:ind w:left="720" w:hanging="720"/>
      </w:pPr>
      <w:r>
        <w:rPr>
          <w:b/>
        </w:rPr>
        <w:t>Utility–based agents:</w:t>
      </w:r>
      <w:r>
        <w:t xml:space="preserve"> Knowing about just the </w:t>
      </w:r>
      <w:r w:rsidR="003A7CFC">
        <w:t>goal does</w:t>
      </w:r>
      <w:r>
        <w:t xml:space="preserve"> not provide a measure of degree of how expensive is a set of </w:t>
      </w:r>
      <w:r w:rsidR="003A7CFC">
        <w:t>actions</w:t>
      </w:r>
      <w:r>
        <w:t xml:space="preserve"> the concept of utility </w:t>
      </w:r>
      <w:r w:rsidR="003A7CFC">
        <w:t>is</w:t>
      </w:r>
      <w:r>
        <w:t xml:space="preserve"> introduced. </w:t>
      </w:r>
      <w:r w:rsidR="00924271">
        <w:t xml:space="preserve">A </w:t>
      </w:r>
      <w:r w:rsidR="00924271">
        <w:rPr>
          <w:b/>
        </w:rPr>
        <w:t>utility function</w:t>
      </w:r>
      <w:r w:rsidR="00924271">
        <w:t xml:space="preserve"> is used to map each an environment state to a </w:t>
      </w:r>
      <w:r w:rsidR="009F6C7F">
        <w:t>desirability value, thus the agent being capable of comparing two courses of action and choose the one with the highest utility.</w:t>
      </w:r>
    </w:p>
    <w:p w:rsidR="00F001E1" w:rsidRDefault="00F001E1" w:rsidP="004D7D4D">
      <w:pPr>
        <w:ind w:left="720" w:hanging="720"/>
      </w:pPr>
      <w:r>
        <w:rPr>
          <w:b/>
        </w:rPr>
        <w:lastRenderedPageBreak/>
        <w:t>Learning agents:</w:t>
      </w:r>
      <w:r>
        <w:t xml:space="preserve"> Are the most complex and can operate in unknown environments. These agents learn about the surrounding world as they go and continuously adapt </w:t>
      </w:r>
      <w:r w:rsidR="00943018">
        <w:t>themselves</w:t>
      </w:r>
      <w:r>
        <w:t>.</w:t>
      </w:r>
    </w:p>
    <w:p w:rsidR="00943018" w:rsidRPr="00F001E1" w:rsidRDefault="00943018" w:rsidP="00943018"/>
    <w:p w:rsidR="001677C0" w:rsidRDefault="00526770" w:rsidP="00CE2237">
      <w:pPr>
        <w:pStyle w:val="Heading2"/>
        <w:numPr>
          <w:ilvl w:val="1"/>
          <w:numId w:val="7"/>
        </w:numPr>
        <w:ind w:left="0" w:firstLine="0"/>
      </w:pPr>
      <w:r w:rsidRPr="00E048D2">
        <w:t>Artificial Intelligence</w:t>
      </w:r>
      <w:r>
        <w:t xml:space="preserve"> Learning, Knowledge Representation and Reasoning</w:t>
      </w:r>
    </w:p>
    <w:p w:rsidR="00E048D2" w:rsidRPr="00E048D2" w:rsidRDefault="00D46DFF" w:rsidP="00D46DFF">
      <w:pPr>
        <w:pStyle w:val="Heading3"/>
        <w:numPr>
          <w:ilvl w:val="2"/>
          <w:numId w:val="7"/>
        </w:numPr>
        <w:ind w:left="0" w:firstLine="0"/>
      </w:pPr>
      <w:r>
        <w:t>Knowledge Representation</w:t>
      </w:r>
    </w:p>
    <w:p w:rsidR="001677C0" w:rsidRDefault="00AD3EEB" w:rsidP="00AD3EEB">
      <w:r>
        <w:t xml:space="preserve">Any </w:t>
      </w:r>
      <w:r w:rsidR="00757E70">
        <w:t xml:space="preserve">intelligent </w:t>
      </w:r>
      <w:r>
        <w:t>agent</w:t>
      </w:r>
      <w:r w:rsidR="00A91E7E">
        <w:t xml:space="preserve">, </w:t>
      </w:r>
      <w:r w:rsidR="006C5AD4">
        <w:t>even</w:t>
      </w:r>
      <w:r w:rsidR="00A91E7E">
        <w:t xml:space="preserve"> reflex agents use knowledge about the environment in their reasoning process. </w:t>
      </w:r>
      <w:r w:rsidR="00BA28A2">
        <w:t>The process of knowledge engineering is a daunting one due to the complexity of the surrounding world.</w:t>
      </w:r>
    </w:p>
    <w:p w:rsidR="00564FB3" w:rsidRDefault="00E306B1" w:rsidP="009D0BE7">
      <w:pPr>
        <w:ind w:left="720" w:hanging="720"/>
      </w:pPr>
      <w:r>
        <w:rPr>
          <w:b/>
        </w:rPr>
        <w:t>Ontologies</w:t>
      </w:r>
      <w:r>
        <w:t xml:space="preserve"> are </w:t>
      </w:r>
      <w:r w:rsidR="00BA7CB5">
        <w:t>the state of the art mechanism for knowledge representation. A</w:t>
      </w:r>
      <w:r w:rsidR="009D0BE7">
        <w:t>n</w:t>
      </w:r>
      <w:r w:rsidR="00BA7CB5">
        <w:t xml:space="preserve"> ontology can be defined as a set of concepts from a particular domain together with the relationships between those concepts.</w:t>
      </w:r>
      <w:r w:rsidR="009D0BE7">
        <w:t xml:space="preserve"> These concepts are grouped in categ</w:t>
      </w:r>
      <w:r w:rsidR="004C4953">
        <w:t>ories by the use of inheritance, thus providing a flexible and extensible means of representing the surrounding world.</w:t>
      </w: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0"/>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1"/>
          <w:numId w:val="17"/>
        </w:numPr>
        <w:spacing w:before="200" w:after="0"/>
        <w:contextualSpacing w:val="0"/>
        <w:outlineLvl w:val="2"/>
        <w:rPr>
          <w:rFonts w:asciiTheme="majorHAnsi" w:eastAsiaTheme="majorEastAsia" w:hAnsiTheme="majorHAnsi" w:cstheme="majorBidi"/>
          <w:b/>
          <w:bCs/>
          <w:vanish/>
          <w:color w:val="4F81BD" w:themeColor="accent1"/>
        </w:rPr>
      </w:pPr>
    </w:p>
    <w:p w:rsidR="00752758" w:rsidRPr="00752758" w:rsidRDefault="00752758" w:rsidP="00752758">
      <w:pPr>
        <w:pStyle w:val="ListParagraph"/>
        <w:keepNext/>
        <w:keepLines/>
        <w:numPr>
          <w:ilvl w:val="2"/>
          <w:numId w:val="17"/>
        </w:numPr>
        <w:spacing w:before="200" w:after="0"/>
        <w:contextualSpacing w:val="0"/>
        <w:outlineLvl w:val="2"/>
        <w:rPr>
          <w:rFonts w:asciiTheme="majorHAnsi" w:eastAsiaTheme="majorEastAsia" w:hAnsiTheme="majorHAnsi" w:cstheme="majorBidi"/>
          <w:b/>
          <w:bCs/>
          <w:vanish/>
          <w:color w:val="4F81BD" w:themeColor="accent1"/>
        </w:rPr>
      </w:pPr>
    </w:p>
    <w:p w:rsidR="00990E01" w:rsidRDefault="00752758" w:rsidP="00752758">
      <w:pPr>
        <w:pStyle w:val="Heading3"/>
        <w:numPr>
          <w:ilvl w:val="2"/>
          <w:numId w:val="17"/>
        </w:numPr>
        <w:ind w:left="0" w:firstLine="0"/>
      </w:pPr>
      <w:r>
        <w:t>Learning</w:t>
      </w:r>
    </w:p>
    <w:p w:rsidR="00752758" w:rsidRDefault="001D7D4F" w:rsidP="00752758">
      <w:r>
        <w:t>The main idea behind learning is to use the gathered world data for improving</w:t>
      </w:r>
      <w:r w:rsidR="00FD7505">
        <w:t xml:space="preserve"> the decision process, allowing an intelligent agent to improve its behavior trough study of its own experience.</w:t>
      </w:r>
      <w:r w:rsidR="00A209C9">
        <w:t xml:space="preserve"> The goal of machine learning is for the intelligent system to be able to recognize complex patterns and make intelligent decisions based on them. </w:t>
      </w:r>
      <w:r w:rsidR="00AF3034">
        <w:t>For achieving this goal, machine learning has to borrow methods and concepts from other fields such as statistics, probability theory, data mining</w:t>
      </w:r>
      <w:r w:rsidR="00F24C28">
        <w:t>, pattern recognition</w:t>
      </w:r>
      <w:r w:rsidR="00AF3034">
        <w:t xml:space="preserve"> and others.</w:t>
      </w:r>
    </w:p>
    <w:p w:rsidR="00CA3771" w:rsidRDefault="00CA3771" w:rsidP="00CA3771">
      <w:pPr>
        <w:pStyle w:val="Heading3"/>
        <w:numPr>
          <w:ilvl w:val="2"/>
          <w:numId w:val="17"/>
        </w:numPr>
        <w:ind w:left="0" w:firstLine="0"/>
      </w:pPr>
      <w:r>
        <w:t>Reasoning</w:t>
      </w:r>
    </w:p>
    <w:p w:rsidR="00CA3771" w:rsidRPr="00CA3771" w:rsidRDefault="005A05D2" w:rsidP="00CA3771">
      <w:r>
        <w:t>Reasoning in computer science can be regarded as the process of finding in the input</w:t>
      </w:r>
      <w:r w:rsidR="0084096B">
        <w:t xml:space="preserve"> data support for some other concept.</w:t>
      </w:r>
      <w:r w:rsidR="00BD01F5">
        <w:t xml:space="preserve"> The most developed research area in this direction is in automated theorem </w:t>
      </w:r>
      <w:r w:rsidR="007553B2">
        <w:t>proving algorithms</w:t>
      </w:r>
      <w:r w:rsidR="00BD01F5">
        <w:t>, which are used in finding support for t</w:t>
      </w:r>
      <w:r w:rsidR="007553B2">
        <w:t xml:space="preserve">heorems based on the input data. Other research </w:t>
      </w:r>
      <w:r w:rsidR="0029243B">
        <w:t>area as reasoning under uncertainty is</w:t>
      </w:r>
      <w:r w:rsidR="007553B2">
        <w:t xml:space="preserve"> of major importance </w:t>
      </w:r>
      <w:r w:rsidR="0029243B">
        <w:t xml:space="preserve">in designing intelligent agent systems </w:t>
      </w:r>
      <w:r w:rsidR="007553B2">
        <w:t xml:space="preserve">because </w:t>
      </w:r>
      <w:r w:rsidR="0029243B">
        <w:t>the real world is not discrete and conclusions need to be drawn without knowing every outcome of every action.</w:t>
      </w:r>
      <w:r w:rsidR="007553B2">
        <w:t xml:space="preserve"> </w:t>
      </w:r>
    </w:p>
    <w:p w:rsidR="00862BC8" w:rsidRDefault="00862BC8" w:rsidP="00862BC8">
      <w:pPr>
        <w:pStyle w:val="Heading2"/>
        <w:numPr>
          <w:ilvl w:val="1"/>
          <w:numId w:val="17"/>
        </w:numPr>
        <w:ind w:left="0" w:firstLine="0"/>
      </w:pPr>
      <w:r>
        <w:t>An introduction to Green Computing, Virtualization and Server Consolidation</w:t>
      </w:r>
    </w:p>
    <w:p w:rsidR="0036304F" w:rsidRDefault="0036304F" w:rsidP="0036304F">
      <w:r>
        <w:t>Green Computing or Green IT is a computing paradigm that refers to environmental sustainable IT. All hardware and software components must use as little energy as possible and must have as small as possible impact on the enviro</w:t>
      </w:r>
      <w:r w:rsidR="00E56600">
        <w:t xml:space="preserve">nment. </w:t>
      </w:r>
      <w:r w:rsidR="006B0ACE">
        <w:t>Another reason why this trend is important is because implementing its concepts reduces the total cost of ownership by reducing the energy cost.</w:t>
      </w:r>
    </w:p>
    <w:p w:rsidR="00DB7078" w:rsidRDefault="007F64F1" w:rsidP="00032689">
      <w:pPr>
        <w:pStyle w:val="Heading3"/>
        <w:numPr>
          <w:ilvl w:val="2"/>
          <w:numId w:val="17"/>
        </w:numPr>
        <w:ind w:left="0" w:firstLine="0"/>
      </w:pPr>
      <w:r>
        <w:t>Virtualization</w:t>
      </w:r>
      <w:r w:rsidR="00DB7078">
        <w:t xml:space="preserve"> and Server Consolidation</w:t>
      </w:r>
    </w:p>
    <w:p w:rsidR="00032689" w:rsidRDefault="00032689" w:rsidP="00032689">
      <w:r>
        <w:t xml:space="preserve">A major problem in today’s datacenters </w:t>
      </w:r>
      <w:r w:rsidR="0072278E">
        <w:t>is under</w:t>
      </w:r>
      <w:r>
        <w:t xml:space="preserve"> usage of </w:t>
      </w:r>
      <w:r w:rsidR="0072278E">
        <w:t>resources [3][4]</w:t>
      </w:r>
      <w:r>
        <w:t>.</w:t>
      </w:r>
      <w:r w:rsidR="005D4CB8">
        <w:t xml:space="preserve"> </w:t>
      </w:r>
      <w:r w:rsidR="00DB7078">
        <w:t>Due to the</w:t>
      </w:r>
      <w:r w:rsidR="005D4CB8">
        <w:t xml:space="preserve"> lack </w:t>
      </w:r>
      <w:r w:rsidR="00DB7078">
        <w:t>of dynamic</w:t>
      </w:r>
      <w:r w:rsidR="005D4CB8">
        <w:t xml:space="preserve"> datacenter management based on the current or incoming load each datacenter must have all servers </w:t>
      </w:r>
      <w:r w:rsidR="005D4CB8">
        <w:lastRenderedPageBreak/>
        <w:t>online in the event that the traffic increases</w:t>
      </w:r>
      <w:r w:rsidR="00716271">
        <w:t xml:space="preserve"> </w:t>
      </w:r>
      <w:r w:rsidR="005D4CB8">
        <w:t>.</w:t>
      </w:r>
      <w:r w:rsidR="00716271">
        <w:t>Also, b</w:t>
      </w:r>
      <w:r w:rsidR="00F95BA4">
        <w:t xml:space="preserve">eing prepared for the largest traffic possible leads to the need </w:t>
      </w:r>
      <w:r w:rsidR="00F95BA4" w:rsidRPr="00E34315">
        <w:t>of having a large number of servers</w:t>
      </w:r>
      <w:r w:rsidR="0026468D" w:rsidRPr="00E34315">
        <w:t xml:space="preserve">. These two facts combined generate a problem called </w:t>
      </w:r>
      <w:r w:rsidR="0026468D" w:rsidRPr="00E34315">
        <w:rPr>
          <w:b/>
        </w:rPr>
        <w:t>server sprawl</w:t>
      </w:r>
      <w:r w:rsidR="00B246C7" w:rsidRPr="00E34315">
        <w:t>,</w:t>
      </w:r>
      <w:r w:rsidR="00E34315" w:rsidRPr="00E34315">
        <w:t xml:space="preserve"> </w:t>
      </w:r>
      <w:r w:rsidR="00E34315" w:rsidRPr="00E34315">
        <w:rPr>
          <w:rStyle w:val="apple-style-span"/>
          <w:rFonts w:cs="Arial"/>
          <w:color w:val="000000"/>
        </w:rPr>
        <w:t>a situation in which multiple, under-utilized servers take up more space and consume more resources than can be justified by their</w:t>
      </w:r>
      <w:r w:rsidR="00E34315" w:rsidRPr="00E34315">
        <w:rPr>
          <w:rStyle w:val="apple-converted-space"/>
          <w:rFonts w:cs="Arial"/>
          <w:color w:val="000000"/>
        </w:rPr>
        <w:t> workload</w:t>
      </w:r>
      <w:r w:rsidR="0026468D" w:rsidRPr="00E34315">
        <w:t>.</w:t>
      </w:r>
    </w:p>
    <w:p w:rsidR="00650E99" w:rsidRDefault="00E34315" w:rsidP="00E25C89">
      <w:pPr>
        <w:ind w:left="720" w:hanging="720"/>
      </w:pPr>
      <w:r>
        <w:rPr>
          <w:b/>
        </w:rPr>
        <w:t>Server Consolidation</w:t>
      </w:r>
      <w:r>
        <w:t xml:space="preserve"> </w:t>
      </w:r>
      <w:r w:rsidR="00E25C89">
        <w:t>has as goal solving this problem by finding means of reducing the number of idle servers.</w:t>
      </w:r>
      <w:r w:rsidR="00376CB0">
        <w:t xml:space="preserve"> There are several methods for server consolidation, some based on more powerful servers, some on virtualization.</w:t>
      </w:r>
    </w:p>
    <w:p w:rsidR="009D692A" w:rsidRPr="009D692A" w:rsidRDefault="00B64905" w:rsidP="00A550E3">
      <w:pPr>
        <w:ind w:left="720" w:hanging="720"/>
      </w:pPr>
      <w:r>
        <w:rPr>
          <w:noProof/>
        </w:rPr>
        <w:pict>
          <v:shapetype id="_x0000_t202" coordsize="21600,21600" o:spt="202" path="m,l,21600r21600,l21600,xe">
            <v:stroke joinstyle="miter"/>
            <v:path gradientshapeok="t" o:connecttype="rect"/>
          </v:shapetype>
          <v:shape id="_x0000_s1026" type="#_x0000_t202" style="position:absolute;left:0;text-align:left;margin-left:250.75pt;margin-top:207.15pt;width:204.3pt;height:.05pt;z-index:251660288" stroked="f">
            <v:textbox style="mso-fit-shape-to-text:t" inset="0,0,0,0">
              <w:txbxContent>
                <w:p w:rsidR="00A550E3" w:rsidRPr="00D027B0" w:rsidRDefault="00A550E3" w:rsidP="00A550E3">
                  <w:pPr>
                    <w:pStyle w:val="Caption"/>
                    <w:rPr>
                      <w:noProof/>
                    </w:rPr>
                  </w:pPr>
                  <w:r>
                    <w:t xml:space="preserve">Figure </w:t>
                  </w:r>
                  <w:fldSimple w:instr=" SEQ Figure \* ARABIC ">
                    <w:r>
                      <w:rPr>
                        <w:noProof/>
                      </w:rPr>
                      <w:t>1</w:t>
                    </w:r>
                  </w:fldSimple>
                  <w:r>
                    <w:t>:</w:t>
                  </w:r>
                  <w:r w:rsidRPr="005E17E0">
                    <w:t xml:space="preserve"> Server Consolidation trough Virtualization</w:t>
                  </w:r>
                </w:p>
              </w:txbxContent>
            </v:textbox>
            <w10:wrap type="square"/>
          </v:shape>
        </w:pict>
      </w:r>
      <w:r w:rsidR="00A550E3">
        <w:rPr>
          <w:b/>
          <w:noProof/>
        </w:rPr>
        <w:drawing>
          <wp:anchor distT="0" distB="0" distL="114300" distR="114300" simplePos="0" relativeHeight="251658240" behindDoc="1" locked="0" layoutInCell="1" allowOverlap="1">
            <wp:simplePos x="0" y="0"/>
            <wp:positionH relativeFrom="column">
              <wp:posOffset>3184944</wp:posOffset>
            </wp:positionH>
            <wp:positionV relativeFrom="paragraph">
              <wp:posOffset>115666</wp:posOffset>
            </wp:positionV>
            <wp:extent cx="2594754" cy="2458528"/>
            <wp:effectExtent l="19050" t="0" r="0" b="0"/>
            <wp:wrapSquare wrapText="bothSides"/>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42293" cy="3112532"/>
                      <a:chOff x="6362700" y="1371600"/>
                      <a:chExt cx="2942293" cy="3112532"/>
                    </a:xfrm>
                  </a:grpSpPr>
                  <a:pic>
                    <a:nvPicPr>
                      <a:cNvPr id="4" name="Content Placeholder 4" descr="vmware_virtualization.jpg"/>
                      <a:cNvPicPr>
                        <a:picLocks noChangeAspect="1"/>
                      </a:cNvPicPr>
                    </a:nvPicPr>
                    <a:blipFill>
                      <a:blip r:embed="rId6" cstate="print"/>
                      <a:stretch>
                        <a:fillRect/>
                      </a:stretch>
                    </a:blipFill>
                    <a:spPr>
                      <a:xfrm>
                        <a:off x="6362700" y="1371600"/>
                        <a:ext cx="2781300" cy="2809113"/>
                      </a:xfrm>
                      <a:prstGeom prst="rect">
                        <a:avLst/>
                      </a:prstGeom>
                    </a:spPr>
                  </a:pic>
                  <a:sp>
                    <a:nvSpPr>
                      <a:cNvPr id="5" name="Rectangle 4"/>
                      <a:cNvSpPr/>
                    </a:nvSpPr>
                    <a:spPr>
                      <a:xfrm>
                        <a:off x="6400800" y="4114800"/>
                        <a:ext cx="2904193"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www.irontechsolutions.com</a:t>
                          </a:r>
                          <a:endParaRPr lang="en-US" dirty="0"/>
                        </a:p>
                      </a:txBody>
                      <a:useSpRect/>
                    </a:txSp>
                  </a:sp>
                </lc:lockedCanvas>
              </a:graphicData>
            </a:graphic>
          </wp:anchor>
        </w:drawing>
      </w:r>
      <w:r w:rsidR="00C25D66">
        <w:rPr>
          <w:b/>
        </w:rPr>
        <w:t xml:space="preserve">Virtualization </w:t>
      </w:r>
      <w:r w:rsidR="00C25D66" w:rsidRPr="00C25D66">
        <w:t>is a technique for running several operating systems</w:t>
      </w:r>
      <w:r w:rsidR="007567FF">
        <w:t xml:space="preserve"> on a single system. </w:t>
      </w:r>
      <w:r w:rsidR="00740ACA">
        <w:t>By employing virtualization many servers can be transferred to dedicated virtual machines and run on a more powerful system (Fig 1), thus increasing server consolidation.</w:t>
      </w:r>
      <w:r w:rsidR="00CD6A99">
        <w:t xml:space="preserve"> In virtualized environments, the virtual machines run on a “virtual machine OS” called a </w:t>
      </w:r>
      <w:r w:rsidR="00CD6A99">
        <w:rPr>
          <w:b/>
        </w:rPr>
        <w:t>hyperviso</w:t>
      </w:r>
      <w:r w:rsidR="00134BEC">
        <w:rPr>
          <w:b/>
        </w:rPr>
        <w:t>r</w:t>
      </w:r>
      <w:r w:rsidR="00134BEC">
        <w:t xml:space="preserve"> which manages the resource allocation and distribution among the virtual machines.</w:t>
      </w:r>
      <w:r w:rsidR="001F1D6E">
        <w:t xml:space="preserve"> A major advantage of this approach is that a virtual machine</w:t>
      </w:r>
      <w:r w:rsidR="00016D42">
        <w:t>’s resources can be modified depending on the load</w:t>
      </w:r>
      <w:r w:rsidR="001F1D6E">
        <w:t>.</w:t>
      </w:r>
      <w:r w:rsidR="00016D42">
        <w:t xml:space="preserve"> Also, with modern hypervisors, virtual machines can be migrated from one server to another without any visible downtime to </w:t>
      </w:r>
      <w:r w:rsidR="00346C66">
        <w:t>increase server utilization or in the event of a hardware failure.</w:t>
      </w:r>
    </w:p>
    <w:p w:rsidR="009D692A" w:rsidRDefault="009D692A" w:rsidP="009D692A">
      <w:pPr>
        <w:pStyle w:val="Heading2"/>
        <w:numPr>
          <w:ilvl w:val="1"/>
          <w:numId w:val="17"/>
        </w:numPr>
        <w:ind w:left="0" w:firstLine="0"/>
      </w:pPr>
      <w:r>
        <w:t>An overview of existing negoti</w:t>
      </w:r>
      <w:r w:rsidR="00D46657">
        <w:t>ation and bargaining solutions</w:t>
      </w:r>
    </w:p>
    <w:p w:rsidR="000939BC" w:rsidRDefault="00635D3B" w:rsidP="000939BC">
      <w:r>
        <w:t>A further improvement to server consolidation is the use of negotiation techniques to find a tradeoff between power consumption and QoS.</w:t>
      </w:r>
      <w:r w:rsidR="00A32E41">
        <w:t xml:space="preserve"> </w:t>
      </w:r>
      <w:r w:rsidR="00E1152F">
        <w:t xml:space="preserve">Although QoS requirements are of most importance, in some case a tradeoff is needed due to hardware failure or even unjustified power consumption. </w:t>
      </w:r>
      <w:r w:rsidR="001C0069">
        <w:t>For example if a decrease in 5% of CPU requirements for the entire datacenter would allow, after virtual machine rearrangement, for one server to be turned off or send to low power state, then a negotiation technique can be used</w:t>
      </w:r>
      <w:r w:rsidR="00E1152F">
        <w:t xml:space="preserve"> </w:t>
      </w:r>
      <w:r w:rsidR="001C0069">
        <w:t>to find the best value to decrease the CPU for each virtual machine.</w:t>
      </w:r>
    </w:p>
    <w:p w:rsidR="003809D1" w:rsidRDefault="003E709A" w:rsidP="004C5B4F">
      <w:pPr>
        <w:ind w:firstLine="720"/>
      </w:pPr>
      <w:r>
        <w:t xml:space="preserve">The research area of distributed negotiation or multi-agent negotiation has </w:t>
      </w:r>
      <w:r w:rsidR="00EE2CB2">
        <w:t>a lot of work associated to it. From this work is clear that negotiation is an important issue in almost any distributed or intelligent system, being present from web services negotiation to grid resource allocation and with the help of this paper, in datacenter consolidation efforts.</w:t>
      </w:r>
      <w:r w:rsidR="003345AB">
        <w:t xml:space="preserve"> Web service discovery and invocation benefit from negotiation as described in [8], where a tradeoff between QoS and Cost of Service is achieved trough exchange of less desirable tokens with more desirable one</w:t>
      </w:r>
      <w:r w:rsidR="00463029">
        <w:t>s between parties. Each party provides with its option and also with alternatives and the parties exchange ownership of those alternatives</w:t>
      </w:r>
      <w:r w:rsidR="00BF1D3D">
        <w:t>. In [</w:t>
      </w:r>
      <w:r w:rsidR="009C0EBA">
        <w:t>9]</w:t>
      </w:r>
      <w:r w:rsidR="00BF1D3D">
        <w:t>, the authors</w:t>
      </w:r>
      <w:r w:rsidR="009C0EBA">
        <w:t xml:space="preserve"> </w:t>
      </w:r>
      <w:r w:rsidR="00BF1D3D">
        <w:t>present</w:t>
      </w:r>
      <w:r w:rsidR="009C0EBA">
        <w:t xml:space="preserve"> </w:t>
      </w:r>
      <w:r w:rsidR="00486180">
        <w:t xml:space="preserve">relaxed-criteria </w:t>
      </w:r>
      <w:r w:rsidR="009C0EBA">
        <w:t xml:space="preserve">negotiation for Grid resources allocation.  In this approach, </w:t>
      </w:r>
      <w:r w:rsidR="009C0EBA">
        <w:lastRenderedPageBreak/>
        <w:t xml:space="preserve">under intense pressure the negotiation </w:t>
      </w:r>
      <w:r w:rsidR="00BF1D3D">
        <w:t>criteria are</w:t>
      </w:r>
      <w:r w:rsidR="009C0EBA">
        <w:t xml:space="preserve"> relaxed in order to reach a consensus. </w:t>
      </w:r>
      <w:r w:rsidR="00F40FA9">
        <w:t>A similar technique is used in [10] where a logic programming based framework is used for creating counter proposals.</w:t>
      </w:r>
    </w:p>
    <w:p w:rsidR="004C5B4F" w:rsidRDefault="004C5B4F" w:rsidP="00C45D3C">
      <w:pPr>
        <w:ind w:firstLine="720"/>
      </w:pPr>
      <w:r>
        <w:t xml:space="preserve">The </w:t>
      </w:r>
      <w:r w:rsidR="00236C15">
        <w:t xml:space="preserve">research work in the field of multi-issue negotiation can be split into three categories after their understanding of the best negotiation result: minimum loss, maximum gain </w:t>
      </w:r>
      <w:r w:rsidR="00963272">
        <w:t>and</w:t>
      </w:r>
      <w:r w:rsidR="00236C15">
        <w:t xml:space="preserve"> the more general utility function maximization.</w:t>
      </w:r>
      <w:r w:rsidR="00C45D3C">
        <w:t xml:space="preserve"> An approach that fits in the first category is [11</w:t>
      </w:r>
      <w:r w:rsidR="002B665D">
        <w:t>],</w:t>
      </w:r>
      <w:r w:rsidR="00D502E0">
        <w:t xml:space="preserve"> which presents a negotiation method which searches for envy-free states. </w:t>
      </w:r>
      <w:r w:rsidR="002B665D">
        <w:t xml:space="preserve">[12] fits in the second category,  searching </w:t>
      </w:r>
      <w:r w:rsidR="00D5493C">
        <w:t>for joint gains as negotiation result.</w:t>
      </w:r>
      <w:r w:rsidR="00FD2BE7">
        <w:t xml:space="preserve"> </w:t>
      </w:r>
      <w:r w:rsidR="008F03E5">
        <w:t>An improvement over existing negotiation techniques is brought by [1</w:t>
      </w:r>
      <w:r w:rsidR="00716BB0">
        <w:t>3</w:t>
      </w:r>
      <w:r w:rsidR="008F03E5">
        <w:t xml:space="preserve">] </w:t>
      </w:r>
      <w:r w:rsidR="002E0852">
        <w:t xml:space="preserve">which </w:t>
      </w:r>
      <w:r w:rsidR="007F7862">
        <w:t>describes a</w:t>
      </w:r>
      <w:r w:rsidR="002E0852">
        <w:t xml:space="preserve"> Nash bargaining solution involving multiple interdependent issues, as encountered in many real-world scenarios.</w:t>
      </w:r>
    </w:p>
    <w:p w:rsidR="00CF1C16" w:rsidRDefault="00CF1C16" w:rsidP="00C45D3C">
      <w:pPr>
        <w:ind w:firstLine="720"/>
        <w:rPr>
          <w:color w:val="FF0000"/>
        </w:rPr>
      </w:pPr>
      <w:r w:rsidRPr="00CF1C16">
        <w:rPr>
          <w:color w:val="FF0000"/>
        </w:rPr>
        <w:t>(!! DACA SE POATE SA SCOT PAPERU ALA CU FUZZY SA BAG PE AICI K AM NEVOIE DE EL SA DEMONSTREZ K I NOU CE AM FACUT)</w:t>
      </w:r>
    </w:p>
    <w:p w:rsidR="002B0A8B" w:rsidRDefault="002B0A8B" w:rsidP="002B0A8B">
      <w:pPr>
        <w:pStyle w:val="Heading2"/>
        <w:numPr>
          <w:ilvl w:val="1"/>
          <w:numId w:val="17"/>
        </w:numPr>
        <w:ind w:left="0" w:firstLine="0"/>
      </w:pPr>
      <w:r>
        <w:t xml:space="preserve">An overview of existing self-adapting systems </w:t>
      </w:r>
    </w:p>
    <w:p w:rsidR="002B0A8B" w:rsidRDefault="00C435B5" w:rsidP="00C435B5">
      <w:r>
        <w:t>The work in the area of self-adapting systems is</w:t>
      </w:r>
      <w:r w:rsidR="004A4008">
        <w:t xml:space="preserve"> usually</w:t>
      </w:r>
      <w:r>
        <w:t xml:space="preserve"> centered </w:t>
      </w:r>
      <w:r w:rsidR="00192343">
        <w:t>on</w:t>
      </w:r>
      <w:r>
        <w:t xml:space="preserve"> the use of ontologies for representing context</w:t>
      </w:r>
      <w:r w:rsidR="00302E47">
        <w:t xml:space="preserve"> information</w:t>
      </w:r>
      <w:r>
        <w:t xml:space="preserve"> and policies for representing goals.</w:t>
      </w:r>
      <w:r w:rsidR="00A550E3">
        <w:t xml:space="preserve"> This leads to the need of having a</w:t>
      </w:r>
      <w:r w:rsidR="00E365FD">
        <w:t xml:space="preserve"> reliable </w:t>
      </w:r>
      <w:r w:rsidR="00A550E3">
        <w:t xml:space="preserve">mechanism for gathering </w:t>
      </w:r>
      <w:r w:rsidR="00E365FD">
        <w:t>data from the surrounding environment and representing it in a manner that supports reasoning.</w:t>
      </w:r>
      <w:r w:rsidR="004329CE">
        <w:t xml:space="preserve"> Such a </w:t>
      </w:r>
      <w:r w:rsidR="00F11EEF">
        <w:t>mechanism is presented in [15]</w:t>
      </w:r>
      <w:r w:rsidR="0070320E">
        <w:t xml:space="preserve"> under the form of an event-driven publish/subscribe architecture </w:t>
      </w:r>
      <w:r w:rsidR="00B35989">
        <w:t>for data gathering, processing and event creation.</w:t>
      </w:r>
      <w:r w:rsidR="00462020">
        <w:t xml:space="preserve"> Events are created based on the input data and are used by subscribers to monitor different areas or activities within the surrounding context.</w:t>
      </w:r>
    </w:p>
    <w:p w:rsidR="00822AE1" w:rsidRDefault="00711F01" w:rsidP="00822AE1">
      <w:pPr>
        <w:ind w:firstLine="720"/>
      </w:pPr>
      <w:r>
        <w:t xml:space="preserve">Under the pressure to make computing eco friendly an important research branch in self-adapting systems is creating energy-aware systems that are capable of reducing power consumption and maximize resource usage. </w:t>
      </w:r>
      <w:r w:rsidR="00A77D82">
        <w:t>One such approach is [16</w:t>
      </w:r>
      <w:r w:rsidR="00C22D71">
        <w:t>],</w:t>
      </w:r>
      <w:r w:rsidR="00A77D82">
        <w:t xml:space="preserve"> in which the authors </w:t>
      </w:r>
      <w:r w:rsidR="00C22D71">
        <w:t xml:space="preserve">design server provisioning and load dispatching algorithms that minimize energy consumption without </w:t>
      </w:r>
      <w:r w:rsidR="000C3C9D">
        <w:t>affecting</w:t>
      </w:r>
      <w:r w:rsidR="00C22D71">
        <w:t xml:space="preserve"> user experience.</w:t>
      </w:r>
      <w:r w:rsidR="00A378C7">
        <w:t xml:space="preserve"> </w:t>
      </w:r>
      <w:r w:rsidR="007F054C">
        <w:t xml:space="preserve"> </w:t>
      </w:r>
      <w:r w:rsidR="007559E0">
        <w:t xml:space="preserve">[17] further develops dynamic load management by introducing </w:t>
      </w:r>
      <w:r w:rsidR="00977392">
        <w:t>look ahead</w:t>
      </w:r>
      <w:r w:rsidR="007559E0">
        <w:t xml:space="preserve"> control.</w:t>
      </w:r>
      <w:r w:rsidR="008E5A0D">
        <w:t xml:space="preserve"> </w:t>
      </w:r>
      <w:r w:rsidR="003568E9">
        <w:t>This approach is based on virtualized server environments and implements a dynamic resource management framework which takes into account the virtual machines switching costs.</w:t>
      </w:r>
      <w:r w:rsidR="00347433">
        <w:t xml:space="preserve"> It has as result an average of 26% power reduction while maintaining QoS requirements.</w:t>
      </w:r>
    </w:p>
    <w:p w:rsidR="00C90451" w:rsidRDefault="00C90451" w:rsidP="009A02A0">
      <w:pPr>
        <w:pStyle w:val="Heading1"/>
        <w:numPr>
          <w:ilvl w:val="0"/>
          <w:numId w:val="2"/>
        </w:numPr>
      </w:pPr>
      <w:r>
        <w:t>Problem description and statement</w:t>
      </w:r>
    </w:p>
    <w:p w:rsidR="00C90451" w:rsidRDefault="00C90451" w:rsidP="009A02A0">
      <w:pPr>
        <w:pStyle w:val="Heading1"/>
        <w:numPr>
          <w:ilvl w:val="0"/>
          <w:numId w:val="2"/>
        </w:numPr>
      </w:pPr>
      <w:r>
        <w:t xml:space="preserve">Theory </w:t>
      </w:r>
    </w:p>
    <w:p w:rsidR="00E12C25" w:rsidRPr="00E12C25" w:rsidRDefault="00E12C25" w:rsidP="00E12C25"/>
    <w:p w:rsidR="00C90451" w:rsidRDefault="00C90451" w:rsidP="009A02A0">
      <w:pPr>
        <w:pStyle w:val="Heading1"/>
        <w:numPr>
          <w:ilvl w:val="0"/>
          <w:numId w:val="2"/>
        </w:numPr>
      </w:pPr>
      <w:r>
        <w:t>Methods</w:t>
      </w:r>
    </w:p>
    <w:p w:rsidR="00E12C25" w:rsidRPr="00E12C25" w:rsidRDefault="00E12C25" w:rsidP="00E12C25"/>
    <w:p w:rsidR="00C90451" w:rsidRDefault="00C90451" w:rsidP="009A02A0">
      <w:pPr>
        <w:pStyle w:val="Heading1"/>
        <w:numPr>
          <w:ilvl w:val="0"/>
          <w:numId w:val="2"/>
        </w:numPr>
      </w:pPr>
      <w:r>
        <w:lastRenderedPageBreak/>
        <w:t xml:space="preserve">Results </w:t>
      </w:r>
    </w:p>
    <w:p w:rsidR="00E12C25" w:rsidRPr="00E12C25" w:rsidRDefault="00E12C25" w:rsidP="00E12C25"/>
    <w:p w:rsidR="00C90451" w:rsidRDefault="00C90451" w:rsidP="009A02A0">
      <w:pPr>
        <w:pStyle w:val="Heading1"/>
        <w:numPr>
          <w:ilvl w:val="0"/>
          <w:numId w:val="2"/>
        </w:numPr>
      </w:pPr>
      <w:r>
        <w:t>Related Work</w:t>
      </w:r>
    </w:p>
    <w:p w:rsidR="00E12C25" w:rsidRPr="00E12C25" w:rsidRDefault="00E12C25" w:rsidP="00E12C25"/>
    <w:p w:rsidR="00C90451" w:rsidRDefault="00C90451" w:rsidP="009A02A0">
      <w:pPr>
        <w:pStyle w:val="Heading1"/>
        <w:numPr>
          <w:ilvl w:val="0"/>
          <w:numId w:val="2"/>
        </w:numPr>
      </w:pPr>
      <w:r>
        <w:t>Conclusions</w:t>
      </w:r>
    </w:p>
    <w:p w:rsidR="00E12C25" w:rsidRPr="00E12C25" w:rsidRDefault="00E12C25" w:rsidP="00E12C25"/>
    <w:p w:rsidR="008731AB" w:rsidRDefault="008731AB" w:rsidP="009A02A0">
      <w:pPr>
        <w:pStyle w:val="Heading1"/>
      </w:pPr>
    </w:p>
    <w:p w:rsidR="00C90451" w:rsidRDefault="009B0D34" w:rsidP="009A02A0">
      <w:pPr>
        <w:pStyle w:val="Heading1"/>
      </w:pPr>
      <w:r>
        <w:t>References</w:t>
      </w:r>
    </w:p>
    <w:p w:rsidR="00E12C25" w:rsidRPr="00E12C25" w:rsidRDefault="00E12C25" w:rsidP="00E12C25"/>
    <w:p w:rsidR="009B0D34" w:rsidRPr="00F802C2" w:rsidRDefault="009B0D34" w:rsidP="009B0D34">
      <w:pPr>
        <w:rPr>
          <w:rFonts w:cs="Times New Roman"/>
        </w:rPr>
      </w:pPr>
      <w:r w:rsidRPr="00F802C2">
        <w:rPr>
          <w:rFonts w:cs="Times New Roman"/>
        </w:rPr>
        <w:t>[</w:t>
      </w:r>
      <w:r w:rsidR="00B800D2" w:rsidRPr="00F802C2">
        <w:rPr>
          <w:rFonts w:cs="Times New Roman"/>
        </w:rPr>
        <w:t>1</w:t>
      </w:r>
      <w:r w:rsidRPr="00F802C2">
        <w:rPr>
          <w:rFonts w:cs="Times New Roman"/>
        </w:rPr>
        <w:t>]</w:t>
      </w:r>
      <w:r w:rsidRPr="00F802C2">
        <w:rPr>
          <w:rStyle w:val="apple-style-span"/>
          <w:rFonts w:cs="Times New Roman"/>
        </w:rPr>
        <w:t xml:space="preserve"> </w:t>
      </w:r>
      <w:r w:rsidRPr="00F802C2">
        <w:rPr>
          <w:rStyle w:val="Heading1Char"/>
          <w:rFonts w:asciiTheme="minorHAnsi" w:hAnsiTheme="minorHAnsi" w:cs="Times New Roman"/>
          <w:sz w:val="22"/>
          <w:szCs w:val="22"/>
        </w:rPr>
        <w:t>Green</w:t>
      </w:r>
      <w:r w:rsidRPr="00F802C2">
        <w:rPr>
          <w:rStyle w:val="Strong"/>
          <w:rFonts w:cs="Times New Roman"/>
        </w:rPr>
        <w:t xml:space="preserve"> Active Management of Energy in IT Service centres: </w:t>
      </w:r>
      <w:r w:rsidRPr="00F802C2">
        <w:rPr>
          <w:rStyle w:val="apple-converted-space"/>
          <w:rFonts w:cs="Times New Roman"/>
        </w:rPr>
        <w:t>Performance</w:t>
      </w:r>
      <w:r w:rsidRPr="00F802C2">
        <w:rPr>
          <w:rStyle w:val="apple-style-span"/>
          <w:rFonts w:cs="Times New Roman"/>
        </w:rPr>
        <w:t xml:space="preserve"> Computing Center Stuttgart (HLRS), </w:t>
      </w:r>
      <w:r w:rsidRPr="00F802C2">
        <w:rPr>
          <w:rFonts w:cs="Times New Roman"/>
        </w:rPr>
        <w:t xml:space="preserve"> </w:t>
      </w:r>
      <w:hyperlink r:id="rId7" w:history="1">
        <w:r w:rsidRPr="00F802C2">
          <w:rPr>
            <w:rStyle w:val="Hyperlink"/>
            <w:rFonts w:cs="Times New Roman"/>
          </w:rPr>
          <w:t>http://www.hlrs.de/organization/av/isis/research/distributed-systems/games/</w:t>
        </w:r>
      </w:hyperlink>
    </w:p>
    <w:p w:rsidR="009B0D34" w:rsidRPr="00F802C2" w:rsidRDefault="009B0D34" w:rsidP="009B0D34">
      <w:pPr>
        <w:rPr>
          <w:rFonts w:cs="Times New Roman"/>
        </w:rPr>
      </w:pPr>
      <w:r w:rsidRPr="00F802C2">
        <w:rPr>
          <w:rFonts w:cs="Times New Roman"/>
        </w:rPr>
        <w:t>[</w:t>
      </w:r>
      <w:r w:rsidR="00B800D2" w:rsidRPr="00F802C2">
        <w:rPr>
          <w:rFonts w:cs="Times New Roman"/>
        </w:rPr>
        <w:t>2</w:t>
      </w:r>
      <w:r w:rsidRPr="00F802C2">
        <w:rPr>
          <w:rFonts w:cs="Times New Roman"/>
        </w:rPr>
        <w:t xml:space="preserve">] </w:t>
      </w:r>
      <w:r w:rsidR="00191AFF">
        <w:rPr>
          <w:rFonts w:cs="Times New Roman"/>
        </w:rPr>
        <w:t>M.</w:t>
      </w:r>
      <w:r w:rsidRPr="00F802C2">
        <w:rPr>
          <w:rFonts w:cs="Times New Roman"/>
        </w:rPr>
        <w:t xml:space="preserve"> Poniatowski: </w:t>
      </w:r>
      <w:r w:rsidRPr="00191AFF">
        <w:rPr>
          <w:rFonts w:cs="Times New Roman"/>
          <w:b/>
        </w:rPr>
        <w:t>Foundations of Green IT: Consolidation, Virtualization, Efficiency, and ROI in the Data Center,</w:t>
      </w:r>
      <w:r w:rsidRPr="00F802C2">
        <w:rPr>
          <w:rFonts w:cs="Times New Roman"/>
        </w:rPr>
        <w:t xml:space="preserve"> Prentice Hall, 2009, ISBN</w:t>
      </w:r>
      <w:r w:rsidR="00BA3C81" w:rsidRPr="00F802C2">
        <w:rPr>
          <w:rFonts w:cs="Times New Roman"/>
        </w:rPr>
        <w:t>-10</w:t>
      </w:r>
      <w:r w:rsidRPr="00F802C2">
        <w:rPr>
          <w:rStyle w:val="productdetailskeys"/>
          <w:rFonts w:cs="Times New Roman"/>
          <w:bCs/>
        </w:rPr>
        <w:t>:</w:t>
      </w:r>
      <w:r w:rsidRPr="00F802C2">
        <w:rPr>
          <w:rStyle w:val="apple-converted-space"/>
          <w:rFonts w:cs="Times New Roman"/>
          <w:bCs/>
        </w:rPr>
        <w:t> </w:t>
      </w:r>
      <w:r w:rsidRPr="00F802C2">
        <w:rPr>
          <w:rFonts w:cs="Times New Roman"/>
          <w:bCs/>
        </w:rPr>
        <w:t xml:space="preserve">0137043759, </w:t>
      </w:r>
      <w:r w:rsidRPr="00F802C2">
        <w:rPr>
          <w:rStyle w:val="productdetailskeys"/>
          <w:rFonts w:cs="Times New Roman"/>
          <w:bCs/>
        </w:rPr>
        <w:t xml:space="preserve">ISBN-13: </w:t>
      </w:r>
      <w:r w:rsidRPr="00F802C2">
        <w:rPr>
          <w:rFonts w:cs="Times New Roman"/>
          <w:bCs/>
        </w:rPr>
        <w:t>9780137043750, 978-0137043750</w:t>
      </w:r>
      <w:r w:rsidRPr="00F802C2">
        <w:rPr>
          <w:rFonts w:cs="Times New Roman"/>
        </w:rPr>
        <w:t>, pages  xiii</w:t>
      </w:r>
      <w:r w:rsidRPr="00F802C2">
        <w:rPr>
          <w:rFonts w:cs="Times New Roman"/>
        </w:rPr>
        <w:br/>
      </w:r>
      <w:r w:rsidRPr="00F802C2">
        <w:rPr>
          <w:rStyle w:val="apple-style-span"/>
          <w:rFonts w:cs="Times New Roman"/>
        </w:rPr>
        <w:t>[</w:t>
      </w:r>
      <w:r w:rsidR="00B800D2" w:rsidRPr="00F802C2">
        <w:rPr>
          <w:rStyle w:val="apple-style-span"/>
          <w:rFonts w:cs="Times New Roman"/>
        </w:rPr>
        <w:t>3</w:t>
      </w:r>
      <w:r w:rsidRPr="00F802C2">
        <w:rPr>
          <w:rStyle w:val="apple-style-span"/>
          <w:rFonts w:cs="Times New Roman"/>
        </w:rPr>
        <w:t xml:space="preserve">] </w:t>
      </w:r>
      <w:r w:rsidRPr="00EA54F2">
        <w:rPr>
          <w:rStyle w:val="apple-style-span"/>
          <w:rFonts w:cs="Times New Roman"/>
          <w:b/>
        </w:rPr>
        <w:t>VMware Whitepa</w:t>
      </w:r>
      <w:r w:rsidRPr="00F802C2">
        <w:rPr>
          <w:rStyle w:val="apple-style-span"/>
          <w:rFonts w:cs="Times New Roman"/>
        </w:rPr>
        <w:t xml:space="preserve">per : How VMware Virtualization Right-sizes IT Infrastructure to Reduce Power Consumption, </w:t>
      </w:r>
      <w:hyperlink r:id="rId8" w:history="1">
        <w:r w:rsidRPr="00F802C2">
          <w:rPr>
            <w:rStyle w:val="Hyperlink"/>
            <w:rFonts w:cs="Times New Roman"/>
          </w:rPr>
          <w:t>http://www.vmware.com/files/pdf/WhitePaper_ReducePowerConsumption.pdf</w:t>
        </w:r>
      </w:hyperlink>
      <w:r w:rsidRPr="00F802C2">
        <w:rPr>
          <w:rFonts w:cs="Times New Roman"/>
        </w:rPr>
        <w:t>, pages 4</w:t>
      </w:r>
    </w:p>
    <w:p w:rsidR="004C52F0" w:rsidRPr="00F802C2" w:rsidRDefault="0038540F" w:rsidP="004C52F0">
      <w:pPr>
        <w:pStyle w:val="Heading3"/>
        <w:spacing w:before="0" w:line="200" w:lineRule="atLeast"/>
        <w:rPr>
          <w:rFonts w:asciiTheme="minorHAnsi" w:hAnsiTheme="minorHAnsi"/>
        </w:rPr>
      </w:pPr>
      <w:r w:rsidRPr="00773AE6">
        <w:rPr>
          <w:rFonts w:asciiTheme="minorHAnsi" w:hAnsiTheme="minorHAnsi"/>
          <w:b w:val="0"/>
          <w:color w:val="auto"/>
        </w:rPr>
        <w:t>[</w:t>
      </w:r>
      <w:r w:rsidR="00B800D2" w:rsidRPr="00773AE6">
        <w:rPr>
          <w:rFonts w:asciiTheme="minorHAnsi" w:hAnsiTheme="minorHAnsi"/>
          <w:b w:val="0"/>
          <w:color w:val="auto"/>
        </w:rPr>
        <w:t>4</w:t>
      </w:r>
      <w:r w:rsidR="004C52F0" w:rsidRPr="00773AE6">
        <w:rPr>
          <w:rFonts w:asciiTheme="minorHAnsi" w:hAnsiTheme="minorHAnsi"/>
          <w:b w:val="0"/>
          <w:color w:val="auto"/>
        </w:rPr>
        <w:t>]</w:t>
      </w:r>
      <w:r w:rsidR="004C52F0" w:rsidRPr="00773AE6">
        <w:rPr>
          <w:rFonts w:asciiTheme="minorHAnsi" w:hAnsiTheme="minorHAnsi" w:cs="Arial"/>
          <w:b w:val="0"/>
          <w:bCs w:val="0"/>
          <w:color w:val="000000"/>
        </w:rPr>
        <w:t xml:space="preserve"> EPA </w:t>
      </w:r>
      <w:hyperlink r:id="rId9" w:history="1">
        <w:r w:rsidR="004C52F0" w:rsidRPr="00773AE6">
          <w:rPr>
            <w:rStyle w:val="Emphasis"/>
            <w:rFonts w:asciiTheme="minorHAnsi" w:hAnsiTheme="minorHAnsi" w:cs="Arial"/>
            <w:b w:val="0"/>
            <w:i w:val="0"/>
            <w:iCs w:val="0"/>
            <w:color w:val="000000" w:themeColor="text1"/>
          </w:rPr>
          <w:t>Data Center</w:t>
        </w:r>
        <w:r w:rsidR="004C52F0" w:rsidRPr="00773AE6">
          <w:rPr>
            <w:rStyle w:val="apple-converted-space"/>
            <w:rFonts w:asciiTheme="minorHAnsi" w:hAnsiTheme="minorHAnsi" w:cs="Arial"/>
            <w:b w:val="0"/>
            <w:bCs w:val="0"/>
            <w:color w:val="000000" w:themeColor="text1"/>
          </w:rPr>
          <w:t> </w:t>
        </w:r>
        <w:r w:rsidR="004C52F0" w:rsidRPr="00773AE6">
          <w:rPr>
            <w:rStyle w:val="Hyperlink"/>
            <w:rFonts w:asciiTheme="minorHAnsi" w:hAnsiTheme="minorHAnsi" w:cs="Arial"/>
            <w:b w:val="0"/>
            <w:bCs w:val="0"/>
            <w:color w:val="000000" w:themeColor="text1"/>
            <w:u w:val="none"/>
          </w:rPr>
          <w:t>Report to Congress -FINAL 7-25-07</w:t>
        </w:r>
      </w:hyperlink>
      <w:r w:rsidR="004C52F0" w:rsidRPr="00773AE6">
        <w:rPr>
          <w:rFonts w:asciiTheme="minorHAnsi" w:hAnsiTheme="minorHAnsi" w:cs="Arial"/>
          <w:b w:val="0"/>
          <w:bCs w:val="0"/>
          <w:color w:val="000000" w:themeColor="text1"/>
        </w:rPr>
        <w:t>,</w:t>
      </w:r>
      <w:r w:rsidR="004C52F0" w:rsidRPr="00F802C2">
        <w:rPr>
          <w:rFonts w:asciiTheme="minorHAnsi" w:hAnsiTheme="minorHAnsi" w:cs="Arial"/>
          <w:b w:val="0"/>
          <w:bCs w:val="0"/>
          <w:color w:val="000000" w:themeColor="text1"/>
        </w:rPr>
        <w:t xml:space="preserve"> </w:t>
      </w:r>
      <w:hyperlink r:id="rId10" w:history="1">
        <w:r w:rsidR="004C52F0" w:rsidRPr="00F802C2">
          <w:rPr>
            <w:rStyle w:val="Hyperlink"/>
            <w:rFonts w:asciiTheme="minorHAnsi" w:hAnsiTheme="minorHAnsi"/>
          </w:rPr>
          <w:t>http://www.federalnewsradio.com/pdfs/EPADatacenterReporttoCongress-August2007.pdf</w:t>
        </w:r>
      </w:hyperlink>
      <w:r w:rsidR="004C52F0" w:rsidRPr="00F802C2">
        <w:rPr>
          <w:rFonts w:asciiTheme="minorHAnsi" w:hAnsiTheme="minorHAnsi"/>
        </w:rPr>
        <w:t>,</w:t>
      </w:r>
    </w:p>
    <w:p w:rsidR="00B800D2" w:rsidRPr="00F802C2" w:rsidRDefault="004C52F0" w:rsidP="004C52F0">
      <w:r w:rsidRPr="00F802C2">
        <w:t>Pages 6</w:t>
      </w:r>
    </w:p>
    <w:p w:rsidR="00B800D2" w:rsidRPr="00F802C2" w:rsidRDefault="00B800D2" w:rsidP="00B800D2">
      <w:pPr>
        <w:rPr>
          <w:rStyle w:val="apple-style-span"/>
          <w:color w:val="000000"/>
        </w:rPr>
      </w:pPr>
      <w:r w:rsidRPr="00F802C2">
        <w:t>[5] T.Cioara, I.Anghel, I.Salomie, M.Dinsoreanu,</w:t>
      </w:r>
      <w:r w:rsidR="007B5B93" w:rsidRPr="00F802C2">
        <w:t xml:space="preserve"> </w:t>
      </w:r>
      <w:r w:rsidRPr="00F802C2">
        <w:t xml:space="preserve">C.Georgiana and </w:t>
      </w:r>
      <w:r w:rsidRPr="00F802C2">
        <w:rPr>
          <w:b/>
        </w:rPr>
        <w:t>M.Daniel</w:t>
      </w:r>
      <w:r w:rsidR="00E8605A" w:rsidRPr="00F802C2">
        <w:t xml:space="preserve">: </w:t>
      </w:r>
      <w:r w:rsidRPr="00F802C2">
        <w:rPr>
          <w:color w:val="000000"/>
        </w:rPr>
        <w:t xml:space="preserve"> </w:t>
      </w:r>
      <w:r w:rsidR="00E8605A" w:rsidRPr="00F802C2">
        <w:rPr>
          <w:rStyle w:val="apple-style-span"/>
          <w:b/>
          <w:color w:val="000000"/>
        </w:rPr>
        <w:t xml:space="preserve">A Reinforcement Learning based Self-healing Algorithm for Managing Context Adaptation, </w:t>
      </w:r>
      <w:r w:rsidRPr="00F802C2">
        <w:rPr>
          <w:rStyle w:val="apple-style-span"/>
          <w:color w:val="000000"/>
        </w:rPr>
        <w:t>First International Workshop on Communication, Collaboration and Social Networking in Pervasive Computing Environments (PerCol 2010)</w:t>
      </w:r>
    </w:p>
    <w:p w:rsidR="00170563" w:rsidRPr="00F802C2" w:rsidRDefault="00176097" w:rsidP="00170563">
      <w:r w:rsidRPr="00F802C2">
        <w:rPr>
          <w:rStyle w:val="apple-style-span"/>
          <w:color w:val="000000"/>
        </w:rPr>
        <w:t xml:space="preserve">[6] Ubiquitous Computing, </w:t>
      </w:r>
      <w:hyperlink r:id="rId11" w:history="1">
        <w:r w:rsidRPr="00F802C2">
          <w:rPr>
            <w:rStyle w:val="Hyperlink"/>
          </w:rPr>
          <w:t>http://en.wikipedia.org/wiki/Ubiquitous_computing</w:t>
        </w:r>
      </w:hyperlink>
    </w:p>
    <w:p w:rsidR="00AF796E" w:rsidRPr="00F802C2" w:rsidRDefault="003D4A1A" w:rsidP="00170563">
      <w:pPr>
        <w:rPr>
          <w:rFonts w:eastAsia="Times New Roman" w:cs="Times New Roman"/>
          <w:color w:val="000000"/>
        </w:rPr>
      </w:pPr>
      <w:r w:rsidRPr="00F802C2">
        <w:t xml:space="preserve">[7] </w:t>
      </w:r>
      <w:r w:rsidR="00922110" w:rsidRPr="00F802C2">
        <w:rPr>
          <w:rStyle w:val="std"/>
          <w:rFonts w:cs="Arial"/>
          <w:color w:val="000000"/>
        </w:rPr>
        <w:t xml:space="preserve"> S.Russell,  P.Norvig : </w:t>
      </w:r>
      <w:r w:rsidR="00922110" w:rsidRPr="00F802C2">
        <w:rPr>
          <w:rStyle w:val="std"/>
          <w:rFonts w:cs="Arial"/>
          <w:b/>
          <w:color w:val="000000"/>
        </w:rPr>
        <w:t>Artificial Intelligence A Modern Approach</w:t>
      </w:r>
      <w:r w:rsidR="00922110" w:rsidRPr="00F802C2">
        <w:rPr>
          <w:rStyle w:val="std"/>
          <w:rFonts w:cs="Arial"/>
          <w:color w:val="000000"/>
        </w:rPr>
        <w:t xml:space="preserve">, Second Edition, </w:t>
      </w:r>
      <w:r w:rsidR="00083F3E" w:rsidRPr="00F802C2">
        <w:rPr>
          <w:rStyle w:val="std"/>
          <w:rFonts w:cs="Arial"/>
          <w:color w:val="000000"/>
        </w:rPr>
        <w:t>Prentice Hall</w:t>
      </w:r>
      <w:r w:rsidR="00AF796E" w:rsidRPr="00F802C2">
        <w:rPr>
          <w:rStyle w:val="std"/>
          <w:rFonts w:cs="Arial"/>
          <w:color w:val="000000"/>
        </w:rPr>
        <w:t>,</w:t>
      </w:r>
      <w:r w:rsidR="00AF796E" w:rsidRPr="00F802C2">
        <w:rPr>
          <w:b/>
          <w:bCs/>
          <w:color w:val="000000"/>
        </w:rPr>
        <w:t xml:space="preserve"> </w:t>
      </w:r>
      <w:r w:rsidR="00AF796E" w:rsidRPr="00F802C2">
        <w:rPr>
          <w:rFonts w:eastAsia="Times New Roman" w:cs="Times New Roman"/>
          <w:bCs/>
          <w:color w:val="000000"/>
        </w:rPr>
        <w:t>ISBN-10:</w:t>
      </w:r>
      <w:r w:rsidR="00AF796E" w:rsidRPr="00F802C2">
        <w:rPr>
          <w:rFonts w:eastAsia="Times New Roman" w:cs="Times New Roman"/>
          <w:color w:val="000000"/>
        </w:rPr>
        <w:t xml:space="preserve"> 0137903952, </w:t>
      </w:r>
      <w:r w:rsidR="00AF796E" w:rsidRPr="00F802C2">
        <w:rPr>
          <w:rFonts w:eastAsia="Times New Roman" w:cs="Times New Roman"/>
          <w:bCs/>
          <w:color w:val="000000"/>
        </w:rPr>
        <w:t>ISBN-13:</w:t>
      </w:r>
      <w:r w:rsidR="00AF796E" w:rsidRPr="00F802C2">
        <w:rPr>
          <w:rFonts w:eastAsia="Times New Roman" w:cs="Times New Roman"/>
          <w:color w:val="000000"/>
        </w:rPr>
        <w:t> 978-0137903955</w:t>
      </w:r>
    </w:p>
    <w:p w:rsidR="000E104A" w:rsidRPr="00F802C2" w:rsidRDefault="000E104A" w:rsidP="000E104A">
      <w:pPr>
        <w:rPr>
          <w:rFonts w:eastAsia="Times New Roman" w:cs="Times New Roman"/>
          <w:b/>
          <w:color w:val="000000"/>
        </w:rPr>
      </w:pPr>
      <w:r w:rsidRPr="00F802C2">
        <w:rPr>
          <w:rFonts w:eastAsia="Times New Roman" w:cs="Times New Roman"/>
          <w:color w:val="000000"/>
        </w:rPr>
        <w:t xml:space="preserve">[8] P.C.K. Hung, H. </w:t>
      </w:r>
      <w:r w:rsidR="004D1D8A" w:rsidRPr="00F802C2">
        <w:rPr>
          <w:rFonts w:eastAsia="Times New Roman" w:cs="Times New Roman"/>
          <w:color w:val="000000"/>
        </w:rPr>
        <w:t>Li:</w:t>
      </w:r>
      <w:r w:rsidRPr="00F802C2">
        <w:rPr>
          <w:rFonts w:eastAsia="Times New Roman" w:cs="Times New Roman"/>
          <w:color w:val="000000"/>
        </w:rPr>
        <w:t xml:space="preserve"> </w:t>
      </w:r>
      <w:r w:rsidRPr="00F802C2">
        <w:rPr>
          <w:rFonts w:eastAsia="Times New Roman" w:cs="Times New Roman"/>
          <w:b/>
          <w:color w:val="000000"/>
        </w:rPr>
        <w:t xml:space="preserve">Web Services Discovery </w:t>
      </w:r>
      <w:r w:rsidR="008342BA" w:rsidRPr="00F802C2">
        <w:rPr>
          <w:rFonts w:eastAsia="Times New Roman" w:cs="Times New Roman"/>
          <w:b/>
          <w:color w:val="000000"/>
        </w:rPr>
        <w:t>based</w:t>
      </w:r>
      <w:r w:rsidRPr="00F802C2">
        <w:rPr>
          <w:rFonts w:eastAsia="Times New Roman" w:cs="Times New Roman"/>
          <w:b/>
          <w:color w:val="000000"/>
        </w:rPr>
        <w:t xml:space="preserve"> on the Trade-off between Quality and Cost of Service: A Token-based Approach</w:t>
      </w:r>
    </w:p>
    <w:p w:rsidR="007A7084" w:rsidRPr="00F802C2" w:rsidRDefault="007A7084" w:rsidP="004D1D8A">
      <w:r w:rsidRPr="00F802C2">
        <w:rPr>
          <w:rFonts w:eastAsia="Times New Roman" w:cs="Times New Roman"/>
          <w:color w:val="000000"/>
        </w:rPr>
        <w:t>[9]</w:t>
      </w:r>
      <w:r w:rsidR="004D1D8A" w:rsidRPr="00F802C2">
        <w:rPr>
          <w:rFonts w:eastAsia="Times New Roman" w:cs="Times New Roman"/>
          <w:color w:val="000000"/>
        </w:rPr>
        <w:t xml:space="preserve">K.M. Sim: </w:t>
      </w:r>
      <w:r w:rsidR="004D1D8A" w:rsidRPr="00F802C2">
        <w:rPr>
          <w:rFonts w:eastAsia="Times New Roman" w:cs="Times New Roman"/>
          <w:b/>
          <w:color w:val="000000"/>
        </w:rPr>
        <w:t xml:space="preserve">Relaxed-criteria G-negotiation for Grid </w:t>
      </w:r>
      <w:r w:rsidR="008342BA" w:rsidRPr="00F802C2">
        <w:rPr>
          <w:rFonts w:eastAsia="Times New Roman" w:cs="Times New Roman"/>
          <w:b/>
          <w:color w:val="000000"/>
        </w:rPr>
        <w:t>Resource Co</w:t>
      </w:r>
      <w:r w:rsidR="004D1D8A" w:rsidRPr="00F802C2">
        <w:rPr>
          <w:rFonts w:eastAsia="Times New Roman" w:cs="Times New Roman"/>
          <w:b/>
          <w:color w:val="000000"/>
        </w:rPr>
        <w:t>-allocation (Position Paper)</w:t>
      </w:r>
      <w:r w:rsidR="004D1D8A" w:rsidRPr="00F802C2">
        <w:rPr>
          <w:rFonts w:eastAsia="Times New Roman" w:cs="Times New Roman"/>
          <w:color w:val="000000"/>
        </w:rPr>
        <w:t>,</w:t>
      </w:r>
    </w:p>
    <w:p w:rsidR="006E1DF6" w:rsidRPr="00F802C2" w:rsidRDefault="006E1DF6" w:rsidP="004D1D8A">
      <w:r w:rsidRPr="00F802C2">
        <w:lastRenderedPageBreak/>
        <w:t>[10]</w:t>
      </w:r>
      <w:r w:rsidR="0075485E" w:rsidRPr="00F802C2">
        <w:t xml:space="preserve"> C. Sakama, K. Inoue: </w:t>
      </w:r>
      <w:r w:rsidR="0075485E" w:rsidRPr="00F802C2">
        <w:rPr>
          <w:b/>
        </w:rPr>
        <w:t>Negotiation by Abduction and Relaxation</w:t>
      </w:r>
    </w:p>
    <w:p w:rsidR="009B0D34" w:rsidRPr="00F802C2" w:rsidRDefault="00C45D3C" w:rsidP="00922110">
      <w:pPr>
        <w:rPr>
          <w:b/>
        </w:rPr>
      </w:pPr>
      <w:r w:rsidRPr="00F802C2">
        <w:t xml:space="preserve">[11] Y.Chevaleyre, U.Endriss, S.Estivie, N.Maudet : </w:t>
      </w:r>
      <w:r w:rsidRPr="00F802C2">
        <w:rPr>
          <w:b/>
        </w:rPr>
        <w:t>Reaching Envy-free States in Distributed Negotiation Settings</w:t>
      </w:r>
    </w:p>
    <w:p w:rsidR="00B40F67" w:rsidRPr="00F802C2" w:rsidRDefault="00B40F67" w:rsidP="00B40F67">
      <w:pPr>
        <w:rPr>
          <w:b/>
        </w:rPr>
      </w:pPr>
      <w:r w:rsidRPr="00F802C2">
        <w:t xml:space="preserve">[12] Q.B.Vo, L.Padgham: </w:t>
      </w:r>
      <w:r w:rsidRPr="00F802C2">
        <w:rPr>
          <w:b/>
        </w:rPr>
        <w:t>Searching for Joint Gains in Automated Negotiations Based</w:t>
      </w:r>
      <w:r w:rsidR="00C06541">
        <w:rPr>
          <w:b/>
        </w:rPr>
        <w:t xml:space="preserve"> </w:t>
      </w:r>
      <w:r w:rsidRPr="00F802C2">
        <w:rPr>
          <w:b/>
        </w:rPr>
        <w:t>on Multi-criteria Decision Making Theory</w:t>
      </w:r>
    </w:p>
    <w:p w:rsidR="00B40F67" w:rsidRPr="00F802C2" w:rsidRDefault="00B40F67" w:rsidP="00CD3585">
      <w:r w:rsidRPr="00F802C2">
        <w:t>[13]</w:t>
      </w:r>
      <w:r w:rsidR="00CD3585" w:rsidRPr="00F802C2">
        <w:t xml:space="preserve">K.Fujita, T.Ito, .Klein: </w:t>
      </w:r>
      <w:r w:rsidR="00CD3585" w:rsidRPr="00F802C2">
        <w:rPr>
          <w:b/>
        </w:rPr>
        <w:t xml:space="preserve">Finding Nash Bargaining Solutions for Multi-issue </w:t>
      </w:r>
      <w:r w:rsidR="006626D5" w:rsidRPr="00F802C2">
        <w:rPr>
          <w:b/>
        </w:rPr>
        <w:t>Negotiations:</w:t>
      </w:r>
      <w:r w:rsidR="00CD3585" w:rsidRPr="00F802C2">
        <w:rPr>
          <w:b/>
        </w:rPr>
        <w:t xml:space="preserve"> A Preliminary Result</w:t>
      </w:r>
      <w:r w:rsidR="00CD3585" w:rsidRPr="00F802C2">
        <w:t xml:space="preserve">  </w:t>
      </w:r>
    </w:p>
    <w:p w:rsidR="00D91B4D" w:rsidRPr="00F802C2" w:rsidRDefault="00C06541" w:rsidP="00D91B4D">
      <w:pPr>
        <w:autoSpaceDE w:val="0"/>
        <w:autoSpaceDN w:val="0"/>
        <w:adjustRightInd w:val="0"/>
        <w:spacing w:after="0" w:line="240" w:lineRule="auto"/>
        <w:rPr>
          <w:rFonts w:cs="Times New Roman"/>
          <w:iCs/>
        </w:rPr>
      </w:pPr>
      <w:r>
        <w:t>[14</w:t>
      </w:r>
      <w:r w:rsidR="00014395">
        <w:t>]</w:t>
      </w:r>
      <w:r w:rsidR="00D91B4D" w:rsidRPr="00F802C2">
        <w:rPr>
          <w:rFonts w:cs="Times New Roman"/>
          <w:b/>
          <w:bCs/>
        </w:rPr>
        <w:t xml:space="preserve"> </w:t>
      </w:r>
      <w:r w:rsidR="00D91B4D" w:rsidRPr="00F802C2">
        <w:rPr>
          <w:rFonts w:cs="Times New Roman"/>
        </w:rPr>
        <w:t>D. Baker, D. Georgakopoulos, M.</w:t>
      </w:r>
      <w:r w:rsidR="00E63106" w:rsidRPr="00F802C2">
        <w:rPr>
          <w:rFonts w:cs="Times New Roman"/>
        </w:rPr>
        <w:t xml:space="preserve"> Nodine and</w:t>
      </w:r>
      <w:r w:rsidR="00D91B4D" w:rsidRPr="00F802C2">
        <w:rPr>
          <w:rFonts w:cs="Times New Roman"/>
        </w:rPr>
        <w:t xml:space="preserve"> </w:t>
      </w:r>
      <w:r w:rsidR="00E63106" w:rsidRPr="00F802C2">
        <w:rPr>
          <w:rFonts w:cs="Times New Roman"/>
        </w:rPr>
        <w:t xml:space="preserve">A. Cichocki: </w:t>
      </w:r>
      <w:r w:rsidR="00AD122A" w:rsidRPr="00F802C2">
        <w:rPr>
          <w:rFonts w:cs="Times New Roman"/>
          <w:b/>
        </w:rPr>
        <w:t>From</w:t>
      </w:r>
      <w:r w:rsidR="00D91B4D" w:rsidRPr="00F802C2">
        <w:rPr>
          <w:rFonts w:cs="Times New Roman"/>
          <w:b/>
          <w:bCs/>
        </w:rPr>
        <w:t xml:space="preserve"> Events to Awareness</w:t>
      </w:r>
    </w:p>
    <w:p w:rsidR="00D91B4D" w:rsidRDefault="00C06541" w:rsidP="00014395">
      <w:pPr>
        <w:rPr>
          <w:b/>
          <w:sz w:val="20"/>
          <w:szCs w:val="20"/>
        </w:rPr>
      </w:pPr>
      <w:r>
        <w:rPr>
          <w:sz w:val="20"/>
          <w:szCs w:val="20"/>
        </w:rPr>
        <w:t>[15</w:t>
      </w:r>
      <w:r w:rsidR="00014395">
        <w:rPr>
          <w:sz w:val="20"/>
          <w:szCs w:val="20"/>
        </w:rPr>
        <w:t xml:space="preserve">] R.M.Bahati, M.A.Bauer : </w:t>
      </w:r>
      <w:r w:rsidR="00014395" w:rsidRPr="00014395">
        <w:rPr>
          <w:b/>
          <w:sz w:val="20"/>
          <w:szCs w:val="20"/>
        </w:rPr>
        <w:t>Adapting to Run-time Changes in Policies Driving Autonomic Management</w:t>
      </w:r>
    </w:p>
    <w:p w:rsidR="00B930AC" w:rsidRDefault="00B930AC" w:rsidP="00B930AC">
      <w:pPr>
        <w:rPr>
          <w:b/>
          <w:sz w:val="20"/>
          <w:szCs w:val="20"/>
        </w:rPr>
      </w:pPr>
      <w:r w:rsidRPr="00B930AC">
        <w:rPr>
          <w:sz w:val="20"/>
          <w:szCs w:val="20"/>
        </w:rPr>
        <w:t>[16] G.Chen, W.He</w:t>
      </w:r>
      <w:r w:rsidRPr="00B930AC">
        <w:rPr>
          <w:rFonts w:ascii="Cambria Math" w:hAnsi="Cambria Math" w:cs="Cambria Math"/>
          <w:sz w:val="20"/>
          <w:szCs w:val="20"/>
        </w:rPr>
        <w:t xml:space="preserve">, </w:t>
      </w:r>
      <w:r w:rsidRPr="00B930AC">
        <w:rPr>
          <w:sz w:val="20"/>
          <w:szCs w:val="20"/>
        </w:rPr>
        <w:t>J.Liu,S.Nath,L.Rigas,L.Xiao,F.Zhao:</w:t>
      </w:r>
      <w:r>
        <w:rPr>
          <w:sz w:val="20"/>
          <w:szCs w:val="20"/>
        </w:rPr>
        <w:t xml:space="preserve"> </w:t>
      </w:r>
      <w:r w:rsidRPr="00B930AC">
        <w:rPr>
          <w:b/>
          <w:sz w:val="20"/>
          <w:szCs w:val="20"/>
        </w:rPr>
        <w:t>Energy-Aware</w:t>
      </w:r>
      <w:r>
        <w:rPr>
          <w:b/>
          <w:sz w:val="20"/>
          <w:szCs w:val="20"/>
        </w:rPr>
        <w:t xml:space="preserve"> </w:t>
      </w:r>
      <w:r w:rsidRPr="00B930AC">
        <w:rPr>
          <w:b/>
          <w:sz w:val="20"/>
          <w:szCs w:val="20"/>
        </w:rPr>
        <w:t>Server</w:t>
      </w:r>
      <w:r>
        <w:rPr>
          <w:b/>
          <w:sz w:val="20"/>
          <w:szCs w:val="20"/>
        </w:rPr>
        <w:t xml:space="preserve"> </w:t>
      </w:r>
      <w:r w:rsidRPr="00B930AC">
        <w:rPr>
          <w:b/>
          <w:sz w:val="20"/>
          <w:szCs w:val="20"/>
        </w:rPr>
        <w:t>Provisioning</w:t>
      </w:r>
      <w:r>
        <w:rPr>
          <w:b/>
          <w:sz w:val="20"/>
          <w:szCs w:val="20"/>
        </w:rPr>
        <w:t xml:space="preserve"> </w:t>
      </w:r>
      <w:r w:rsidRPr="00B930AC">
        <w:rPr>
          <w:b/>
          <w:sz w:val="20"/>
          <w:szCs w:val="20"/>
        </w:rPr>
        <w:t>and</w:t>
      </w:r>
      <w:r>
        <w:rPr>
          <w:b/>
          <w:sz w:val="20"/>
          <w:szCs w:val="20"/>
        </w:rPr>
        <w:t xml:space="preserve"> </w:t>
      </w:r>
      <w:r w:rsidRPr="00B930AC">
        <w:rPr>
          <w:b/>
          <w:sz w:val="20"/>
          <w:szCs w:val="20"/>
        </w:rPr>
        <w:t>Load</w:t>
      </w:r>
      <w:r>
        <w:rPr>
          <w:b/>
          <w:sz w:val="20"/>
          <w:szCs w:val="20"/>
        </w:rPr>
        <w:t xml:space="preserve"> </w:t>
      </w:r>
      <w:r w:rsidRPr="00B930AC">
        <w:rPr>
          <w:b/>
          <w:sz w:val="20"/>
          <w:szCs w:val="20"/>
        </w:rPr>
        <w:t>Dispatching</w:t>
      </w:r>
      <w:r>
        <w:rPr>
          <w:b/>
          <w:sz w:val="20"/>
          <w:szCs w:val="20"/>
        </w:rPr>
        <w:t xml:space="preserve"> </w:t>
      </w:r>
      <w:r w:rsidRPr="00B930AC">
        <w:rPr>
          <w:b/>
          <w:sz w:val="20"/>
          <w:szCs w:val="20"/>
        </w:rPr>
        <w:t>for</w:t>
      </w:r>
      <w:r>
        <w:rPr>
          <w:b/>
          <w:sz w:val="20"/>
          <w:szCs w:val="20"/>
        </w:rPr>
        <w:t xml:space="preserve"> </w:t>
      </w:r>
      <w:r w:rsidRPr="00B930AC">
        <w:rPr>
          <w:b/>
          <w:sz w:val="20"/>
          <w:szCs w:val="20"/>
        </w:rPr>
        <w:t>Connection-Intensive</w:t>
      </w:r>
      <w:r>
        <w:rPr>
          <w:b/>
          <w:sz w:val="20"/>
          <w:szCs w:val="20"/>
        </w:rPr>
        <w:t xml:space="preserve"> </w:t>
      </w:r>
      <w:r w:rsidRPr="00B930AC">
        <w:rPr>
          <w:b/>
          <w:sz w:val="20"/>
          <w:szCs w:val="20"/>
        </w:rPr>
        <w:t>Internet</w:t>
      </w:r>
      <w:r>
        <w:rPr>
          <w:b/>
          <w:sz w:val="20"/>
          <w:szCs w:val="20"/>
        </w:rPr>
        <w:t xml:space="preserve"> </w:t>
      </w:r>
      <w:r w:rsidRPr="00B930AC">
        <w:rPr>
          <w:b/>
          <w:sz w:val="20"/>
          <w:szCs w:val="20"/>
        </w:rPr>
        <w:t>Services</w:t>
      </w:r>
    </w:p>
    <w:p w:rsidR="006222AE" w:rsidRPr="006222AE" w:rsidRDefault="006222AE" w:rsidP="006222AE">
      <w:pPr>
        <w:rPr>
          <w:sz w:val="20"/>
          <w:szCs w:val="20"/>
        </w:rPr>
      </w:pPr>
      <w:r w:rsidRPr="006222AE">
        <w:rPr>
          <w:sz w:val="20"/>
          <w:szCs w:val="20"/>
        </w:rPr>
        <w:t>[17]</w:t>
      </w:r>
      <w:r w:rsidRPr="006222AE">
        <w:t xml:space="preserve"> </w:t>
      </w:r>
      <w:r>
        <w:rPr>
          <w:sz w:val="20"/>
          <w:szCs w:val="20"/>
        </w:rPr>
        <w:t>D.</w:t>
      </w:r>
      <w:r w:rsidRPr="006222AE">
        <w:rPr>
          <w:sz w:val="20"/>
          <w:szCs w:val="20"/>
        </w:rPr>
        <w:t>Kusic,J.Kephart, J</w:t>
      </w:r>
      <w:r>
        <w:rPr>
          <w:sz w:val="20"/>
          <w:szCs w:val="20"/>
        </w:rPr>
        <w:t>.</w:t>
      </w:r>
      <w:r w:rsidRPr="006222AE">
        <w:rPr>
          <w:sz w:val="20"/>
          <w:szCs w:val="20"/>
        </w:rPr>
        <w:t>E.Hanson, N</w:t>
      </w:r>
      <w:r>
        <w:rPr>
          <w:sz w:val="20"/>
          <w:szCs w:val="20"/>
        </w:rPr>
        <w:t>.</w:t>
      </w:r>
      <w:r w:rsidRPr="006222AE">
        <w:rPr>
          <w:sz w:val="20"/>
          <w:szCs w:val="20"/>
        </w:rPr>
        <w:t>Kandasamy</w:t>
      </w:r>
      <w:r>
        <w:rPr>
          <w:sz w:val="20"/>
          <w:szCs w:val="20"/>
        </w:rPr>
        <w:t xml:space="preserve"> and G.J</w:t>
      </w:r>
      <w:r w:rsidRPr="006222AE">
        <w:rPr>
          <w:sz w:val="20"/>
          <w:szCs w:val="20"/>
        </w:rPr>
        <w:t>iang</w:t>
      </w:r>
      <w:r>
        <w:t>:</w:t>
      </w:r>
      <w:r w:rsidRPr="006222AE">
        <w:rPr>
          <w:b/>
          <w:sz w:val="20"/>
          <w:szCs w:val="20"/>
        </w:rPr>
        <w:t xml:space="preserve">Power and Performance Management of Virtualized  Computing Environments Via Lookahead Control </w:t>
      </w:r>
    </w:p>
    <w:sectPr w:rsidR="006222AE" w:rsidRPr="006222AE" w:rsidSect="00873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476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FA1A07"/>
    <w:multiLevelType w:val="multilevel"/>
    <w:tmpl w:val="8BB2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C40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B527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8C7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DC5DDD"/>
    <w:multiLevelType w:val="hybridMultilevel"/>
    <w:tmpl w:val="65CA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DE2C65"/>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A3F4FF3"/>
    <w:multiLevelType w:val="hybridMultilevel"/>
    <w:tmpl w:val="AEE2B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B875FF"/>
    <w:multiLevelType w:val="hybridMultilevel"/>
    <w:tmpl w:val="F02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D90D2E"/>
    <w:multiLevelType w:val="hybridMultilevel"/>
    <w:tmpl w:val="911414BA"/>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10">
    <w:nsid w:val="4F535E18"/>
    <w:multiLevelType w:val="hybridMultilevel"/>
    <w:tmpl w:val="310E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3DE3521"/>
    <w:multiLevelType w:val="hybridMultilevel"/>
    <w:tmpl w:val="E61C4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24E1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7ED4D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FE87A00"/>
    <w:multiLevelType w:val="multilevel"/>
    <w:tmpl w:val="6FF6A0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35C6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B40160D"/>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F291528"/>
    <w:multiLevelType w:val="hybridMultilevel"/>
    <w:tmpl w:val="B3AC5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16"/>
  </w:num>
  <w:num w:numId="4">
    <w:abstractNumId w:val="6"/>
  </w:num>
  <w:num w:numId="5">
    <w:abstractNumId w:val="7"/>
  </w:num>
  <w:num w:numId="6">
    <w:abstractNumId w:val="15"/>
  </w:num>
  <w:num w:numId="7">
    <w:abstractNumId w:val="13"/>
  </w:num>
  <w:num w:numId="8">
    <w:abstractNumId w:val="1"/>
  </w:num>
  <w:num w:numId="9">
    <w:abstractNumId w:val="4"/>
  </w:num>
  <w:num w:numId="10">
    <w:abstractNumId w:val="2"/>
  </w:num>
  <w:num w:numId="11">
    <w:abstractNumId w:val="0"/>
  </w:num>
  <w:num w:numId="12">
    <w:abstractNumId w:val="17"/>
  </w:num>
  <w:num w:numId="13">
    <w:abstractNumId w:val="11"/>
  </w:num>
  <w:num w:numId="14">
    <w:abstractNumId w:val="10"/>
  </w:num>
  <w:num w:numId="15">
    <w:abstractNumId w:val="9"/>
  </w:num>
  <w:num w:numId="16">
    <w:abstractNumId w:val="8"/>
  </w:num>
  <w:num w:numId="17">
    <w:abstractNumId w:val="3"/>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90451"/>
    <w:rsid w:val="00014395"/>
    <w:rsid w:val="00016D42"/>
    <w:rsid w:val="000178B7"/>
    <w:rsid w:val="00032689"/>
    <w:rsid w:val="00047599"/>
    <w:rsid w:val="000662A0"/>
    <w:rsid w:val="0006745D"/>
    <w:rsid w:val="00070D52"/>
    <w:rsid w:val="000746E9"/>
    <w:rsid w:val="00083F3E"/>
    <w:rsid w:val="00091E5F"/>
    <w:rsid w:val="000924A4"/>
    <w:rsid w:val="000939BC"/>
    <w:rsid w:val="000A448F"/>
    <w:rsid w:val="000C2EC5"/>
    <w:rsid w:val="000C32D8"/>
    <w:rsid w:val="000C3C9D"/>
    <w:rsid w:val="000D5AC8"/>
    <w:rsid w:val="000E104A"/>
    <w:rsid w:val="000E2202"/>
    <w:rsid w:val="000E2E5F"/>
    <w:rsid w:val="00101EDF"/>
    <w:rsid w:val="00111F93"/>
    <w:rsid w:val="00117ABC"/>
    <w:rsid w:val="00120898"/>
    <w:rsid w:val="00134BEC"/>
    <w:rsid w:val="00143593"/>
    <w:rsid w:val="00156AA9"/>
    <w:rsid w:val="001677C0"/>
    <w:rsid w:val="00170563"/>
    <w:rsid w:val="00176097"/>
    <w:rsid w:val="00191AFF"/>
    <w:rsid w:val="00192343"/>
    <w:rsid w:val="001A0F61"/>
    <w:rsid w:val="001B255F"/>
    <w:rsid w:val="001C0069"/>
    <w:rsid w:val="001C1CA6"/>
    <w:rsid w:val="001D14BC"/>
    <w:rsid w:val="001D726D"/>
    <w:rsid w:val="001D7D4F"/>
    <w:rsid w:val="001F1A63"/>
    <w:rsid w:val="001F1D6E"/>
    <w:rsid w:val="001F3D96"/>
    <w:rsid w:val="002015E7"/>
    <w:rsid w:val="00232D0E"/>
    <w:rsid w:val="00236C15"/>
    <w:rsid w:val="00245218"/>
    <w:rsid w:val="002476AC"/>
    <w:rsid w:val="00257C55"/>
    <w:rsid w:val="00257D80"/>
    <w:rsid w:val="00261479"/>
    <w:rsid w:val="0026468D"/>
    <w:rsid w:val="002843CA"/>
    <w:rsid w:val="00287602"/>
    <w:rsid w:val="0029243B"/>
    <w:rsid w:val="00295D3A"/>
    <w:rsid w:val="002A2292"/>
    <w:rsid w:val="002A619D"/>
    <w:rsid w:val="002B0A8B"/>
    <w:rsid w:val="002B62BD"/>
    <w:rsid w:val="002B665D"/>
    <w:rsid w:val="002D6184"/>
    <w:rsid w:val="002E0852"/>
    <w:rsid w:val="002E4EE5"/>
    <w:rsid w:val="002F23CB"/>
    <w:rsid w:val="00302DAC"/>
    <w:rsid w:val="00302E47"/>
    <w:rsid w:val="003121A2"/>
    <w:rsid w:val="00321CAE"/>
    <w:rsid w:val="00321CB5"/>
    <w:rsid w:val="003345AB"/>
    <w:rsid w:val="003443F8"/>
    <w:rsid w:val="00346C66"/>
    <w:rsid w:val="00347433"/>
    <w:rsid w:val="003568E9"/>
    <w:rsid w:val="0036304F"/>
    <w:rsid w:val="00367629"/>
    <w:rsid w:val="00376CB0"/>
    <w:rsid w:val="003809D1"/>
    <w:rsid w:val="00380B71"/>
    <w:rsid w:val="0038540F"/>
    <w:rsid w:val="00394146"/>
    <w:rsid w:val="00394D0A"/>
    <w:rsid w:val="003A7CFC"/>
    <w:rsid w:val="003A7ECB"/>
    <w:rsid w:val="003B0774"/>
    <w:rsid w:val="003B3488"/>
    <w:rsid w:val="003B4DE3"/>
    <w:rsid w:val="003C40CD"/>
    <w:rsid w:val="003C695C"/>
    <w:rsid w:val="003D4A1A"/>
    <w:rsid w:val="003D75B6"/>
    <w:rsid w:val="003E709A"/>
    <w:rsid w:val="00416453"/>
    <w:rsid w:val="00424858"/>
    <w:rsid w:val="004329CE"/>
    <w:rsid w:val="00437FA0"/>
    <w:rsid w:val="00440581"/>
    <w:rsid w:val="004521B3"/>
    <w:rsid w:val="00462020"/>
    <w:rsid w:val="00463029"/>
    <w:rsid w:val="00463263"/>
    <w:rsid w:val="00486180"/>
    <w:rsid w:val="004908D8"/>
    <w:rsid w:val="004A4008"/>
    <w:rsid w:val="004C4953"/>
    <w:rsid w:val="004C52F0"/>
    <w:rsid w:val="004C5B4F"/>
    <w:rsid w:val="004D1D8A"/>
    <w:rsid w:val="004D3522"/>
    <w:rsid w:val="004D7D4D"/>
    <w:rsid w:val="00506A39"/>
    <w:rsid w:val="00507B0E"/>
    <w:rsid w:val="00522235"/>
    <w:rsid w:val="00526770"/>
    <w:rsid w:val="005309FB"/>
    <w:rsid w:val="00531B66"/>
    <w:rsid w:val="00551400"/>
    <w:rsid w:val="005611BB"/>
    <w:rsid w:val="00564FB3"/>
    <w:rsid w:val="005717AD"/>
    <w:rsid w:val="005A05D2"/>
    <w:rsid w:val="005A4199"/>
    <w:rsid w:val="005C65E1"/>
    <w:rsid w:val="005D4CB8"/>
    <w:rsid w:val="005D757D"/>
    <w:rsid w:val="005E19CE"/>
    <w:rsid w:val="00600F52"/>
    <w:rsid w:val="006177D4"/>
    <w:rsid w:val="006222AE"/>
    <w:rsid w:val="006243BF"/>
    <w:rsid w:val="00635D3B"/>
    <w:rsid w:val="006451A5"/>
    <w:rsid w:val="00650E99"/>
    <w:rsid w:val="00656309"/>
    <w:rsid w:val="0066045D"/>
    <w:rsid w:val="006626D5"/>
    <w:rsid w:val="00675BBC"/>
    <w:rsid w:val="0067671D"/>
    <w:rsid w:val="006B0ACE"/>
    <w:rsid w:val="006C5AD4"/>
    <w:rsid w:val="006E1DF6"/>
    <w:rsid w:val="006F1719"/>
    <w:rsid w:val="0070320E"/>
    <w:rsid w:val="00711F01"/>
    <w:rsid w:val="00712337"/>
    <w:rsid w:val="00716271"/>
    <w:rsid w:val="00716BB0"/>
    <w:rsid w:val="0072278E"/>
    <w:rsid w:val="00723AB9"/>
    <w:rsid w:val="007316F9"/>
    <w:rsid w:val="007317FD"/>
    <w:rsid w:val="00740ACA"/>
    <w:rsid w:val="00752758"/>
    <w:rsid w:val="0075485E"/>
    <w:rsid w:val="007553B2"/>
    <w:rsid w:val="007559E0"/>
    <w:rsid w:val="007567FF"/>
    <w:rsid w:val="00757E70"/>
    <w:rsid w:val="00773AE6"/>
    <w:rsid w:val="00777E07"/>
    <w:rsid w:val="00796B3E"/>
    <w:rsid w:val="007A574B"/>
    <w:rsid w:val="007A7084"/>
    <w:rsid w:val="007A7F26"/>
    <w:rsid w:val="007B5B93"/>
    <w:rsid w:val="007D115F"/>
    <w:rsid w:val="007D67CD"/>
    <w:rsid w:val="007F054C"/>
    <w:rsid w:val="007F182D"/>
    <w:rsid w:val="007F64F1"/>
    <w:rsid w:val="007F7862"/>
    <w:rsid w:val="00814699"/>
    <w:rsid w:val="00820624"/>
    <w:rsid w:val="00822AE1"/>
    <w:rsid w:val="00823781"/>
    <w:rsid w:val="008320C7"/>
    <w:rsid w:val="0083240C"/>
    <w:rsid w:val="008342BA"/>
    <w:rsid w:val="0083458E"/>
    <w:rsid w:val="0084096B"/>
    <w:rsid w:val="008413BC"/>
    <w:rsid w:val="008450AC"/>
    <w:rsid w:val="00862BC8"/>
    <w:rsid w:val="00867579"/>
    <w:rsid w:val="008721AB"/>
    <w:rsid w:val="008731AB"/>
    <w:rsid w:val="00882157"/>
    <w:rsid w:val="008A0CE7"/>
    <w:rsid w:val="008D6AC5"/>
    <w:rsid w:val="008E149D"/>
    <w:rsid w:val="008E5A0D"/>
    <w:rsid w:val="008F03E5"/>
    <w:rsid w:val="008F4927"/>
    <w:rsid w:val="009031E0"/>
    <w:rsid w:val="00911C3E"/>
    <w:rsid w:val="009207BB"/>
    <w:rsid w:val="009209AD"/>
    <w:rsid w:val="00922110"/>
    <w:rsid w:val="00922386"/>
    <w:rsid w:val="00924271"/>
    <w:rsid w:val="009428C2"/>
    <w:rsid w:val="00943018"/>
    <w:rsid w:val="00944C38"/>
    <w:rsid w:val="00951B0E"/>
    <w:rsid w:val="0095633D"/>
    <w:rsid w:val="00963272"/>
    <w:rsid w:val="0097475E"/>
    <w:rsid w:val="00977392"/>
    <w:rsid w:val="0098402F"/>
    <w:rsid w:val="00990E01"/>
    <w:rsid w:val="00994AB0"/>
    <w:rsid w:val="009A02A0"/>
    <w:rsid w:val="009A4142"/>
    <w:rsid w:val="009B0D34"/>
    <w:rsid w:val="009C0EBA"/>
    <w:rsid w:val="009C4D73"/>
    <w:rsid w:val="009D0BE7"/>
    <w:rsid w:val="009D692A"/>
    <w:rsid w:val="009E2B4C"/>
    <w:rsid w:val="009E6ACC"/>
    <w:rsid w:val="009E71C9"/>
    <w:rsid w:val="009E7A85"/>
    <w:rsid w:val="009F2938"/>
    <w:rsid w:val="009F3048"/>
    <w:rsid w:val="009F3F00"/>
    <w:rsid w:val="009F6C7F"/>
    <w:rsid w:val="009F7262"/>
    <w:rsid w:val="00A209C9"/>
    <w:rsid w:val="00A32D19"/>
    <w:rsid w:val="00A32E41"/>
    <w:rsid w:val="00A3553E"/>
    <w:rsid w:val="00A376C8"/>
    <w:rsid w:val="00A378C7"/>
    <w:rsid w:val="00A41015"/>
    <w:rsid w:val="00A41CB2"/>
    <w:rsid w:val="00A4218C"/>
    <w:rsid w:val="00A46EAD"/>
    <w:rsid w:val="00A550E3"/>
    <w:rsid w:val="00A77D82"/>
    <w:rsid w:val="00A91A4F"/>
    <w:rsid w:val="00A91E7E"/>
    <w:rsid w:val="00A9230E"/>
    <w:rsid w:val="00A95CAC"/>
    <w:rsid w:val="00A95EC8"/>
    <w:rsid w:val="00AA41E2"/>
    <w:rsid w:val="00AB0BBC"/>
    <w:rsid w:val="00AD122A"/>
    <w:rsid w:val="00AD3EEB"/>
    <w:rsid w:val="00AE02EE"/>
    <w:rsid w:val="00AF3034"/>
    <w:rsid w:val="00AF4433"/>
    <w:rsid w:val="00AF796E"/>
    <w:rsid w:val="00B0229D"/>
    <w:rsid w:val="00B078C3"/>
    <w:rsid w:val="00B246C7"/>
    <w:rsid w:val="00B35989"/>
    <w:rsid w:val="00B40F67"/>
    <w:rsid w:val="00B64905"/>
    <w:rsid w:val="00B75947"/>
    <w:rsid w:val="00B800D2"/>
    <w:rsid w:val="00B930AC"/>
    <w:rsid w:val="00BA28A2"/>
    <w:rsid w:val="00BA3C81"/>
    <w:rsid w:val="00BA7CB5"/>
    <w:rsid w:val="00BB1EE7"/>
    <w:rsid w:val="00BB6654"/>
    <w:rsid w:val="00BD01F5"/>
    <w:rsid w:val="00BD196A"/>
    <w:rsid w:val="00BF1410"/>
    <w:rsid w:val="00BF1D3D"/>
    <w:rsid w:val="00C05D2C"/>
    <w:rsid w:val="00C06541"/>
    <w:rsid w:val="00C17A04"/>
    <w:rsid w:val="00C17F18"/>
    <w:rsid w:val="00C22D71"/>
    <w:rsid w:val="00C22D84"/>
    <w:rsid w:val="00C25D66"/>
    <w:rsid w:val="00C435B5"/>
    <w:rsid w:val="00C45D3C"/>
    <w:rsid w:val="00C756D4"/>
    <w:rsid w:val="00C75BD0"/>
    <w:rsid w:val="00C90451"/>
    <w:rsid w:val="00CA3771"/>
    <w:rsid w:val="00CB5B31"/>
    <w:rsid w:val="00CD3585"/>
    <w:rsid w:val="00CD6A99"/>
    <w:rsid w:val="00CE2237"/>
    <w:rsid w:val="00CF1C16"/>
    <w:rsid w:val="00D24EA7"/>
    <w:rsid w:val="00D346D2"/>
    <w:rsid w:val="00D36FC6"/>
    <w:rsid w:val="00D37619"/>
    <w:rsid w:val="00D46657"/>
    <w:rsid w:val="00D46DFF"/>
    <w:rsid w:val="00D502E0"/>
    <w:rsid w:val="00D5493C"/>
    <w:rsid w:val="00D54D84"/>
    <w:rsid w:val="00D54D8A"/>
    <w:rsid w:val="00D576F3"/>
    <w:rsid w:val="00D91B4D"/>
    <w:rsid w:val="00DA68DC"/>
    <w:rsid w:val="00DB7078"/>
    <w:rsid w:val="00DE08AA"/>
    <w:rsid w:val="00DE36EE"/>
    <w:rsid w:val="00DF4C32"/>
    <w:rsid w:val="00E01399"/>
    <w:rsid w:val="00E048D2"/>
    <w:rsid w:val="00E1152F"/>
    <w:rsid w:val="00E12C25"/>
    <w:rsid w:val="00E13813"/>
    <w:rsid w:val="00E14EC9"/>
    <w:rsid w:val="00E229A9"/>
    <w:rsid w:val="00E25C89"/>
    <w:rsid w:val="00E306B1"/>
    <w:rsid w:val="00E34315"/>
    <w:rsid w:val="00E365FD"/>
    <w:rsid w:val="00E36A8E"/>
    <w:rsid w:val="00E55F60"/>
    <w:rsid w:val="00E56600"/>
    <w:rsid w:val="00E63106"/>
    <w:rsid w:val="00E8605A"/>
    <w:rsid w:val="00E87A5F"/>
    <w:rsid w:val="00EA54F2"/>
    <w:rsid w:val="00EE2CB2"/>
    <w:rsid w:val="00EF415F"/>
    <w:rsid w:val="00F001E1"/>
    <w:rsid w:val="00F11EEF"/>
    <w:rsid w:val="00F12A23"/>
    <w:rsid w:val="00F24C28"/>
    <w:rsid w:val="00F40FA9"/>
    <w:rsid w:val="00F5748C"/>
    <w:rsid w:val="00F769D8"/>
    <w:rsid w:val="00F802C2"/>
    <w:rsid w:val="00F87C05"/>
    <w:rsid w:val="00F914BB"/>
    <w:rsid w:val="00F95BA4"/>
    <w:rsid w:val="00FA1302"/>
    <w:rsid w:val="00FD2BE7"/>
    <w:rsid w:val="00FD694E"/>
    <w:rsid w:val="00FD7505"/>
    <w:rsid w:val="00FE2DAF"/>
    <w:rsid w:val="00FF6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AB"/>
  </w:style>
  <w:style w:type="paragraph" w:styleId="Heading1">
    <w:name w:val="heading 1"/>
    <w:basedOn w:val="Normal"/>
    <w:next w:val="Normal"/>
    <w:link w:val="Heading1Char"/>
    <w:uiPriority w:val="9"/>
    <w:qFormat/>
    <w:rsid w:val="009A0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3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2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451"/>
    <w:pPr>
      <w:spacing w:after="0" w:line="240" w:lineRule="auto"/>
    </w:pPr>
  </w:style>
  <w:style w:type="character" w:customStyle="1" w:styleId="Heading1Char">
    <w:name w:val="Heading 1 Char"/>
    <w:basedOn w:val="DefaultParagraphFont"/>
    <w:link w:val="Heading1"/>
    <w:uiPriority w:val="9"/>
    <w:rsid w:val="009A02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43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FC6"/>
    <w:pPr>
      <w:ind w:left="720"/>
      <w:contextualSpacing/>
    </w:pPr>
  </w:style>
  <w:style w:type="character" w:customStyle="1" w:styleId="apple-style-span">
    <w:name w:val="apple-style-span"/>
    <w:basedOn w:val="DefaultParagraphFont"/>
    <w:rsid w:val="009B0D34"/>
  </w:style>
  <w:style w:type="character" w:customStyle="1" w:styleId="apple-converted-space">
    <w:name w:val="apple-converted-space"/>
    <w:basedOn w:val="DefaultParagraphFont"/>
    <w:rsid w:val="009B0D34"/>
  </w:style>
  <w:style w:type="character" w:styleId="Hyperlink">
    <w:name w:val="Hyperlink"/>
    <w:basedOn w:val="DefaultParagraphFont"/>
    <w:uiPriority w:val="99"/>
    <w:unhideWhenUsed/>
    <w:rsid w:val="009B0D34"/>
    <w:rPr>
      <w:color w:val="0000FF"/>
      <w:u w:val="single"/>
    </w:rPr>
  </w:style>
  <w:style w:type="character" w:styleId="Strong">
    <w:name w:val="Strong"/>
    <w:basedOn w:val="DefaultParagraphFont"/>
    <w:uiPriority w:val="22"/>
    <w:qFormat/>
    <w:rsid w:val="009B0D34"/>
    <w:rPr>
      <w:b/>
      <w:bCs/>
    </w:rPr>
  </w:style>
  <w:style w:type="character" w:customStyle="1" w:styleId="productdetailskeys">
    <w:name w:val="product_details_keys"/>
    <w:basedOn w:val="DefaultParagraphFont"/>
    <w:rsid w:val="009B0D34"/>
  </w:style>
  <w:style w:type="character" w:customStyle="1" w:styleId="Heading3Char">
    <w:name w:val="Heading 3 Char"/>
    <w:basedOn w:val="DefaultParagraphFont"/>
    <w:link w:val="Heading3"/>
    <w:uiPriority w:val="9"/>
    <w:rsid w:val="004C52F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52F0"/>
    <w:rPr>
      <w:i/>
      <w:iCs/>
    </w:rPr>
  </w:style>
  <w:style w:type="character" w:customStyle="1" w:styleId="std">
    <w:name w:val="std"/>
    <w:basedOn w:val="DefaultParagraphFont"/>
    <w:rsid w:val="004C52F0"/>
  </w:style>
  <w:style w:type="character" w:styleId="PlaceholderText">
    <w:name w:val="Placeholder Text"/>
    <w:basedOn w:val="DefaultParagraphFont"/>
    <w:uiPriority w:val="99"/>
    <w:semiHidden/>
    <w:rsid w:val="00AA41E2"/>
    <w:rPr>
      <w:color w:val="808080"/>
    </w:rPr>
  </w:style>
  <w:style w:type="paragraph" w:styleId="BalloonText">
    <w:name w:val="Balloon Text"/>
    <w:basedOn w:val="Normal"/>
    <w:link w:val="BalloonTextChar"/>
    <w:uiPriority w:val="99"/>
    <w:semiHidden/>
    <w:unhideWhenUsed/>
    <w:rsid w:val="00AA4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E2"/>
    <w:rPr>
      <w:rFonts w:ascii="Tahoma" w:hAnsi="Tahoma" w:cs="Tahoma"/>
      <w:sz w:val="16"/>
      <w:szCs w:val="16"/>
    </w:rPr>
  </w:style>
  <w:style w:type="character" w:styleId="FollowedHyperlink">
    <w:name w:val="FollowedHyperlink"/>
    <w:basedOn w:val="DefaultParagraphFont"/>
    <w:uiPriority w:val="99"/>
    <w:semiHidden/>
    <w:unhideWhenUsed/>
    <w:rsid w:val="00F95BA4"/>
    <w:rPr>
      <w:color w:val="800080" w:themeColor="followedHyperlink"/>
      <w:u w:val="single"/>
    </w:rPr>
  </w:style>
  <w:style w:type="paragraph" w:styleId="Caption">
    <w:name w:val="caption"/>
    <w:basedOn w:val="Normal"/>
    <w:next w:val="Normal"/>
    <w:uiPriority w:val="35"/>
    <w:unhideWhenUsed/>
    <w:qFormat/>
    <w:rsid w:val="00740AC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15637034">
      <w:bodyDiv w:val="1"/>
      <w:marLeft w:val="0"/>
      <w:marRight w:val="0"/>
      <w:marTop w:val="0"/>
      <w:marBottom w:val="0"/>
      <w:divBdr>
        <w:top w:val="none" w:sz="0" w:space="0" w:color="auto"/>
        <w:left w:val="none" w:sz="0" w:space="0" w:color="auto"/>
        <w:bottom w:val="none" w:sz="0" w:space="0" w:color="auto"/>
        <w:right w:val="none" w:sz="0" w:space="0" w:color="auto"/>
      </w:divBdr>
    </w:div>
    <w:div w:id="20342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mware.com/files/pdf/WhitePaper_ReducePowerConsumption.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hlrs.de/organization/av/isis/research/distributed-systems/gam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en.wikipedia.org/wiki/Ubiquitous_computing" TargetMode="External"/><Relationship Id="rId5" Type="http://schemas.openxmlformats.org/officeDocument/2006/relationships/webSettings" Target="webSettings.xml"/><Relationship Id="rId10" Type="http://schemas.openxmlformats.org/officeDocument/2006/relationships/hyperlink" Target="http://www.federalnewsradio.com/pdfs/EPADatacenterReporttoCongress-August2007.pdf" TargetMode="External"/><Relationship Id="rId4" Type="http://schemas.openxmlformats.org/officeDocument/2006/relationships/settings" Target="settings.xml"/><Relationship Id="rId9" Type="http://schemas.openxmlformats.org/officeDocument/2006/relationships/hyperlink" Target="http://www.federalnewsradio.com/pdfs/EPADatacenterReporttoCongress-August2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3B720-311A-47C0-8DF7-0D3F3804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8</Pages>
  <Words>2714</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work</Company>
  <LinksUpToDate>false</LinksUpToDate>
  <CharactersWithSpaces>18149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Moldovanus</dc:creator>
  <cp:keywords/>
  <dc:description/>
  <cp:lastModifiedBy>Moldovanus</cp:lastModifiedBy>
  <cp:revision>181</cp:revision>
  <dcterms:created xsi:type="dcterms:W3CDTF">2010-05-19T14:34:00Z</dcterms:created>
  <dcterms:modified xsi:type="dcterms:W3CDTF">2010-05-21T21:29:00Z</dcterms:modified>
</cp:coreProperties>
</file>