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D3A" w:rsidRPr="0084773F" w:rsidRDefault="00FB7F5E" w:rsidP="00BC3880">
      <w:pPr>
        <w:spacing w:after="0"/>
        <w:rPr>
          <w:rFonts w:ascii="Arial" w:hAnsi="Arial" w:cs="Arial"/>
          <w:b/>
          <w:sz w:val="24"/>
          <w:szCs w:val="24"/>
        </w:rPr>
      </w:pPr>
      <w:r w:rsidRPr="0084773F">
        <w:rPr>
          <w:rFonts w:ascii="Arial" w:hAnsi="Arial" w:cs="Arial"/>
          <w:b/>
          <w:sz w:val="24"/>
          <w:szCs w:val="24"/>
        </w:rPr>
        <w:t>What is WormQTL?</w:t>
      </w:r>
    </w:p>
    <w:p w:rsidR="00BC3880" w:rsidRDefault="00F20B32" w:rsidP="00B54AE9">
      <w:pPr>
        <w:spacing w:after="0"/>
        <w:jc w:val="both"/>
        <w:rPr>
          <w:rFonts w:ascii="Arial" w:hAnsi="Arial" w:cs="Arial"/>
          <w:sz w:val="24"/>
          <w:szCs w:val="24"/>
        </w:rPr>
      </w:pPr>
      <w:r>
        <w:rPr>
          <w:rFonts w:ascii="Arial" w:hAnsi="Arial" w:cs="Arial"/>
          <w:sz w:val="24"/>
          <w:szCs w:val="24"/>
        </w:rPr>
        <w:t xml:space="preserve">Worm species belonging to the genus </w:t>
      </w:r>
      <w:r w:rsidRPr="00FB7F5E">
        <w:rPr>
          <w:rFonts w:ascii="Arial" w:hAnsi="Arial" w:cs="Arial"/>
          <w:i/>
          <w:sz w:val="24"/>
          <w:szCs w:val="24"/>
        </w:rPr>
        <w:t>Caenorhabditis</w:t>
      </w:r>
      <w:r>
        <w:rPr>
          <w:rFonts w:ascii="Arial" w:hAnsi="Arial" w:cs="Arial"/>
          <w:sz w:val="24"/>
          <w:szCs w:val="24"/>
        </w:rPr>
        <w:t xml:space="preserve"> are widely used for fundamental and applied research in the field of genetics, genomics and developmental biology. </w:t>
      </w:r>
      <w:r w:rsidR="00FB7F5E">
        <w:rPr>
          <w:rFonts w:ascii="Arial" w:hAnsi="Arial" w:cs="Arial"/>
          <w:sz w:val="24"/>
          <w:szCs w:val="24"/>
        </w:rPr>
        <w:t>WormQTL is</w:t>
      </w:r>
      <w:r w:rsidR="00FB7F5E" w:rsidRPr="00FB7F5E">
        <w:rPr>
          <w:rFonts w:ascii="Arial" w:hAnsi="Arial" w:cs="Arial"/>
          <w:sz w:val="24"/>
          <w:szCs w:val="24"/>
        </w:rPr>
        <w:t xml:space="preserve"> a </w:t>
      </w:r>
      <w:r>
        <w:rPr>
          <w:rFonts w:ascii="Arial" w:hAnsi="Arial" w:cs="Arial"/>
          <w:sz w:val="24"/>
          <w:szCs w:val="24"/>
        </w:rPr>
        <w:t xml:space="preserve">comprehensive </w:t>
      </w:r>
      <w:r w:rsidR="00FB7F5E" w:rsidRPr="00FB7F5E">
        <w:rPr>
          <w:rFonts w:ascii="Arial" w:hAnsi="Arial" w:cs="Arial"/>
          <w:sz w:val="24"/>
          <w:szCs w:val="24"/>
        </w:rPr>
        <w:t>public p</w:t>
      </w:r>
      <w:r>
        <w:rPr>
          <w:rFonts w:ascii="Arial" w:hAnsi="Arial" w:cs="Arial"/>
          <w:sz w:val="24"/>
          <w:szCs w:val="24"/>
        </w:rPr>
        <w:t xml:space="preserve">ortal for the management of </w:t>
      </w:r>
      <w:r w:rsidR="00FB7F5E" w:rsidRPr="00FB7F5E">
        <w:rPr>
          <w:rFonts w:ascii="Arial" w:hAnsi="Arial" w:cs="Arial"/>
          <w:sz w:val="24"/>
          <w:szCs w:val="24"/>
        </w:rPr>
        <w:t xml:space="preserve">data on natural variation in </w:t>
      </w:r>
      <w:r w:rsidR="00FB7F5E" w:rsidRPr="00FB7F5E">
        <w:rPr>
          <w:rFonts w:ascii="Arial" w:hAnsi="Arial" w:cs="Arial"/>
          <w:i/>
          <w:sz w:val="24"/>
          <w:szCs w:val="24"/>
        </w:rPr>
        <w:t>Caenorhabditis spp</w:t>
      </w:r>
      <w:r w:rsidR="00FB7F5E" w:rsidRPr="00FB7F5E">
        <w:rPr>
          <w:rFonts w:ascii="Arial" w:hAnsi="Arial" w:cs="Arial"/>
          <w:sz w:val="24"/>
          <w:szCs w:val="24"/>
        </w:rPr>
        <w:t>. and in</w:t>
      </w:r>
      <w:r>
        <w:rPr>
          <w:rFonts w:ascii="Arial" w:hAnsi="Arial" w:cs="Arial"/>
          <w:sz w:val="24"/>
          <w:szCs w:val="24"/>
        </w:rPr>
        <w:t>tegrated</w:t>
      </w:r>
      <w:r w:rsidR="00FB7F5E" w:rsidRPr="00FB7F5E">
        <w:rPr>
          <w:rFonts w:ascii="Arial" w:hAnsi="Arial" w:cs="Arial"/>
          <w:sz w:val="24"/>
          <w:szCs w:val="24"/>
        </w:rPr>
        <w:t xml:space="preserve"> </w:t>
      </w:r>
      <w:r w:rsidR="00FB7F5E" w:rsidRPr="00FB7F5E">
        <w:rPr>
          <w:rFonts w:ascii="Arial" w:hAnsi="Arial" w:cs="Arial"/>
          <w:sz w:val="24"/>
          <w:szCs w:val="24"/>
        </w:rPr>
        <w:t>analysi</w:t>
      </w:r>
      <w:r>
        <w:rPr>
          <w:rFonts w:ascii="Arial" w:hAnsi="Arial" w:cs="Arial"/>
          <w:sz w:val="24"/>
          <w:szCs w:val="24"/>
        </w:rPr>
        <w:t xml:space="preserve">s tools. QTL are </w:t>
      </w:r>
      <w:r w:rsidRPr="00F20B32">
        <w:rPr>
          <w:rFonts w:ascii="Arial" w:hAnsi="Arial" w:cs="Arial"/>
          <w:sz w:val="24"/>
          <w:szCs w:val="24"/>
          <w:u w:val="single"/>
        </w:rPr>
        <w:t>Q</w:t>
      </w:r>
      <w:r>
        <w:rPr>
          <w:rFonts w:ascii="Arial" w:hAnsi="Arial" w:cs="Arial"/>
          <w:sz w:val="24"/>
          <w:szCs w:val="24"/>
        </w:rPr>
        <w:t xml:space="preserve">uantitative </w:t>
      </w:r>
      <w:r w:rsidRPr="00F20B32">
        <w:rPr>
          <w:rFonts w:ascii="Arial" w:hAnsi="Arial" w:cs="Arial"/>
          <w:sz w:val="24"/>
          <w:szCs w:val="24"/>
          <w:u w:val="single"/>
        </w:rPr>
        <w:t>T</w:t>
      </w:r>
      <w:r>
        <w:rPr>
          <w:rFonts w:ascii="Arial" w:hAnsi="Arial" w:cs="Arial"/>
          <w:sz w:val="24"/>
          <w:szCs w:val="24"/>
        </w:rPr>
        <w:t xml:space="preserve">rait </w:t>
      </w:r>
      <w:r w:rsidRPr="00F20B32">
        <w:rPr>
          <w:rFonts w:ascii="Arial" w:hAnsi="Arial" w:cs="Arial"/>
          <w:sz w:val="24"/>
          <w:szCs w:val="24"/>
          <w:u w:val="single"/>
        </w:rPr>
        <w:t>L</w:t>
      </w:r>
      <w:r>
        <w:rPr>
          <w:rFonts w:ascii="Arial" w:hAnsi="Arial" w:cs="Arial"/>
          <w:sz w:val="24"/>
          <w:szCs w:val="24"/>
        </w:rPr>
        <w:t>oci, i.e. genomic regions assoc</w:t>
      </w:r>
      <w:r w:rsidR="008232F8">
        <w:rPr>
          <w:rFonts w:ascii="Arial" w:hAnsi="Arial" w:cs="Arial"/>
          <w:sz w:val="24"/>
          <w:szCs w:val="24"/>
        </w:rPr>
        <w:t xml:space="preserve">iated with phenotypic variation and can be used to study the genetic architecture of traits and to detect potential phenotypic regulators. </w:t>
      </w:r>
    </w:p>
    <w:p w:rsidR="002D02E0" w:rsidRDefault="00BC3880" w:rsidP="00B54AE9">
      <w:pPr>
        <w:spacing w:after="0"/>
        <w:jc w:val="both"/>
        <w:rPr>
          <w:rFonts w:ascii="Arial" w:hAnsi="Arial" w:cs="Arial"/>
          <w:sz w:val="24"/>
          <w:szCs w:val="24"/>
        </w:rPr>
      </w:pPr>
      <w:r>
        <w:rPr>
          <w:rFonts w:ascii="Arial" w:hAnsi="Arial" w:cs="Arial"/>
          <w:sz w:val="24"/>
          <w:szCs w:val="24"/>
        </w:rPr>
        <w:t xml:space="preserve">  </w:t>
      </w:r>
      <w:bookmarkStart w:id="0" w:name="_GoBack"/>
      <w:bookmarkEnd w:id="0"/>
      <w:r w:rsidR="00B54AE9">
        <w:rPr>
          <w:rFonts w:ascii="Arial" w:hAnsi="Arial" w:cs="Arial"/>
          <w:sz w:val="24"/>
          <w:szCs w:val="24"/>
        </w:rPr>
        <w:t xml:space="preserve">Recently, the number of QTL and especially expression (e)QTL studies in </w:t>
      </w:r>
      <w:r w:rsidR="00B54AE9">
        <w:rPr>
          <w:rFonts w:ascii="Arial" w:hAnsi="Arial" w:cs="Arial"/>
          <w:i/>
          <w:sz w:val="24"/>
          <w:szCs w:val="24"/>
        </w:rPr>
        <w:t xml:space="preserve">C. </w:t>
      </w:r>
      <w:r w:rsidR="00B54AE9" w:rsidRPr="00B54AE9">
        <w:rPr>
          <w:rFonts w:ascii="Arial" w:hAnsi="Arial" w:cs="Arial"/>
          <w:i/>
          <w:sz w:val="24"/>
          <w:szCs w:val="24"/>
        </w:rPr>
        <w:t>elegans</w:t>
      </w:r>
      <w:r w:rsidR="00B54AE9">
        <w:rPr>
          <w:rFonts w:ascii="Arial" w:hAnsi="Arial" w:cs="Arial"/>
          <w:i/>
          <w:sz w:val="24"/>
          <w:szCs w:val="24"/>
        </w:rPr>
        <w:t xml:space="preserve"> </w:t>
      </w:r>
      <w:r w:rsidR="00B54AE9">
        <w:rPr>
          <w:rFonts w:ascii="Arial" w:hAnsi="Arial" w:cs="Arial"/>
          <w:sz w:val="24"/>
          <w:szCs w:val="24"/>
        </w:rPr>
        <w:t>has increased. These (e)QTL studies consists of large datasets which, until now, are difficult to access. No means of tapping in to this rich source of data by a broad group of biologists has been available</w:t>
      </w:r>
      <w:r w:rsidR="002D02E0">
        <w:rPr>
          <w:rFonts w:ascii="Arial" w:hAnsi="Arial" w:cs="Arial"/>
          <w:sz w:val="24"/>
          <w:szCs w:val="24"/>
        </w:rPr>
        <w:t>. Therefore w</w:t>
      </w:r>
      <w:r w:rsidR="00B54AE9">
        <w:rPr>
          <w:rFonts w:ascii="Arial" w:hAnsi="Arial" w:cs="Arial"/>
          <w:sz w:val="24"/>
          <w:szCs w:val="24"/>
        </w:rPr>
        <w:t>e provide easy access to most of the (e)QTL studies published</w:t>
      </w:r>
      <w:r w:rsidR="002D02E0">
        <w:rPr>
          <w:rFonts w:ascii="Arial" w:hAnsi="Arial" w:cs="Arial"/>
          <w:sz w:val="24"/>
          <w:szCs w:val="24"/>
        </w:rPr>
        <w:t>,</w:t>
      </w:r>
      <w:r w:rsidR="00B54AE9">
        <w:rPr>
          <w:rFonts w:ascii="Arial" w:hAnsi="Arial" w:cs="Arial"/>
          <w:sz w:val="24"/>
          <w:szCs w:val="24"/>
        </w:rPr>
        <w:t xml:space="preserve"> by search, browse and plot functions.</w:t>
      </w:r>
      <w:r w:rsidR="002D02E0">
        <w:rPr>
          <w:rFonts w:ascii="Arial" w:hAnsi="Arial" w:cs="Arial"/>
          <w:sz w:val="24"/>
          <w:szCs w:val="24"/>
        </w:rPr>
        <w:t xml:space="preserve"> We support relatively simple questions like “does my gene have an eQTL?” to more advanced like “how do these genes fit in to an eQTL network?”. Furthermore WormQTL is the first portal that allows comparison of (e)QTLs over multiple experiments and environments, giving insight in the plastic nature of genetic regulation.</w:t>
      </w:r>
    </w:p>
    <w:p w:rsidR="002D02E0" w:rsidRDefault="002D02E0" w:rsidP="00B54AE9">
      <w:pPr>
        <w:spacing w:after="0"/>
        <w:jc w:val="both"/>
        <w:rPr>
          <w:rFonts w:ascii="Arial" w:hAnsi="Arial" w:cs="Arial"/>
          <w:sz w:val="24"/>
          <w:szCs w:val="24"/>
        </w:rPr>
      </w:pPr>
      <w:r>
        <w:rPr>
          <w:rFonts w:ascii="Arial" w:hAnsi="Arial" w:cs="Arial"/>
          <w:sz w:val="24"/>
          <w:szCs w:val="24"/>
        </w:rPr>
        <w:t xml:space="preserve"> To enable f</w:t>
      </w:r>
      <w:r w:rsidR="00615CC0">
        <w:rPr>
          <w:rFonts w:ascii="Arial" w:hAnsi="Arial" w:cs="Arial"/>
          <w:sz w:val="24"/>
          <w:szCs w:val="24"/>
        </w:rPr>
        <w:t>a</w:t>
      </w:r>
      <w:r>
        <w:rPr>
          <w:rFonts w:ascii="Arial" w:hAnsi="Arial" w:cs="Arial"/>
          <w:sz w:val="24"/>
          <w:szCs w:val="24"/>
        </w:rPr>
        <w:t>st feedback and a close link to the community,</w:t>
      </w:r>
      <w:r w:rsidR="00B54AE9">
        <w:rPr>
          <w:rFonts w:ascii="Arial" w:hAnsi="Arial" w:cs="Arial"/>
          <w:sz w:val="24"/>
          <w:szCs w:val="24"/>
        </w:rPr>
        <w:t xml:space="preserve"> </w:t>
      </w:r>
      <w:r>
        <w:rPr>
          <w:rFonts w:ascii="Arial" w:hAnsi="Arial" w:cs="Arial"/>
          <w:sz w:val="24"/>
          <w:szCs w:val="24"/>
        </w:rPr>
        <w:t>u</w:t>
      </w:r>
      <w:r w:rsidR="00FB7F5E" w:rsidRPr="00B54AE9">
        <w:rPr>
          <w:rFonts w:ascii="Arial" w:hAnsi="Arial" w:cs="Arial"/>
          <w:sz w:val="24"/>
          <w:szCs w:val="24"/>
        </w:rPr>
        <w:t>sers</w:t>
      </w:r>
      <w:r w:rsidR="00FB7F5E" w:rsidRPr="00FB7F5E">
        <w:rPr>
          <w:rFonts w:ascii="Arial" w:hAnsi="Arial" w:cs="Arial"/>
          <w:sz w:val="24"/>
          <w:szCs w:val="24"/>
        </w:rPr>
        <w:t xml:space="preserve"> can upload and share new R scripts as 'plugin' for the colleagues in the community to use directly. New data can be uploaded and downloaded using XGAP, an extensible text format for genotype and phenotypes. All data and tools can be accessed via a public web user interface as well as programming interfaces</w:t>
      </w:r>
      <w:r w:rsidR="00FB7F5E">
        <w:rPr>
          <w:rFonts w:ascii="Arial" w:hAnsi="Arial" w:cs="Arial"/>
          <w:sz w:val="24"/>
          <w:szCs w:val="24"/>
        </w:rPr>
        <w:t>.</w:t>
      </w:r>
      <w:r w:rsidR="00FB7F5E" w:rsidRPr="00FB7F5E">
        <w:rPr>
          <w:rFonts w:ascii="Arial" w:hAnsi="Arial" w:cs="Arial"/>
          <w:sz w:val="24"/>
          <w:szCs w:val="24"/>
        </w:rPr>
        <w:t xml:space="preserve"> </w:t>
      </w:r>
    </w:p>
    <w:p w:rsidR="00F20B32" w:rsidRDefault="002D02E0" w:rsidP="00B54AE9">
      <w:pPr>
        <w:spacing w:after="0"/>
        <w:jc w:val="both"/>
        <w:rPr>
          <w:rFonts w:ascii="Arial" w:hAnsi="Arial" w:cs="Arial"/>
          <w:sz w:val="24"/>
          <w:szCs w:val="24"/>
        </w:rPr>
      </w:pPr>
      <w:r>
        <w:rPr>
          <w:rFonts w:ascii="Arial" w:hAnsi="Arial" w:cs="Arial"/>
          <w:sz w:val="24"/>
          <w:szCs w:val="24"/>
        </w:rPr>
        <w:t xml:space="preserve"> </w:t>
      </w:r>
      <w:r w:rsidR="00FB7F5E" w:rsidRPr="00FB7F5E">
        <w:rPr>
          <w:rFonts w:ascii="Arial" w:hAnsi="Arial" w:cs="Arial"/>
          <w:sz w:val="24"/>
          <w:szCs w:val="24"/>
        </w:rPr>
        <w:t>WormQTL is freely accessible without registration and is hosted on a large computational cluster enabling high throughput analyses</w:t>
      </w:r>
      <w:r w:rsidR="00D76CC9">
        <w:rPr>
          <w:rFonts w:ascii="Arial" w:hAnsi="Arial" w:cs="Arial"/>
          <w:sz w:val="24"/>
          <w:szCs w:val="24"/>
        </w:rPr>
        <w:t>.</w:t>
      </w:r>
      <w:r w:rsidR="00FB7F5E" w:rsidRPr="00FB7F5E">
        <w:rPr>
          <w:rFonts w:ascii="Arial" w:hAnsi="Arial" w:cs="Arial"/>
          <w:sz w:val="24"/>
          <w:szCs w:val="24"/>
        </w:rPr>
        <w:t xml:space="preserve"> </w:t>
      </w:r>
    </w:p>
    <w:p w:rsidR="00BC3880" w:rsidRDefault="00BC3880" w:rsidP="00B54AE9">
      <w:pPr>
        <w:spacing w:after="0"/>
        <w:jc w:val="both"/>
        <w:rPr>
          <w:rFonts w:ascii="Arial" w:hAnsi="Arial" w:cs="Arial"/>
          <w:b/>
          <w:sz w:val="24"/>
          <w:szCs w:val="24"/>
        </w:rPr>
      </w:pPr>
    </w:p>
    <w:p w:rsidR="00867172" w:rsidRDefault="00F20B32" w:rsidP="00BC3880">
      <w:pPr>
        <w:spacing w:after="0"/>
        <w:rPr>
          <w:rFonts w:ascii="Arial" w:hAnsi="Arial" w:cs="Arial"/>
          <w:sz w:val="24"/>
          <w:szCs w:val="24"/>
        </w:rPr>
      </w:pPr>
      <w:r w:rsidRPr="004A2FBE">
        <w:rPr>
          <w:rFonts w:ascii="Arial" w:hAnsi="Arial" w:cs="Arial"/>
          <w:b/>
          <w:sz w:val="24"/>
          <w:szCs w:val="24"/>
        </w:rPr>
        <w:t>To find QTLs, click “Find QTLs”</w:t>
      </w:r>
      <w:r w:rsidR="00867172">
        <w:rPr>
          <w:rFonts w:ascii="Arial" w:hAnsi="Arial" w:cs="Arial"/>
          <w:b/>
          <w:sz w:val="24"/>
          <w:szCs w:val="24"/>
        </w:rPr>
        <w:t>.</w:t>
      </w:r>
      <w:r w:rsidR="003548CB">
        <w:rPr>
          <w:rFonts w:ascii="Arial" w:hAnsi="Arial" w:cs="Arial"/>
          <w:sz w:val="24"/>
          <w:szCs w:val="24"/>
        </w:rPr>
        <w:t xml:space="preserve"> </w:t>
      </w:r>
    </w:p>
    <w:p w:rsidR="00867172" w:rsidRDefault="00867172" w:rsidP="00BC3880">
      <w:pPr>
        <w:spacing w:after="0"/>
        <w:rPr>
          <w:rFonts w:ascii="Arial" w:hAnsi="Arial" w:cs="Arial"/>
          <w:sz w:val="24"/>
          <w:szCs w:val="24"/>
        </w:rPr>
      </w:pPr>
      <w:r>
        <w:rPr>
          <w:rFonts w:ascii="Arial" w:hAnsi="Arial" w:cs="Arial"/>
          <w:sz w:val="24"/>
          <w:szCs w:val="24"/>
        </w:rPr>
        <w:t>Before you do a reach, you can restrict the search by suing the drop down menu:</w:t>
      </w:r>
    </w:p>
    <w:p w:rsidR="00867172" w:rsidRDefault="00867172" w:rsidP="00BC3880">
      <w:pPr>
        <w:spacing w:after="0"/>
        <w:rPr>
          <w:rFonts w:ascii="Arial" w:hAnsi="Arial" w:cs="Arial"/>
          <w:sz w:val="24"/>
          <w:szCs w:val="24"/>
        </w:rPr>
      </w:pPr>
    </w:p>
    <w:p w:rsidR="00867172" w:rsidRDefault="00867172" w:rsidP="00BC3880">
      <w:pPr>
        <w:spacing w:after="0"/>
        <w:rPr>
          <w:rFonts w:ascii="Arial" w:hAnsi="Arial" w:cs="Arial"/>
          <w:sz w:val="24"/>
          <w:szCs w:val="24"/>
        </w:rPr>
      </w:pPr>
      <w:r w:rsidRPr="00867172">
        <w:rPr>
          <w:noProof/>
          <w:lang w:eastAsia="en-GB"/>
        </w:rPr>
        <w:lastRenderedPageBreak/>
        <w:drawing>
          <wp:inline distT="0" distB="0" distL="0" distR="0" wp14:anchorId="0D3A7528" wp14:editId="16AD279F">
            <wp:extent cx="5760720" cy="36006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3600603"/>
                    </a:xfrm>
                    <a:prstGeom prst="rect">
                      <a:avLst/>
                    </a:prstGeom>
                  </pic:spPr>
                </pic:pic>
              </a:graphicData>
            </a:graphic>
          </wp:inline>
        </w:drawing>
      </w:r>
    </w:p>
    <w:p w:rsidR="00867172" w:rsidRDefault="00867172" w:rsidP="00BC3880">
      <w:pPr>
        <w:spacing w:after="0"/>
        <w:rPr>
          <w:rFonts w:ascii="Arial" w:hAnsi="Arial" w:cs="Arial"/>
          <w:sz w:val="24"/>
          <w:szCs w:val="24"/>
        </w:rPr>
      </w:pPr>
    </w:p>
    <w:p w:rsidR="00867172" w:rsidRDefault="00867172" w:rsidP="00BC3880">
      <w:pPr>
        <w:spacing w:after="0"/>
        <w:rPr>
          <w:rFonts w:ascii="Arial" w:hAnsi="Arial" w:cs="Arial"/>
          <w:sz w:val="24"/>
          <w:szCs w:val="24"/>
        </w:rPr>
      </w:pPr>
      <w:r>
        <w:rPr>
          <w:rFonts w:ascii="Arial" w:hAnsi="Arial" w:cs="Arial"/>
          <w:sz w:val="24"/>
          <w:szCs w:val="24"/>
        </w:rPr>
        <w:t>You can choose from 10 different “sub data bases” called “all”. For instance if you want to search for QTL associated with the trait “fertility”, than select “measurement” and type: “fertility”. If you choose “all”, than you search in the data also for anything, including genes,</w:t>
      </w:r>
      <w:r w:rsidR="00305DA2">
        <w:rPr>
          <w:rFonts w:ascii="Arial" w:hAnsi="Arial" w:cs="Arial"/>
          <w:sz w:val="24"/>
          <w:szCs w:val="24"/>
        </w:rPr>
        <w:t xml:space="preserve"> that is</w:t>
      </w:r>
      <w:r>
        <w:rPr>
          <w:rFonts w:ascii="Arial" w:hAnsi="Arial" w:cs="Arial"/>
          <w:sz w:val="24"/>
          <w:szCs w:val="24"/>
        </w:rPr>
        <w:t xml:space="preserve"> linked to fertility.  </w:t>
      </w:r>
    </w:p>
    <w:p w:rsidR="00867172" w:rsidRDefault="00867172" w:rsidP="00BC3880">
      <w:pPr>
        <w:spacing w:after="0"/>
        <w:rPr>
          <w:rFonts w:ascii="Arial" w:hAnsi="Arial" w:cs="Arial"/>
          <w:sz w:val="24"/>
          <w:szCs w:val="24"/>
        </w:rPr>
      </w:pPr>
    </w:p>
    <w:p w:rsidR="00F20B32" w:rsidRDefault="00305DA2" w:rsidP="00BC3880">
      <w:pPr>
        <w:spacing w:after="0"/>
        <w:rPr>
          <w:rFonts w:ascii="Arial" w:hAnsi="Arial" w:cs="Arial"/>
          <w:sz w:val="24"/>
          <w:szCs w:val="24"/>
        </w:rPr>
      </w:pPr>
      <w:r>
        <w:rPr>
          <w:rFonts w:ascii="Arial" w:hAnsi="Arial" w:cs="Arial"/>
          <w:sz w:val="24"/>
          <w:szCs w:val="24"/>
        </w:rPr>
        <w:t xml:space="preserve">Then </w:t>
      </w:r>
      <w:r w:rsidR="003548CB">
        <w:rPr>
          <w:rFonts w:ascii="Arial" w:hAnsi="Arial" w:cs="Arial"/>
          <w:sz w:val="24"/>
          <w:szCs w:val="24"/>
        </w:rPr>
        <w:t>t</w:t>
      </w:r>
      <w:r w:rsidR="003548CB" w:rsidRPr="003548CB">
        <w:rPr>
          <w:rFonts w:ascii="Arial" w:hAnsi="Arial" w:cs="Arial"/>
          <w:sz w:val="24"/>
          <w:szCs w:val="24"/>
        </w:rPr>
        <w:t xml:space="preserve">ype the </w:t>
      </w:r>
      <w:r w:rsidR="005F37E9">
        <w:rPr>
          <w:rFonts w:ascii="Arial" w:hAnsi="Arial" w:cs="Arial"/>
          <w:sz w:val="24"/>
          <w:szCs w:val="24"/>
        </w:rPr>
        <w:t>name or identifier of your interest</w:t>
      </w:r>
      <w:r w:rsidR="003548CB" w:rsidRPr="003548CB">
        <w:rPr>
          <w:rFonts w:ascii="Arial" w:hAnsi="Arial" w:cs="Arial"/>
          <w:sz w:val="24"/>
          <w:szCs w:val="24"/>
        </w:rPr>
        <w:t xml:space="preserve"> and press </w:t>
      </w:r>
      <w:r w:rsidR="003548CB">
        <w:rPr>
          <w:rFonts w:ascii="Arial" w:hAnsi="Arial" w:cs="Arial"/>
          <w:sz w:val="24"/>
          <w:szCs w:val="24"/>
        </w:rPr>
        <w:t>“</w:t>
      </w:r>
      <w:r w:rsidR="003548CB" w:rsidRPr="003548CB">
        <w:rPr>
          <w:rFonts w:ascii="Arial" w:hAnsi="Arial" w:cs="Arial"/>
          <w:sz w:val="24"/>
          <w:szCs w:val="24"/>
        </w:rPr>
        <w:t>Search</w:t>
      </w:r>
      <w:r w:rsidR="003548CB">
        <w:rPr>
          <w:rFonts w:ascii="Arial" w:hAnsi="Arial" w:cs="Arial"/>
          <w:sz w:val="24"/>
          <w:szCs w:val="24"/>
        </w:rPr>
        <w:t>”. For instance the gene “daf-16”</w:t>
      </w:r>
      <w:r w:rsidR="005F37E9">
        <w:rPr>
          <w:rFonts w:ascii="Arial" w:hAnsi="Arial" w:cs="Arial"/>
          <w:sz w:val="24"/>
          <w:szCs w:val="24"/>
        </w:rPr>
        <w:t>:</w:t>
      </w:r>
    </w:p>
    <w:p w:rsidR="003548CB" w:rsidRDefault="003548CB" w:rsidP="00BC3880">
      <w:pPr>
        <w:spacing w:after="0"/>
        <w:rPr>
          <w:rFonts w:ascii="Arial" w:hAnsi="Arial" w:cs="Arial"/>
          <w:sz w:val="24"/>
          <w:szCs w:val="24"/>
        </w:rPr>
      </w:pPr>
      <w:r w:rsidRPr="003548CB">
        <w:rPr>
          <w:rFonts w:ascii="Arial" w:hAnsi="Arial" w:cs="Arial"/>
          <w:noProof/>
          <w:sz w:val="24"/>
          <w:szCs w:val="24"/>
          <w:lang w:eastAsia="en-GB"/>
        </w:rPr>
        <w:lastRenderedPageBreak/>
        <mc:AlternateContent>
          <mc:Choice Requires="wps">
            <w:drawing>
              <wp:anchor distT="0" distB="0" distL="114300" distR="114300" simplePos="0" relativeHeight="251659264" behindDoc="0" locked="0" layoutInCell="1" allowOverlap="1" wp14:anchorId="406B703B" wp14:editId="74BD4E9D">
                <wp:simplePos x="0" y="0"/>
                <wp:positionH relativeFrom="column">
                  <wp:posOffset>81280</wp:posOffset>
                </wp:positionH>
                <wp:positionV relativeFrom="paragraph">
                  <wp:posOffset>1186180</wp:posOffset>
                </wp:positionV>
                <wp:extent cx="1562100" cy="1403985"/>
                <wp:effectExtent l="0" t="0" r="19050" b="2476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3985"/>
                        </a:xfrm>
                        <a:prstGeom prst="rect">
                          <a:avLst/>
                        </a:prstGeom>
                        <a:solidFill>
                          <a:srgbClr val="FFFFFF"/>
                        </a:solidFill>
                        <a:ln w="9525">
                          <a:solidFill>
                            <a:srgbClr val="000000"/>
                          </a:solidFill>
                          <a:miter lim="800000"/>
                          <a:headEnd/>
                          <a:tailEnd/>
                        </a:ln>
                      </wps:spPr>
                      <wps:txbx>
                        <w:txbxContent>
                          <w:p w:rsidR="003548CB" w:rsidRDefault="003548CB">
                            <w:r>
                              <w:t>Select the data you want from specific data sets (or choose all data sets) and</w:t>
                            </w:r>
                            <w:r w:rsidR="000151E6">
                              <w:t xml:space="preserve"> put them in your shopping cart by clicking “Add al hits to shopping cart”</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pt;margin-top:93.4pt;width:12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">
                <v:textbox style="mso-fit-shape-to-text:t">
                  <w:txbxContent>
                    <w:p w:rsidR="003548CB" w:rsidRDefault="003548CB">
                      <w:r>
                        <w:t>Select the data you want from specific data sets (or choose all data sets) and</w:t>
                      </w:r>
                      <w:r w:rsidR="000151E6">
                        <w:t xml:space="preserve"> put them in your shopping cart by clicking “Add al hits to shopping cart”</w:t>
                      </w:r>
                      <w:r>
                        <w:t xml:space="preserve"> </w:t>
                      </w:r>
                    </w:p>
                  </w:txbxContent>
                </v:textbox>
              </v:shape>
            </w:pict>
          </mc:Fallback>
        </mc:AlternateContent>
      </w:r>
      <w:r w:rsidRPr="003548CB">
        <w:rPr>
          <w:noProof/>
          <w:lang w:eastAsia="en-GB"/>
        </w:rPr>
        <w:drawing>
          <wp:inline distT="0" distB="0" distL="0" distR="0" wp14:anchorId="1D7DCC4E" wp14:editId="7E139C22">
            <wp:extent cx="6461485"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461760" cy="4038772"/>
                    </a:xfrm>
                    <a:prstGeom prst="rect">
                      <a:avLst/>
                    </a:prstGeom>
                  </pic:spPr>
                </pic:pic>
              </a:graphicData>
            </a:graphic>
          </wp:inline>
        </w:drawing>
      </w:r>
    </w:p>
    <w:p w:rsidR="000151E6" w:rsidRDefault="000151E6" w:rsidP="00BC3880">
      <w:pPr>
        <w:spacing w:after="0"/>
        <w:rPr>
          <w:rFonts w:ascii="Arial" w:hAnsi="Arial" w:cs="Arial"/>
          <w:sz w:val="24"/>
          <w:szCs w:val="24"/>
        </w:rPr>
      </w:pPr>
    </w:p>
    <w:p w:rsidR="00BC3880" w:rsidRDefault="00BC3880" w:rsidP="00BC3880">
      <w:pPr>
        <w:spacing w:after="0"/>
        <w:rPr>
          <w:rFonts w:ascii="Arial" w:hAnsi="Arial" w:cs="Arial"/>
          <w:sz w:val="24"/>
          <w:szCs w:val="24"/>
        </w:rPr>
      </w:pPr>
    </w:p>
    <w:p w:rsidR="00F20B32" w:rsidRDefault="000151E6" w:rsidP="00BC3880">
      <w:pPr>
        <w:spacing w:after="0"/>
        <w:rPr>
          <w:rFonts w:ascii="Arial" w:hAnsi="Arial" w:cs="Arial"/>
          <w:sz w:val="24"/>
          <w:szCs w:val="24"/>
        </w:rPr>
      </w:pPr>
      <w:r>
        <w:rPr>
          <w:rFonts w:ascii="Arial" w:hAnsi="Arial" w:cs="Arial"/>
          <w:sz w:val="24"/>
          <w:szCs w:val="24"/>
        </w:rPr>
        <w:t>Then click ”Plot cart now”:</w:t>
      </w:r>
    </w:p>
    <w:p w:rsidR="000151E6" w:rsidRDefault="000151E6" w:rsidP="00BC3880">
      <w:pPr>
        <w:spacing w:after="0"/>
        <w:rPr>
          <w:rFonts w:ascii="Arial" w:hAnsi="Arial" w:cs="Arial"/>
          <w:sz w:val="24"/>
          <w:szCs w:val="24"/>
        </w:rPr>
      </w:pPr>
      <w:r>
        <w:rPr>
          <w:noProof/>
          <w:lang w:eastAsia="en-GB"/>
        </w:rPr>
        <w:drawing>
          <wp:inline distT="0" distB="0" distL="0" distR="0" wp14:anchorId="5159AF59" wp14:editId="78A8D1DB">
            <wp:extent cx="5760720" cy="3600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00603"/>
                    </a:xfrm>
                    <a:prstGeom prst="rect">
                      <a:avLst/>
                    </a:prstGeom>
                  </pic:spPr>
                </pic:pic>
              </a:graphicData>
            </a:graphic>
          </wp:inline>
        </w:drawing>
      </w:r>
    </w:p>
    <w:p w:rsidR="00C17F4C" w:rsidRDefault="00C17F4C" w:rsidP="00BC3880">
      <w:pPr>
        <w:spacing w:after="0"/>
        <w:rPr>
          <w:rFonts w:ascii="Arial" w:hAnsi="Arial" w:cs="Arial"/>
          <w:sz w:val="24"/>
          <w:szCs w:val="24"/>
        </w:rPr>
      </w:pPr>
    </w:p>
    <w:p w:rsidR="000151E6" w:rsidRDefault="003511B9" w:rsidP="00BC3880">
      <w:pPr>
        <w:spacing w:after="0"/>
        <w:rPr>
          <w:rFonts w:ascii="Arial" w:hAnsi="Arial" w:cs="Arial"/>
          <w:sz w:val="24"/>
          <w:szCs w:val="24"/>
        </w:rPr>
      </w:pPr>
      <w:r>
        <w:rPr>
          <w:rFonts w:ascii="Arial" w:hAnsi="Arial" w:cs="Arial"/>
          <w:sz w:val="24"/>
          <w:szCs w:val="24"/>
        </w:rPr>
        <w:t>The heat plot of daf-16:</w:t>
      </w:r>
    </w:p>
    <w:p w:rsidR="003511B9" w:rsidRDefault="003511B9" w:rsidP="00BC3880">
      <w:pPr>
        <w:spacing w:after="0"/>
        <w:rPr>
          <w:rFonts w:ascii="Arial" w:hAnsi="Arial" w:cs="Arial"/>
          <w:sz w:val="24"/>
          <w:szCs w:val="24"/>
        </w:rPr>
      </w:pPr>
      <w:r>
        <w:rPr>
          <w:noProof/>
          <w:lang w:eastAsia="en-GB"/>
        </w:rPr>
        <w:lastRenderedPageBreak/>
        <w:drawing>
          <wp:inline distT="0" distB="0" distL="0" distR="0" wp14:anchorId="7F87A74E" wp14:editId="122A58FE">
            <wp:extent cx="2588235" cy="3994099"/>
            <wp:effectExtent l="0" t="0" r="3175" b="6985"/>
            <wp:docPr id="3" name="Picture 3" descr="http://www.wormqtl.org/tmpfile/qtl_multiplot_572251110090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ormqtl.org/tmpfile/qtl_multiplot_572251110090400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1160" cy="3998612"/>
                    </a:xfrm>
                    <a:prstGeom prst="rect">
                      <a:avLst/>
                    </a:prstGeom>
                    <a:noFill/>
                    <a:ln>
                      <a:noFill/>
                    </a:ln>
                  </pic:spPr>
                </pic:pic>
              </a:graphicData>
            </a:graphic>
          </wp:inline>
        </w:drawing>
      </w:r>
    </w:p>
    <w:p w:rsidR="003511B9" w:rsidRDefault="003511B9" w:rsidP="00BC3880">
      <w:pPr>
        <w:spacing w:after="0"/>
        <w:rPr>
          <w:rFonts w:ascii="Arial" w:hAnsi="Arial" w:cs="Arial"/>
          <w:sz w:val="24"/>
          <w:szCs w:val="24"/>
        </w:rPr>
      </w:pPr>
    </w:p>
    <w:p w:rsidR="003511B9" w:rsidRDefault="003511B9" w:rsidP="00BC3880">
      <w:pPr>
        <w:spacing w:after="0"/>
        <w:rPr>
          <w:rFonts w:ascii="Arial" w:hAnsi="Arial" w:cs="Arial"/>
          <w:sz w:val="24"/>
          <w:szCs w:val="24"/>
        </w:rPr>
      </w:pPr>
      <w:r>
        <w:rPr>
          <w:rFonts w:ascii="Arial" w:hAnsi="Arial" w:cs="Arial"/>
          <w:sz w:val="24"/>
          <w:szCs w:val="24"/>
        </w:rPr>
        <w:t>The legend shows:</w:t>
      </w:r>
    </w:p>
    <w:p w:rsidR="003511B9" w:rsidRDefault="003511B9" w:rsidP="00BC3880">
      <w:pPr>
        <w:spacing w:after="0"/>
        <w:rPr>
          <w:rFonts w:ascii="Arial" w:hAnsi="Arial" w:cs="Arial"/>
          <w:sz w:val="24"/>
          <w:szCs w:val="24"/>
        </w:rPr>
      </w:pPr>
    </w:p>
    <w:p w:rsidR="003511B9" w:rsidRDefault="003511B9" w:rsidP="00BC3880">
      <w:pPr>
        <w:spacing w:after="0"/>
        <w:rPr>
          <w:rFonts w:ascii="Arial" w:hAnsi="Arial" w:cs="Arial"/>
          <w:sz w:val="24"/>
          <w:szCs w:val="24"/>
        </w:rPr>
      </w:pPr>
      <w:r>
        <w:rPr>
          <w:noProof/>
          <w:lang w:eastAsia="en-GB"/>
        </w:rPr>
        <w:drawing>
          <wp:inline distT="0" distB="0" distL="0" distR="0" wp14:anchorId="7DA4D346" wp14:editId="374A1DD0">
            <wp:extent cx="5760720" cy="3708054"/>
            <wp:effectExtent l="0" t="0" r="0" b="6985"/>
            <wp:docPr id="4" name="Picture 4" descr="http://www.wormqtl.org/clusterdemo/wormqt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ormqtl.org/clusterdemo/wormqtl/lege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08054"/>
                    </a:xfrm>
                    <a:prstGeom prst="rect">
                      <a:avLst/>
                    </a:prstGeom>
                    <a:noFill/>
                    <a:ln>
                      <a:noFill/>
                    </a:ln>
                  </pic:spPr>
                </pic:pic>
              </a:graphicData>
            </a:graphic>
          </wp:inline>
        </w:drawing>
      </w:r>
    </w:p>
    <w:p w:rsidR="00F20B32" w:rsidRDefault="00F20B32" w:rsidP="00BC3880">
      <w:pPr>
        <w:spacing w:after="0"/>
        <w:rPr>
          <w:rFonts w:ascii="Arial" w:hAnsi="Arial" w:cs="Arial"/>
          <w:sz w:val="24"/>
          <w:szCs w:val="24"/>
        </w:rPr>
      </w:pPr>
    </w:p>
    <w:p w:rsidR="00F20B32" w:rsidRDefault="003511B9" w:rsidP="00BC3880">
      <w:pPr>
        <w:spacing w:after="0"/>
        <w:rPr>
          <w:rFonts w:ascii="Arial" w:hAnsi="Arial" w:cs="Arial"/>
          <w:sz w:val="24"/>
          <w:szCs w:val="24"/>
        </w:rPr>
      </w:pPr>
      <w:r>
        <w:rPr>
          <w:rFonts w:ascii="Arial" w:hAnsi="Arial" w:cs="Arial"/>
          <w:sz w:val="24"/>
          <w:szCs w:val="24"/>
        </w:rPr>
        <w:lastRenderedPageBreak/>
        <w:t>Where the LOD score is the significance</w:t>
      </w:r>
      <w:r w:rsidR="005F4EBB">
        <w:rPr>
          <w:rFonts w:ascii="Arial" w:hAnsi="Arial" w:cs="Arial"/>
          <w:sz w:val="24"/>
          <w:szCs w:val="24"/>
        </w:rPr>
        <w:t xml:space="preserve"> level of the linked locus</w:t>
      </w:r>
      <w:r>
        <w:rPr>
          <w:rFonts w:ascii="Arial" w:hAnsi="Arial" w:cs="Arial"/>
          <w:sz w:val="24"/>
          <w:szCs w:val="24"/>
        </w:rPr>
        <w:t xml:space="preserve"> with the selected phenotype in question, in this case the expression </w:t>
      </w:r>
      <w:r w:rsidR="00BC3880">
        <w:rPr>
          <w:rFonts w:ascii="Arial" w:hAnsi="Arial" w:cs="Arial"/>
          <w:sz w:val="24"/>
          <w:szCs w:val="24"/>
        </w:rPr>
        <w:t xml:space="preserve">level </w:t>
      </w:r>
      <w:r>
        <w:rPr>
          <w:rFonts w:ascii="Arial" w:hAnsi="Arial" w:cs="Arial"/>
          <w:sz w:val="24"/>
          <w:szCs w:val="24"/>
        </w:rPr>
        <w:t xml:space="preserve">of </w:t>
      </w:r>
      <w:r w:rsidR="00BC3880">
        <w:rPr>
          <w:rFonts w:ascii="Arial" w:hAnsi="Arial" w:cs="Arial"/>
          <w:sz w:val="24"/>
          <w:szCs w:val="24"/>
        </w:rPr>
        <w:t xml:space="preserve">the gene </w:t>
      </w:r>
      <w:r>
        <w:rPr>
          <w:rFonts w:ascii="Arial" w:hAnsi="Arial" w:cs="Arial"/>
          <w:sz w:val="24"/>
          <w:szCs w:val="24"/>
        </w:rPr>
        <w:t xml:space="preserve">daf-16. </w:t>
      </w:r>
      <w:r w:rsidR="00983F0A">
        <w:rPr>
          <w:rFonts w:ascii="Arial" w:hAnsi="Arial" w:cs="Arial"/>
          <w:sz w:val="24"/>
          <w:szCs w:val="24"/>
        </w:rPr>
        <w:t>The ID</w:t>
      </w:r>
      <w:r w:rsidR="00BC3880">
        <w:rPr>
          <w:rFonts w:ascii="Arial" w:hAnsi="Arial" w:cs="Arial"/>
          <w:sz w:val="24"/>
          <w:szCs w:val="24"/>
        </w:rPr>
        <w:t xml:space="preserve"> values refer to the data sets below o</w:t>
      </w:r>
      <w:r w:rsidR="00983F0A">
        <w:rPr>
          <w:rFonts w:ascii="Arial" w:hAnsi="Arial" w:cs="Arial"/>
          <w:sz w:val="24"/>
          <w:szCs w:val="24"/>
        </w:rPr>
        <w:t>n the same page.</w:t>
      </w:r>
    </w:p>
    <w:p w:rsidR="00792F35" w:rsidRDefault="00792F35" w:rsidP="00BC3880">
      <w:pPr>
        <w:spacing w:after="0"/>
        <w:rPr>
          <w:rFonts w:ascii="Arial" w:hAnsi="Arial" w:cs="Arial"/>
          <w:sz w:val="24"/>
          <w:szCs w:val="24"/>
        </w:rPr>
      </w:pPr>
    </w:p>
    <w:p w:rsidR="00792F35" w:rsidRDefault="00792F35" w:rsidP="00BC3880">
      <w:pPr>
        <w:spacing w:after="0"/>
        <w:rPr>
          <w:rFonts w:ascii="Arial" w:hAnsi="Arial" w:cs="Arial"/>
          <w:sz w:val="24"/>
          <w:szCs w:val="24"/>
        </w:rPr>
      </w:pPr>
      <w:r>
        <w:rPr>
          <w:rFonts w:ascii="Arial" w:hAnsi="Arial" w:cs="Arial"/>
          <w:sz w:val="24"/>
          <w:szCs w:val="24"/>
        </w:rPr>
        <w:t xml:space="preserve">The </w:t>
      </w:r>
      <w:proofErr w:type="spellStart"/>
      <w:r w:rsidRPr="00BC3880">
        <w:rPr>
          <w:rFonts w:ascii="Arial" w:hAnsi="Arial" w:cs="Arial"/>
          <w:i/>
          <w:sz w:val="24"/>
          <w:szCs w:val="24"/>
        </w:rPr>
        <w:t>cis</w:t>
      </w:r>
      <w:proofErr w:type="spellEnd"/>
      <w:r w:rsidRPr="00BC3880">
        <w:rPr>
          <w:rFonts w:ascii="Arial" w:hAnsi="Arial" w:cs="Arial"/>
          <w:i/>
          <w:sz w:val="24"/>
          <w:szCs w:val="24"/>
        </w:rPr>
        <w:t>- trans</w:t>
      </w:r>
      <w:r>
        <w:rPr>
          <w:rFonts w:ascii="Arial" w:hAnsi="Arial" w:cs="Arial"/>
          <w:sz w:val="24"/>
          <w:szCs w:val="24"/>
        </w:rPr>
        <w:t xml:space="preserve"> plot:</w:t>
      </w:r>
      <w:r>
        <w:rPr>
          <w:noProof/>
          <w:lang w:eastAsia="en-GB"/>
        </w:rPr>
        <w:drawing>
          <wp:inline distT="0" distB="0" distL="0" distR="0" wp14:anchorId="3166984B" wp14:editId="47ED4605">
            <wp:extent cx="5760720" cy="4321665"/>
            <wp:effectExtent l="0" t="0" r="0" b="3175"/>
            <wp:docPr id="5" name="Picture 5" descr="http://www.wormqtl.org/tmpfile/qtl_cistrans_5722511939737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wormqtl.org/tmpfile/qtl_cistrans_57225119397376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1665"/>
                    </a:xfrm>
                    <a:prstGeom prst="rect">
                      <a:avLst/>
                    </a:prstGeom>
                    <a:noFill/>
                    <a:ln>
                      <a:noFill/>
                    </a:ln>
                  </pic:spPr>
                </pic:pic>
              </a:graphicData>
            </a:graphic>
          </wp:inline>
        </w:drawing>
      </w:r>
    </w:p>
    <w:p w:rsidR="00792F35" w:rsidRDefault="00792F35" w:rsidP="00BC3880">
      <w:pPr>
        <w:spacing w:after="0"/>
        <w:rPr>
          <w:rFonts w:ascii="Arial" w:hAnsi="Arial" w:cs="Arial"/>
          <w:sz w:val="24"/>
          <w:szCs w:val="24"/>
        </w:rPr>
      </w:pPr>
      <w:r>
        <w:rPr>
          <w:rFonts w:ascii="Arial" w:hAnsi="Arial" w:cs="Arial"/>
          <w:sz w:val="24"/>
          <w:szCs w:val="24"/>
        </w:rPr>
        <w:t>shows the QTL for daf-16.</w:t>
      </w:r>
      <w:r w:rsidR="00BC3880">
        <w:rPr>
          <w:rFonts w:ascii="Arial" w:hAnsi="Arial" w:cs="Arial"/>
          <w:sz w:val="24"/>
          <w:szCs w:val="24"/>
        </w:rPr>
        <w:t xml:space="preserve"> </w:t>
      </w:r>
      <w:proofErr w:type="spellStart"/>
      <w:r w:rsidR="00BC3880" w:rsidRPr="00BC3880">
        <w:rPr>
          <w:rFonts w:ascii="Arial" w:hAnsi="Arial" w:cs="Arial"/>
          <w:i/>
          <w:sz w:val="24"/>
          <w:szCs w:val="24"/>
        </w:rPr>
        <w:t>Cis</w:t>
      </w:r>
      <w:proofErr w:type="spellEnd"/>
      <w:r w:rsidR="00BC3880">
        <w:rPr>
          <w:rFonts w:ascii="Arial" w:hAnsi="Arial" w:cs="Arial"/>
          <w:sz w:val="24"/>
          <w:szCs w:val="24"/>
        </w:rPr>
        <w:t xml:space="preserve"> are locally regulated QTL and </w:t>
      </w:r>
      <w:r w:rsidR="00BC3880" w:rsidRPr="00BC3880">
        <w:rPr>
          <w:rFonts w:ascii="Arial" w:hAnsi="Arial" w:cs="Arial"/>
          <w:i/>
          <w:sz w:val="24"/>
          <w:szCs w:val="24"/>
        </w:rPr>
        <w:t>trans</w:t>
      </w:r>
      <w:r w:rsidR="00BC3880">
        <w:rPr>
          <w:rFonts w:ascii="Arial" w:hAnsi="Arial" w:cs="Arial"/>
          <w:sz w:val="24"/>
          <w:szCs w:val="24"/>
        </w:rPr>
        <w:t xml:space="preserve"> are distantly regulated QTL.</w:t>
      </w:r>
    </w:p>
    <w:p w:rsidR="00055C54" w:rsidRDefault="00055C54" w:rsidP="00BC3880">
      <w:pPr>
        <w:spacing w:after="0"/>
        <w:rPr>
          <w:rFonts w:ascii="Arial" w:hAnsi="Arial" w:cs="Arial"/>
          <w:sz w:val="24"/>
          <w:szCs w:val="24"/>
        </w:rPr>
      </w:pPr>
    </w:p>
    <w:p w:rsidR="00055C54" w:rsidRDefault="00055C54" w:rsidP="00BC3880">
      <w:pPr>
        <w:spacing w:after="0"/>
        <w:rPr>
          <w:rFonts w:ascii="Arial" w:hAnsi="Arial" w:cs="Arial"/>
          <w:sz w:val="24"/>
          <w:szCs w:val="24"/>
        </w:rPr>
      </w:pPr>
      <w:r>
        <w:rPr>
          <w:rFonts w:ascii="Arial" w:hAnsi="Arial" w:cs="Arial"/>
          <w:sz w:val="24"/>
          <w:szCs w:val="24"/>
        </w:rPr>
        <w:t>The profile plot:</w:t>
      </w:r>
    </w:p>
    <w:p w:rsidR="00055C54" w:rsidRDefault="00055C54" w:rsidP="00BC3880">
      <w:pPr>
        <w:spacing w:after="0"/>
        <w:rPr>
          <w:rFonts w:ascii="Arial" w:hAnsi="Arial" w:cs="Arial"/>
          <w:sz w:val="24"/>
          <w:szCs w:val="24"/>
        </w:rPr>
      </w:pPr>
      <w:r>
        <w:rPr>
          <w:noProof/>
          <w:lang w:eastAsia="en-GB"/>
        </w:rPr>
        <w:drawing>
          <wp:inline distT="0" distB="0" distL="0" distR="0" wp14:anchorId="74A4004F" wp14:editId="52ACD660">
            <wp:extent cx="5186476" cy="2623736"/>
            <wp:effectExtent l="0" t="0" r="0" b="5715"/>
            <wp:docPr id="6" name="Picture 6" descr="http://www.wormqtl.org/tmpfile/qtl_regular_5722512603547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wormqtl.org/tmpfile/qtl_regular_57225126035475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1439" cy="2626247"/>
                    </a:xfrm>
                    <a:prstGeom prst="rect">
                      <a:avLst/>
                    </a:prstGeom>
                    <a:noFill/>
                    <a:ln>
                      <a:noFill/>
                    </a:ln>
                  </pic:spPr>
                </pic:pic>
              </a:graphicData>
            </a:graphic>
          </wp:inline>
        </w:drawing>
      </w:r>
    </w:p>
    <w:p w:rsidR="00055C54" w:rsidRDefault="00055C54" w:rsidP="00BC3880">
      <w:pPr>
        <w:spacing w:after="0"/>
        <w:rPr>
          <w:rFonts w:ascii="Arial" w:hAnsi="Arial" w:cs="Arial"/>
          <w:sz w:val="24"/>
          <w:szCs w:val="24"/>
        </w:rPr>
      </w:pPr>
      <w:r>
        <w:rPr>
          <w:rFonts w:ascii="Arial" w:hAnsi="Arial" w:cs="Arial"/>
          <w:sz w:val="24"/>
          <w:szCs w:val="24"/>
        </w:rPr>
        <w:lastRenderedPageBreak/>
        <w:t xml:space="preserve">is an alternative way of presenting the QTL. It shows all the QTL for daf-16 as reported in the different studies designated by the </w:t>
      </w:r>
      <w:r w:rsidRPr="00BC3880">
        <w:rPr>
          <w:rFonts w:ascii="Arial" w:hAnsi="Arial" w:cs="Arial"/>
          <w:sz w:val="24"/>
          <w:szCs w:val="24"/>
        </w:rPr>
        <w:t xml:space="preserve">different </w:t>
      </w:r>
      <w:proofErr w:type="spellStart"/>
      <w:r w:rsidRPr="00BC3880">
        <w:rPr>
          <w:rFonts w:ascii="Arial" w:hAnsi="Arial" w:cs="Arial"/>
          <w:sz w:val="24"/>
          <w:szCs w:val="24"/>
        </w:rPr>
        <w:t>colors</w:t>
      </w:r>
      <w:proofErr w:type="spellEnd"/>
      <w:r w:rsidRPr="00BC3880">
        <w:rPr>
          <w:rFonts w:ascii="Arial" w:hAnsi="Arial" w:cs="Arial"/>
          <w:sz w:val="24"/>
          <w:szCs w:val="24"/>
        </w:rPr>
        <w:t>.</w:t>
      </w:r>
    </w:p>
    <w:p w:rsidR="0056290E" w:rsidRDefault="0056290E" w:rsidP="00BC3880">
      <w:pPr>
        <w:spacing w:after="0"/>
        <w:rPr>
          <w:rFonts w:ascii="Arial" w:hAnsi="Arial" w:cs="Arial"/>
          <w:sz w:val="24"/>
          <w:szCs w:val="24"/>
        </w:rPr>
      </w:pPr>
      <w:r>
        <w:rPr>
          <w:rFonts w:ascii="Arial" w:hAnsi="Arial" w:cs="Arial"/>
          <w:sz w:val="24"/>
          <w:szCs w:val="24"/>
        </w:rPr>
        <w:t xml:space="preserve">More optional  downloads are available </w:t>
      </w:r>
      <w:r w:rsidR="00A1273A">
        <w:rPr>
          <w:rFonts w:ascii="Arial" w:hAnsi="Arial" w:cs="Arial"/>
          <w:sz w:val="24"/>
          <w:szCs w:val="24"/>
        </w:rPr>
        <w:t>on the same webpage for more advanced studies into C</w:t>
      </w:r>
      <w:r>
        <w:rPr>
          <w:rFonts w:ascii="Arial" w:hAnsi="Arial" w:cs="Arial"/>
          <w:sz w:val="24"/>
          <w:szCs w:val="24"/>
        </w:rPr>
        <w:t xml:space="preserve">ytoscape networks and R-scripts. </w:t>
      </w:r>
    </w:p>
    <w:p w:rsidR="00AC6975" w:rsidRDefault="00AC6975" w:rsidP="00BC3880">
      <w:pPr>
        <w:spacing w:after="0"/>
        <w:rPr>
          <w:rFonts w:ascii="Arial" w:hAnsi="Arial" w:cs="Arial"/>
          <w:sz w:val="24"/>
          <w:szCs w:val="24"/>
        </w:rPr>
      </w:pPr>
    </w:p>
    <w:p w:rsidR="00AC6975" w:rsidRPr="00AC6975" w:rsidRDefault="00AC6975" w:rsidP="00BC3880">
      <w:pPr>
        <w:spacing w:after="0"/>
        <w:rPr>
          <w:rFonts w:ascii="Arial" w:hAnsi="Arial" w:cs="Arial"/>
          <w:b/>
          <w:color w:val="FF0000"/>
          <w:sz w:val="24"/>
          <w:szCs w:val="24"/>
          <w:u w:val="single"/>
        </w:rPr>
      </w:pPr>
      <w:r w:rsidRPr="00AC6975">
        <w:rPr>
          <w:rFonts w:ascii="Arial" w:hAnsi="Arial" w:cs="Arial"/>
          <w:b/>
          <w:color w:val="FF0000"/>
          <w:sz w:val="24"/>
          <w:szCs w:val="24"/>
          <w:u w:val="single"/>
        </w:rPr>
        <w:t>The “Reset” button empties all loaded carts. You have to reset your search every time you perform a new search!</w:t>
      </w:r>
    </w:p>
    <w:p w:rsidR="004A2FBE" w:rsidRDefault="004A2FBE" w:rsidP="00BC3880">
      <w:pPr>
        <w:spacing w:after="0"/>
        <w:rPr>
          <w:rFonts w:ascii="Arial" w:hAnsi="Arial" w:cs="Arial"/>
          <w:sz w:val="24"/>
          <w:szCs w:val="24"/>
        </w:rPr>
      </w:pPr>
      <w:r>
        <w:rPr>
          <w:rFonts w:ascii="Arial" w:hAnsi="Arial" w:cs="Arial"/>
          <w:sz w:val="24"/>
          <w:szCs w:val="24"/>
        </w:rPr>
        <w:br w:type="page"/>
      </w:r>
    </w:p>
    <w:p w:rsidR="004A2FBE" w:rsidRDefault="004A2FBE" w:rsidP="00BC3880">
      <w:pPr>
        <w:spacing w:after="0" w:line="240" w:lineRule="auto"/>
        <w:outlineLvl w:val="3"/>
        <w:rPr>
          <w:rFonts w:ascii="Arial" w:hAnsi="Arial" w:cs="Arial"/>
          <w:b/>
          <w:sz w:val="24"/>
          <w:szCs w:val="24"/>
        </w:rPr>
      </w:pPr>
      <w:r>
        <w:rPr>
          <w:rFonts w:ascii="Arial" w:eastAsia="Times New Roman" w:hAnsi="Arial" w:cs="Arial"/>
          <w:b/>
          <w:bCs/>
          <w:sz w:val="24"/>
          <w:szCs w:val="24"/>
          <w:lang w:eastAsia="en-GB"/>
        </w:rPr>
        <w:lastRenderedPageBreak/>
        <w:t xml:space="preserve">To find the </w:t>
      </w:r>
      <w:r w:rsidRPr="004A2FBE">
        <w:rPr>
          <w:rFonts w:ascii="Arial" w:eastAsia="Times New Roman" w:hAnsi="Arial" w:cs="Arial"/>
          <w:b/>
          <w:bCs/>
          <w:sz w:val="24"/>
          <w:szCs w:val="24"/>
          <w:lang w:eastAsia="en-GB"/>
        </w:rPr>
        <w:t xml:space="preserve">genes </w:t>
      </w:r>
      <w:r>
        <w:rPr>
          <w:rFonts w:ascii="Arial" w:eastAsia="Times New Roman" w:hAnsi="Arial" w:cs="Arial"/>
          <w:b/>
          <w:bCs/>
          <w:sz w:val="24"/>
          <w:szCs w:val="24"/>
          <w:lang w:eastAsia="en-GB"/>
        </w:rPr>
        <w:t>that have a</w:t>
      </w:r>
      <w:r w:rsidR="00BB3C8E">
        <w:rPr>
          <w:rFonts w:ascii="Arial" w:eastAsia="Times New Roman" w:hAnsi="Arial" w:cs="Arial"/>
          <w:b/>
          <w:bCs/>
          <w:sz w:val="24"/>
          <w:szCs w:val="24"/>
          <w:lang w:eastAsia="en-GB"/>
        </w:rPr>
        <w:t>n</w:t>
      </w:r>
      <w:r>
        <w:rPr>
          <w:rFonts w:ascii="Arial" w:eastAsia="Times New Roman" w:hAnsi="Arial" w:cs="Arial"/>
          <w:b/>
          <w:bCs/>
          <w:sz w:val="24"/>
          <w:szCs w:val="24"/>
          <w:lang w:eastAsia="en-GB"/>
        </w:rPr>
        <w:t xml:space="preserve"> QTL on your</w:t>
      </w:r>
      <w:r w:rsidRPr="004A2FBE">
        <w:rPr>
          <w:rFonts w:ascii="Arial" w:eastAsia="Times New Roman" w:hAnsi="Arial" w:cs="Arial"/>
          <w:b/>
          <w:bCs/>
          <w:sz w:val="24"/>
          <w:szCs w:val="24"/>
          <w:lang w:eastAsia="en-GB"/>
        </w:rPr>
        <w:t xml:space="preserve"> favourite position</w:t>
      </w:r>
      <w:r w:rsidR="00E65B59">
        <w:rPr>
          <w:rFonts w:ascii="Arial" w:eastAsia="Times New Roman" w:hAnsi="Arial" w:cs="Arial"/>
          <w:b/>
          <w:bCs/>
          <w:sz w:val="24"/>
          <w:szCs w:val="24"/>
          <w:lang w:eastAsia="en-GB"/>
        </w:rPr>
        <w:t xml:space="preserve">, </w:t>
      </w:r>
      <w:r w:rsidR="00E65B59" w:rsidRPr="004A2FBE">
        <w:rPr>
          <w:rFonts w:ascii="Arial" w:hAnsi="Arial" w:cs="Arial"/>
          <w:b/>
          <w:sz w:val="24"/>
          <w:szCs w:val="24"/>
        </w:rPr>
        <w:t>click “</w:t>
      </w:r>
      <w:r w:rsidR="00E65B59">
        <w:rPr>
          <w:rFonts w:ascii="Arial" w:hAnsi="Arial" w:cs="Arial"/>
          <w:b/>
          <w:sz w:val="24"/>
          <w:szCs w:val="24"/>
        </w:rPr>
        <w:t>Genome browser</w:t>
      </w:r>
      <w:r w:rsidR="00E65B59" w:rsidRPr="004A2FBE">
        <w:rPr>
          <w:rFonts w:ascii="Arial" w:hAnsi="Arial" w:cs="Arial"/>
          <w:b/>
          <w:sz w:val="24"/>
          <w:szCs w:val="24"/>
        </w:rPr>
        <w:t>”</w:t>
      </w:r>
      <w:r w:rsidR="00072220">
        <w:rPr>
          <w:rFonts w:ascii="Arial" w:hAnsi="Arial" w:cs="Arial"/>
          <w:b/>
          <w:sz w:val="24"/>
          <w:szCs w:val="24"/>
        </w:rPr>
        <w:t>:</w:t>
      </w:r>
    </w:p>
    <w:p w:rsidR="00E65B59" w:rsidRPr="004A2FBE" w:rsidRDefault="00E65B59" w:rsidP="00BC3880">
      <w:pPr>
        <w:spacing w:after="0" w:line="240" w:lineRule="auto"/>
        <w:outlineLvl w:val="3"/>
        <w:rPr>
          <w:rFonts w:ascii="Arial" w:eastAsia="Times New Roman" w:hAnsi="Arial" w:cs="Arial"/>
          <w:b/>
          <w:bCs/>
          <w:sz w:val="24"/>
          <w:szCs w:val="24"/>
          <w:lang w:eastAsia="en-GB"/>
        </w:rPr>
      </w:pPr>
      <w:r>
        <w:rPr>
          <w:noProof/>
          <w:lang w:eastAsia="en-GB"/>
        </w:rPr>
        <w:drawing>
          <wp:inline distT="0" distB="0" distL="0" distR="0" wp14:anchorId="4BA90E7F" wp14:editId="2F9DEE03">
            <wp:extent cx="5760720" cy="3600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600603"/>
                    </a:xfrm>
                    <a:prstGeom prst="rect">
                      <a:avLst/>
                    </a:prstGeom>
                  </pic:spPr>
                </pic:pic>
              </a:graphicData>
            </a:graphic>
          </wp:inline>
        </w:drawing>
      </w:r>
    </w:p>
    <w:p w:rsidR="00BB3C8E" w:rsidRDefault="00BB3C8E" w:rsidP="00BC3880">
      <w:pPr>
        <w:spacing w:after="0"/>
        <w:rPr>
          <w:rFonts w:ascii="Arial" w:hAnsi="Arial" w:cs="Arial"/>
          <w:sz w:val="24"/>
          <w:szCs w:val="24"/>
        </w:rPr>
      </w:pPr>
    </w:p>
    <w:p w:rsidR="00FB7F5E" w:rsidRDefault="00072220" w:rsidP="00BC3880">
      <w:pPr>
        <w:spacing w:after="0"/>
        <w:rPr>
          <w:rFonts w:ascii="Arial" w:hAnsi="Arial" w:cs="Arial"/>
          <w:sz w:val="24"/>
          <w:szCs w:val="24"/>
        </w:rPr>
      </w:pPr>
      <w:r>
        <w:rPr>
          <w:rFonts w:ascii="Arial" w:hAnsi="Arial" w:cs="Arial"/>
          <w:sz w:val="24"/>
          <w:szCs w:val="24"/>
        </w:rPr>
        <w:t xml:space="preserve">You can select here from all the different releases of the </w:t>
      </w:r>
      <w:r w:rsidRPr="00072220">
        <w:rPr>
          <w:rFonts w:ascii="Arial" w:hAnsi="Arial" w:cs="Arial"/>
          <w:sz w:val="24"/>
          <w:szCs w:val="24"/>
        </w:rPr>
        <w:t>UCSC</w:t>
      </w:r>
      <w:r w:rsidR="00A1273A">
        <w:rPr>
          <w:rFonts w:ascii="Arial" w:hAnsi="Arial" w:cs="Arial"/>
          <w:sz w:val="24"/>
          <w:szCs w:val="24"/>
        </w:rPr>
        <w:t xml:space="preserve"> (</w:t>
      </w:r>
      <w:r w:rsidR="00A1273A" w:rsidRPr="00A1273A">
        <w:rPr>
          <w:rFonts w:ascii="Arial" w:hAnsi="Arial" w:cs="Arial"/>
          <w:sz w:val="24"/>
          <w:szCs w:val="24"/>
        </w:rPr>
        <w:t>University of California, Santa Cruz</w:t>
      </w:r>
      <w:r w:rsidR="00A1273A">
        <w:rPr>
          <w:rFonts w:ascii="Arial" w:hAnsi="Arial" w:cs="Arial"/>
          <w:sz w:val="24"/>
          <w:szCs w:val="24"/>
        </w:rPr>
        <w:t>)</w:t>
      </w:r>
      <w:r w:rsidRPr="00072220">
        <w:rPr>
          <w:rFonts w:ascii="Arial" w:hAnsi="Arial" w:cs="Arial"/>
          <w:sz w:val="24"/>
          <w:szCs w:val="24"/>
        </w:rPr>
        <w:t xml:space="preserve"> genome releases</w:t>
      </w:r>
      <w:r>
        <w:rPr>
          <w:rFonts w:ascii="Arial" w:hAnsi="Arial" w:cs="Arial"/>
          <w:sz w:val="24"/>
          <w:szCs w:val="24"/>
        </w:rPr>
        <w:t>.</w:t>
      </w:r>
    </w:p>
    <w:p w:rsidR="006E3C81" w:rsidRDefault="006E3C81" w:rsidP="00BC3880">
      <w:pPr>
        <w:spacing w:after="0"/>
        <w:rPr>
          <w:rFonts w:ascii="Arial" w:hAnsi="Arial" w:cs="Arial"/>
          <w:sz w:val="24"/>
          <w:szCs w:val="24"/>
        </w:rPr>
      </w:pPr>
    </w:p>
    <w:p w:rsidR="006E3C81" w:rsidRDefault="006E3C81" w:rsidP="006E3C81">
      <w:pPr>
        <w:spacing w:after="0"/>
        <w:rPr>
          <w:rFonts w:ascii="Arial" w:hAnsi="Arial" w:cs="Arial"/>
          <w:sz w:val="24"/>
          <w:szCs w:val="24"/>
        </w:rPr>
      </w:pPr>
      <w:r>
        <w:rPr>
          <w:rFonts w:ascii="Arial" w:hAnsi="Arial" w:cs="Arial"/>
          <w:sz w:val="24"/>
          <w:szCs w:val="24"/>
        </w:rPr>
        <w:t>You can a</w:t>
      </w:r>
      <w:r w:rsidRPr="006E3C81">
        <w:rPr>
          <w:rFonts w:ascii="Arial" w:hAnsi="Arial" w:cs="Arial"/>
          <w:sz w:val="24"/>
          <w:szCs w:val="24"/>
        </w:rPr>
        <w:t xml:space="preserve">dd tracks from </w:t>
      </w:r>
      <w:r>
        <w:rPr>
          <w:rFonts w:ascii="Arial" w:hAnsi="Arial" w:cs="Arial"/>
          <w:sz w:val="24"/>
          <w:szCs w:val="24"/>
        </w:rPr>
        <w:t xml:space="preserve">the designated </w:t>
      </w:r>
      <w:r w:rsidRPr="006E3C81">
        <w:rPr>
          <w:rFonts w:ascii="Arial" w:hAnsi="Arial" w:cs="Arial"/>
          <w:sz w:val="24"/>
          <w:szCs w:val="24"/>
        </w:rPr>
        <w:t>experiments of interest</w:t>
      </w:r>
      <w:r>
        <w:rPr>
          <w:rFonts w:ascii="Arial" w:hAnsi="Arial" w:cs="Arial"/>
          <w:sz w:val="24"/>
          <w:szCs w:val="24"/>
        </w:rPr>
        <w:t>. Then n</w:t>
      </w:r>
      <w:r w:rsidRPr="006E3C81">
        <w:rPr>
          <w:rFonts w:ascii="Arial" w:hAnsi="Arial" w:cs="Arial"/>
          <w:sz w:val="24"/>
          <w:szCs w:val="24"/>
        </w:rPr>
        <w:t>avigate to your favourite location (tip: use open in new window)</w:t>
      </w:r>
      <w:r>
        <w:rPr>
          <w:rFonts w:ascii="Arial" w:hAnsi="Arial" w:cs="Arial"/>
          <w:sz w:val="24"/>
          <w:szCs w:val="24"/>
        </w:rPr>
        <w:t xml:space="preserve"> and c</w:t>
      </w:r>
      <w:r w:rsidRPr="006E3C81">
        <w:rPr>
          <w:rFonts w:ascii="Arial" w:hAnsi="Arial" w:cs="Arial"/>
          <w:sz w:val="24"/>
          <w:szCs w:val="24"/>
        </w:rPr>
        <w:t>ollect significant probe identifiers from that region</w:t>
      </w:r>
      <w:r>
        <w:rPr>
          <w:rFonts w:ascii="Arial" w:hAnsi="Arial" w:cs="Arial"/>
          <w:sz w:val="24"/>
          <w:szCs w:val="24"/>
        </w:rPr>
        <w:t xml:space="preserve">. </w:t>
      </w:r>
      <w:r w:rsidRPr="006E3C81">
        <w:rPr>
          <w:rFonts w:ascii="Arial" w:hAnsi="Arial" w:cs="Arial"/>
          <w:sz w:val="24"/>
          <w:szCs w:val="24"/>
        </w:rPr>
        <w:t xml:space="preserve">Use the identifiers to e.g. search with </w:t>
      </w:r>
      <w:r>
        <w:rPr>
          <w:rFonts w:ascii="Arial" w:hAnsi="Arial" w:cs="Arial"/>
          <w:sz w:val="24"/>
          <w:szCs w:val="24"/>
        </w:rPr>
        <w:t>“</w:t>
      </w:r>
      <w:r w:rsidRPr="006E3C81">
        <w:rPr>
          <w:rFonts w:ascii="Arial" w:hAnsi="Arial" w:cs="Arial"/>
          <w:sz w:val="24"/>
          <w:szCs w:val="24"/>
        </w:rPr>
        <w:t>Find QTLs</w:t>
      </w:r>
      <w:r>
        <w:rPr>
          <w:rFonts w:ascii="Arial" w:hAnsi="Arial" w:cs="Arial"/>
          <w:sz w:val="24"/>
          <w:szCs w:val="24"/>
        </w:rPr>
        <w:t>”.</w:t>
      </w:r>
    </w:p>
    <w:p w:rsidR="00B27B5D" w:rsidRDefault="00B27B5D" w:rsidP="00BC3880">
      <w:pPr>
        <w:spacing w:after="0"/>
        <w:rPr>
          <w:rFonts w:ascii="Arial" w:hAnsi="Arial" w:cs="Arial"/>
          <w:sz w:val="24"/>
          <w:szCs w:val="24"/>
        </w:rPr>
      </w:pPr>
    </w:p>
    <w:p w:rsidR="00EA2DD1" w:rsidRPr="00EA2DD1" w:rsidRDefault="00EA2DD1" w:rsidP="00EA2DD1">
      <w:pPr>
        <w:rPr>
          <w:rFonts w:ascii="Arial" w:hAnsi="Arial" w:cs="Arial"/>
          <w:b/>
          <w:sz w:val="24"/>
          <w:szCs w:val="24"/>
        </w:rPr>
      </w:pPr>
      <w:r w:rsidRPr="00EA2DD1">
        <w:rPr>
          <w:rFonts w:ascii="Arial" w:hAnsi="Arial" w:cs="Arial"/>
          <w:b/>
          <w:sz w:val="24"/>
          <w:szCs w:val="24"/>
        </w:rPr>
        <w:t>To compare the QTLs of two and more traits or genes</w:t>
      </w:r>
    </w:p>
    <w:p w:rsidR="009C6EB4" w:rsidRDefault="00EA2DD1" w:rsidP="009C6EB4">
      <w:pPr>
        <w:rPr>
          <w:rFonts w:ascii="Arial" w:hAnsi="Arial" w:cs="Arial"/>
          <w:sz w:val="24"/>
          <w:szCs w:val="24"/>
        </w:rPr>
      </w:pPr>
      <w:r w:rsidRPr="00EA2DD1">
        <w:rPr>
          <w:rFonts w:ascii="Arial" w:hAnsi="Arial" w:cs="Arial"/>
          <w:sz w:val="24"/>
          <w:szCs w:val="24"/>
        </w:rPr>
        <w:t xml:space="preserve">Go to </w:t>
      </w:r>
      <w:r>
        <w:rPr>
          <w:rFonts w:ascii="Arial" w:hAnsi="Arial" w:cs="Arial"/>
          <w:sz w:val="24"/>
          <w:szCs w:val="24"/>
        </w:rPr>
        <w:t>“</w:t>
      </w:r>
      <w:r w:rsidRPr="00EA2DD1">
        <w:rPr>
          <w:rFonts w:ascii="Arial" w:hAnsi="Arial" w:cs="Arial"/>
          <w:sz w:val="24"/>
          <w:szCs w:val="24"/>
        </w:rPr>
        <w:t>Find QTLs</w:t>
      </w:r>
      <w:r>
        <w:rPr>
          <w:rFonts w:ascii="Arial" w:hAnsi="Arial" w:cs="Arial"/>
          <w:sz w:val="24"/>
          <w:szCs w:val="24"/>
        </w:rPr>
        <w:t xml:space="preserve">”. </w:t>
      </w:r>
      <w:r w:rsidRPr="00EA2DD1">
        <w:rPr>
          <w:rFonts w:ascii="Arial" w:hAnsi="Arial" w:cs="Arial"/>
          <w:sz w:val="24"/>
          <w:szCs w:val="24"/>
        </w:rPr>
        <w:t xml:space="preserve">Type the name or identifier of your trait or gene and press </w:t>
      </w:r>
      <w:r>
        <w:rPr>
          <w:rFonts w:ascii="Arial" w:hAnsi="Arial" w:cs="Arial"/>
          <w:sz w:val="24"/>
          <w:szCs w:val="24"/>
        </w:rPr>
        <w:t>“</w:t>
      </w:r>
      <w:r w:rsidRPr="00EA2DD1">
        <w:rPr>
          <w:rFonts w:ascii="Arial" w:hAnsi="Arial" w:cs="Arial"/>
          <w:sz w:val="24"/>
          <w:szCs w:val="24"/>
        </w:rPr>
        <w:t>Search</w:t>
      </w:r>
      <w:r>
        <w:rPr>
          <w:rFonts w:ascii="Arial" w:hAnsi="Arial" w:cs="Arial"/>
          <w:sz w:val="24"/>
          <w:szCs w:val="24"/>
        </w:rPr>
        <w:t xml:space="preserve">”. </w:t>
      </w:r>
      <w:r w:rsidRPr="00EA2DD1">
        <w:rPr>
          <w:rFonts w:ascii="Arial" w:hAnsi="Arial" w:cs="Arial"/>
          <w:sz w:val="24"/>
          <w:szCs w:val="24"/>
        </w:rPr>
        <w:t>Put any relevant matching hits in the shopping cart</w:t>
      </w:r>
      <w:r>
        <w:rPr>
          <w:rFonts w:ascii="Arial" w:hAnsi="Arial" w:cs="Arial"/>
          <w:sz w:val="24"/>
          <w:szCs w:val="24"/>
        </w:rPr>
        <w:t xml:space="preserve">. </w:t>
      </w:r>
      <w:r w:rsidRPr="00EA2DD1">
        <w:rPr>
          <w:rFonts w:ascii="Arial" w:hAnsi="Arial" w:cs="Arial"/>
          <w:sz w:val="24"/>
          <w:szCs w:val="24"/>
        </w:rPr>
        <w:t>Repeat from step 2 to add more hits, up to 500</w:t>
      </w:r>
      <w:r>
        <w:rPr>
          <w:rFonts w:ascii="Arial" w:hAnsi="Arial" w:cs="Arial"/>
          <w:sz w:val="24"/>
          <w:szCs w:val="24"/>
        </w:rPr>
        <w:t xml:space="preserve">. </w:t>
      </w:r>
      <w:r w:rsidRPr="00EA2DD1">
        <w:rPr>
          <w:rFonts w:ascii="Arial" w:hAnsi="Arial" w:cs="Arial"/>
          <w:sz w:val="24"/>
          <w:szCs w:val="24"/>
        </w:rPr>
        <w:t xml:space="preserve">Press </w:t>
      </w:r>
      <w:r>
        <w:rPr>
          <w:rFonts w:ascii="Arial" w:hAnsi="Arial" w:cs="Arial"/>
          <w:sz w:val="24"/>
          <w:szCs w:val="24"/>
        </w:rPr>
        <w:t>“</w:t>
      </w:r>
      <w:r w:rsidRPr="00EA2DD1">
        <w:rPr>
          <w:rFonts w:ascii="Arial" w:hAnsi="Arial" w:cs="Arial"/>
          <w:sz w:val="24"/>
          <w:szCs w:val="24"/>
        </w:rPr>
        <w:t>Plot cart now</w:t>
      </w:r>
      <w:r>
        <w:rPr>
          <w:rFonts w:ascii="Arial" w:hAnsi="Arial" w:cs="Arial"/>
          <w:sz w:val="24"/>
          <w:szCs w:val="24"/>
        </w:rPr>
        <w:t>”</w:t>
      </w:r>
      <w:r w:rsidRPr="00EA2DD1">
        <w:rPr>
          <w:rFonts w:ascii="Arial" w:hAnsi="Arial" w:cs="Arial"/>
          <w:sz w:val="24"/>
          <w:szCs w:val="24"/>
        </w:rPr>
        <w:t xml:space="preserve"> and explore the results</w:t>
      </w:r>
      <w:r>
        <w:rPr>
          <w:rFonts w:ascii="Arial" w:hAnsi="Arial" w:cs="Arial"/>
          <w:sz w:val="24"/>
          <w:szCs w:val="24"/>
        </w:rPr>
        <w:t>.</w:t>
      </w:r>
    </w:p>
    <w:p w:rsidR="009C6EB4" w:rsidRDefault="009C6EB4" w:rsidP="009C6EB4">
      <w:pPr>
        <w:rPr>
          <w:rFonts w:ascii="Arial" w:hAnsi="Arial" w:cs="Arial"/>
          <w:sz w:val="24"/>
          <w:szCs w:val="24"/>
        </w:rPr>
      </w:pPr>
    </w:p>
    <w:p w:rsidR="00B27B5D" w:rsidRPr="009C6EB4" w:rsidRDefault="00B27B5D" w:rsidP="009C6EB4">
      <w:pPr>
        <w:rPr>
          <w:rFonts w:ascii="Arial" w:hAnsi="Arial" w:cs="Arial"/>
          <w:sz w:val="24"/>
          <w:szCs w:val="24"/>
        </w:rPr>
      </w:pPr>
      <w:r w:rsidRPr="00B27B5D">
        <w:rPr>
          <w:rFonts w:ascii="Arial" w:hAnsi="Arial" w:cs="Arial"/>
          <w:b/>
          <w:sz w:val="24"/>
          <w:szCs w:val="24"/>
        </w:rPr>
        <w:t>To find all data and analyses in WormQTL  in order to know everything about your trait</w:t>
      </w:r>
    </w:p>
    <w:p w:rsidR="00B27B5D" w:rsidRPr="00B27B5D" w:rsidRDefault="00B27B5D" w:rsidP="00B27B5D">
      <w:pPr>
        <w:spacing w:after="0"/>
        <w:rPr>
          <w:rFonts w:ascii="Arial" w:hAnsi="Arial" w:cs="Arial"/>
          <w:sz w:val="24"/>
          <w:szCs w:val="24"/>
        </w:rPr>
      </w:pPr>
    </w:p>
    <w:p w:rsidR="00B27B5D" w:rsidRPr="00B27B5D" w:rsidRDefault="00B27B5D" w:rsidP="00B27B5D">
      <w:pPr>
        <w:spacing w:after="0"/>
        <w:rPr>
          <w:rFonts w:ascii="Arial" w:hAnsi="Arial" w:cs="Arial"/>
          <w:sz w:val="24"/>
          <w:szCs w:val="24"/>
        </w:rPr>
      </w:pPr>
      <w:r w:rsidRPr="00B27B5D">
        <w:rPr>
          <w:rFonts w:ascii="Arial" w:hAnsi="Arial" w:cs="Arial"/>
          <w:sz w:val="24"/>
          <w:szCs w:val="24"/>
        </w:rPr>
        <w:t xml:space="preserve">Go to </w:t>
      </w:r>
      <w:r>
        <w:rPr>
          <w:rFonts w:ascii="Arial" w:hAnsi="Arial" w:cs="Arial"/>
          <w:sz w:val="24"/>
          <w:szCs w:val="24"/>
        </w:rPr>
        <w:t>“</w:t>
      </w:r>
      <w:r w:rsidRPr="00B27B5D">
        <w:rPr>
          <w:rFonts w:ascii="Arial" w:hAnsi="Arial" w:cs="Arial"/>
          <w:sz w:val="24"/>
          <w:szCs w:val="24"/>
        </w:rPr>
        <w:t>Find QTLs</w:t>
      </w:r>
      <w:r>
        <w:rPr>
          <w:rFonts w:ascii="Arial" w:hAnsi="Arial" w:cs="Arial"/>
          <w:sz w:val="24"/>
          <w:szCs w:val="24"/>
        </w:rPr>
        <w:t xml:space="preserve">”. </w:t>
      </w:r>
      <w:r w:rsidRPr="00B27B5D">
        <w:rPr>
          <w:rFonts w:ascii="Arial" w:hAnsi="Arial" w:cs="Arial"/>
          <w:sz w:val="24"/>
          <w:szCs w:val="24"/>
        </w:rPr>
        <w:t xml:space="preserve">Type the name or identifier of your trait and press </w:t>
      </w:r>
      <w:r>
        <w:rPr>
          <w:rFonts w:ascii="Arial" w:hAnsi="Arial" w:cs="Arial"/>
          <w:sz w:val="24"/>
          <w:szCs w:val="24"/>
        </w:rPr>
        <w:t>“</w:t>
      </w:r>
      <w:r w:rsidRPr="00B27B5D">
        <w:rPr>
          <w:rFonts w:ascii="Arial" w:hAnsi="Arial" w:cs="Arial"/>
          <w:sz w:val="24"/>
          <w:szCs w:val="24"/>
        </w:rPr>
        <w:t>Search</w:t>
      </w:r>
      <w:r>
        <w:rPr>
          <w:rFonts w:ascii="Arial" w:hAnsi="Arial" w:cs="Arial"/>
          <w:sz w:val="24"/>
          <w:szCs w:val="24"/>
        </w:rPr>
        <w:t>”.</w:t>
      </w:r>
    </w:p>
    <w:p w:rsidR="00B27B5D" w:rsidRDefault="00B27B5D" w:rsidP="00B27B5D">
      <w:pPr>
        <w:spacing w:after="0"/>
        <w:rPr>
          <w:rFonts w:ascii="Arial" w:hAnsi="Arial" w:cs="Arial"/>
          <w:sz w:val="24"/>
          <w:szCs w:val="24"/>
        </w:rPr>
      </w:pPr>
      <w:r w:rsidRPr="00B27B5D">
        <w:rPr>
          <w:rFonts w:ascii="Arial" w:hAnsi="Arial" w:cs="Arial"/>
          <w:sz w:val="24"/>
          <w:szCs w:val="24"/>
        </w:rPr>
        <w:t xml:space="preserve">Click the bold hyperlink of your trait </w:t>
      </w:r>
      <w:r>
        <w:rPr>
          <w:rFonts w:ascii="Arial" w:hAnsi="Arial" w:cs="Arial"/>
          <w:sz w:val="24"/>
          <w:szCs w:val="24"/>
        </w:rPr>
        <w:t xml:space="preserve">name (e.g. AGIUSA9288 / gst-30). </w:t>
      </w:r>
      <w:r w:rsidRPr="00B27B5D">
        <w:rPr>
          <w:rFonts w:ascii="Arial" w:hAnsi="Arial" w:cs="Arial"/>
          <w:sz w:val="24"/>
          <w:szCs w:val="24"/>
        </w:rPr>
        <w:t xml:space="preserve">After a </w:t>
      </w:r>
      <w:r>
        <w:rPr>
          <w:rFonts w:ascii="Arial" w:hAnsi="Arial" w:cs="Arial"/>
          <w:sz w:val="24"/>
          <w:szCs w:val="24"/>
        </w:rPr>
        <w:t xml:space="preserve">short while </w:t>
      </w:r>
      <w:r w:rsidRPr="00B27B5D">
        <w:rPr>
          <w:rFonts w:ascii="Arial" w:hAnsi="Arial" w:cs="Arial"/>
          <w:sz w:val="24"/>
          <w:szCs w:val="24"/>
        </w:rPr>
        <w:t>you are presented with an aggregate of all WormQTL data for this trait</w:t>
      </w:r>
    </w:p>
    <w:p w:rsidR="00072220" w:rsidRDefault="00072220" w:rsidP="00BC3880">
      <w:pPr>
        <w:spacing w:after="0"/>
        <w:rPr>
          <w:rFonts w:ascii="Arial" w:hAnsi="Arial" w:cs="Arial"/>
          <w:sz w:val="24"/>
          <w:szCs w:val="24"/>
        </w:rPr>
      </w:pPr>
    </w:p>
    <w:p w:rsidR="00FB7F5E" w:rsidRPr="00FB7F5E" w:rsidRDefault="00FB7F5E" w:rsidP="00BC3880">
      <w:pPr>
        <w:spacing w:after="0"/>
        <w:rPr>
          <w:rFonts w:ascii="Arial" w:hAnsi="Arial" w:cs="Arial"/>
          <w:sz w:val="24"/>
          <w:szCs w:val="24"/>
        </w:rPr>
      </w:pPr>
    </w:p>
    <w:p w:rsidR="00C1536F" w:rsidRDefault="00C1536F" w:rsidP="00BC3880">
      <w:pPr>
        <w:spacing w:after="0"/>
        <w:rPr>
          <w:rFonts w:ascii="Arial" w:hAnsi="Arial" w:cs="Arial"/>
          <w:b/>
          <w:sz w:val="24"/>
          <w:szCs w:val="24"/>
        </w:rPr>
      </w:pPr>
    </w:p>
    <w:p w:rsidR="00FB7F5E" w:rsidRDefault="00C1536F" w:rsidP="00BC3880">
      <w:pPr>
        <w:spacing w:after="0"/>
        <w:rPr>
          <w:rFonts w:ascii="Arial" w:hAnsi="Arial" w:cs="Arial"/>
          <w:b/>
          <w:sz w:val="24"/>
          <w:szCs w:val="24"/>
        </w:rPr>
      </w:pPr>
      <w:r w:rsidRPr="00C1536F">
        <w:rPr>
          <w:rFonts w:ascii="Arial" w:hAnsi="Arial" w:cs="Arial"/>
          <w:b/>
          <w:sz w:val="24"/>
          <w:szCs w:val="24"/>
        </w:rPr>
        <w:lastRenderedPageBreak/>
        <w:t>There is also an option to browse all raw data.</w:t>
      </w:r>
    </w:p>
    <w:p w:rsidR="00C1536F" w:rsidRDefault="00C1536F" w:rsidP="00BC3880">
      <w:pPr>
        <w:spacing w:after="0"/>
        <w:rPr>
          <w:rFonts w:ascii="Arial" w:hAnsi="Arial" w:cs="Arial"/>
          <w:sz w:val="24"/>
          <w:szCs w:val="24"/>
        </w:rPr>
      </w:pPr>
    </w:p>
    <w:p w:rsidR="00C1536F" w:rsidRPr="00C1536F" w:rsidRDefault="00C1536F" w:rsidP="00BC3880">
      <w:pPr>
        <w:spacing w:after="0"/>
        <w:rPr>
          <w:rFonts w:ascii="Arial" w:hAnsi="Arial" w:cs="Arial"/>
          <w:sz w:val="24"/>
          <w:szCs w:val="24"/>
        </w:rPr>
      </w:pPr>
      <w:r>
        <w:rPr>
          <w:rFonts w:ascii="Arial" w:hAnsi="Arial" w:cs="Arial"/>
          <w:sz w:val="24"/>
          <w:szCs w:val="24"/>
        </w:rPr>
        <w:t>Click “Browse data” which brings you to:</w:t>
      </w:r>
    </w:p>
    <w:p w:rsidR="00C1536F" w:rsidRDefault="00C1536F" w:rsidP="00BC3880">
      <w:pPr>
        <w:spacing w:after="0"/>
        <w:rPr>
          <w:rFonts w:ascii="Arial" w:hAnsi="Arial" w:cs="Arial"/>
          <w:b/>
          <w:sz w:val="24"/>
          <w:szCs w:val="24"/>
        </w:rPr>
      </w:pPr>
    </w:p>
    <w:p w:rsidR="00C1536F" w:rsidRDefault="00C1536F" w:rsidP="00BC3880">
      <w:pPr>
        <w:spacing w:after="0"/>
      </w:pPr>
      <w:r w:rsidRPr="00C1536F">
        <w:rPr>
          <w:noProof/>
          <w:lang w:eastAsia="en-GB"/>
        </w:rPr>
        <w:drawing>
          <wp:inline distT="0" distB="0" distL="0" distR="0" wp14:anchorId="4BDF2FA5" wp14:editId="4C33AE46">
            <wp:extent cx="5760720" cy="36006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600603"/>
                    </a:xfrm>
                    <a:prstGeom prst="rect">
                      <a:avLst/>
                    </a:prstGeom>
                  </pic:spPr>
                </pic:pic>
              </a:graphicData>
            </a:graphic>
          </wp:inline>
        </w:drawing>
      </w:r>
    </w:p>
    <w:p w:rsidR="00E24F44" w:rsidRDefault="00E24F44" w:rsidP="00BC3880">
      <w:pPr>
        <w:spacing w:after="0"/>
      </w:pPr>
    </w:p>
    <w:p w:rsidR="00E24F44" w:rsidRDefault="00E24F44" w:rsidP="00BC3880">
      <w:pPr>
        <w:spacing w:after="0"/>
        <w:rPr>
          <w:rFonts w:ascii="Arial" w:hAnsi="Arial" w:cs="Arial"/>
          <w:sz w:val="24"/>
          <w:szCs w:val="24"/>
        </w:rPr>
      </w:pPr>
    </w:p>
    <w:p w:rsidR="00E24F44" w:rsidRPr="00E24F44" w:rsidRDefault="00E24F44" w:rsidP="00BC3880">
      <w:pPr>
        <w:spacing w:after="0"/>
        <w:rPr>
          <w:rFonts w:ascii="Arial" w:hAnsi="Arial" w:cs="Arial"/>
          <w:sz w:val="24"/>
          <w:szCs w:val="24"/>
        </w:rPr>
      </w:pPr>
      <w:r w:rsidRPr="00E24F44">
        <w:rPr>
          <w:rFonts w:ascii="Arial" w:hAnsi="Arial" w:cs="Arial"/>
          <w:sz w:val="24"/>
          <w:szCs w:val="24"/>
        </w:rPr>
        <w:t xml:space="preserve">These are the </w:t>
      </w:r>
      <w:r>
        <w:rPr>
          <w:rFonts w:ascii="Arial" w:hAnsi="Arial" w:cs="Arial"/>
          <w:sz w:val="24"/>
          <w:szCs w:val="24"/>
        </w:rPr>
        <w:t xml:space="preserve">public </w:t>
      </w:r>
      <w:r w:rsidRPr="00E24F44">
        <w:rPr>
          <w:rFonts w:ascii="Arial" w:hAnsi="Arial" w:cs="Arial"/>
          <w:sz w:val="24"/>
          <w:szCs w:val="24"/>
        </w:rPr>
        <w:t>data stored into WormQTL at the moment.</w:t>
      </w:r>
      <w:r>
        <w:rPr>
          <w:rFonts w:ascii="Arial" w:hAnsi="Arial" w:cs="Arial"/>
          <w:sz w:val="24"/>
          <w:szCs w:val="24"/>
        </w:rPr>
        <w:t xml:space="preserve"> You can also click on “Investigation overview” to search more specific for different types of raw data, like was shown for the “Drop down menu” as described above.</w:t>
      </w:r>
      <w:r w:rsidR="00EE3F3F">
        <w:rPr>
          <w:rFonts w:ascii="Arial" w:hAnsi="Arial" w:cs="Arial"/>
          <w:sz w:val="24"/>
          <w:szCs w:val="24"/>
        </w:rPr>
        <w:t xml:space="preserve"> A search can further be conducted using data matrices or any type of annotations. </w:t>
      </w:r>
    </w:p>
    <w:sectPr w:rsidR="00E24F44" w:rsidRPr="00E24F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17DDC"/>
    <w:multiLevelType w:val="multilevel"/>
    <w:tmpl w:val="62C8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7F5E"/>
    <w:rsid w:val="000151E6"/>
    <w:rsid w:val="00055C54"/>
    <w:rsid w:val="00072220"/>
    <w:rsid w:val="002D02E0"/>
    <w:rsid w:val="00305DA2"/>
    <w:rsid w:val="003511B9"/>
    <w:rsid w:val="003548CB"/>
    <w:rsid w:val="004A2FBE"/>
    <w:rsid w:val="0056290E"/>
    <w:rsid w:val="005F37E9"/>
    <w:rsid w:val="005F4EBB"/>
    <w:rsid w:val="00615CC0"/>
    <w:rsid w:val="006D2F32"/>
    <w:rsid w:val="006E3C81"/>
    <w:rsid w:val="00785172"/>
    <w:rsid w:val="00792F35"/>
    <w:rsid w:val="008232F8"/>
    <w:rsid w:val="0084773F"/>
    <w:rsid w:val="00867172"/>
    <w:rsid w:val="008E4D3A"/>
    <w:rsid w:val="00983F0A"/>
    <w:rsid w:val="009C6EB4"/>
    <w:rsid w:val="00A10271"/>
    <w:rsid w:val="00A1273A"/>
    <w:rsid w:val="00AC6975"/>
    <w:rsid w:val="00B27B5D"/>
    <w:rsid w:val="00B54AE9"/>
    <w:rsid w:val="00B74BF8"/>
    <w:rsid w:val="00BB3C8E"/>
    <w:rsid w:val="00BC3880"/>
    <w:rsid w:val="00C1536F"/>
    <w:rsid w:val="00C17F4C"/>
    <w:rsid w:val="00CF3744"/>
    <w:rsid w:val="00D76CC9"/>
    <w:rsid w:val="00E24F44"/>
    <w:rsid w:val="00E65B59"/>
    <w:rsid w:val="00EA2DD1"/>
    <w:rsid w:val="00EE3F3F"/>
    <w:rsid w:val="00F20B32"/>
    <w:rsid w:val="00F52E6C"/>
    <w:rsid w:val="00F72CDF"/>
    <w:rsid w:val="00FB7F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heme="minorBidi"/>
        <w:sz w:val="17"/>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A2FB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F5E"/>
    <w:rPr>
      <w:color w:val="0000FF" w:themeColor="hyperlink"/>
      <w:u w:val="single"/>
    </w:rPr>
  </w:style>
  <w:style w:type="paragraph" w:styleId="BalloonText">
    <w:name w:val="Balloon Text"/>
    <w:basedOn w:val="Normal"/>
    <w:link w:val="BalloonTextChar"/>
    <w:uiPriority w:val="99"/>
    <w:semiHidden/>
    <w:unhideWhenUsed/>
    <w:rsid w:val="00CF3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744"/>
    <w:rPr>
      <w:rFonts w:ascii="Tahoma" w:hAnsi="Tahoma" w:cs="Tahoma"/>
      <w:sz w:val="16"/>
      <w:szCs w:val="16"/>
    </w:rPr>
  </w:style>
  <w:style w:type="character" w:customStyle="1" w:styleId="Heading4Char">
    <w:name w:val="Heading 4 Char"/>
    <w:basedOn w:val="DefaultParagraphFont"/>
    <w:link w:val="Heading4"/>
    <w:uiPriority w:val="9"/>
    <w:rsid w:val="004A2FBE"/>
    <w:rPr>
      <w:rFonts w:ascii="Times New Roman" w:eastAsia="Times New Roman" w:hAnsi="Times New Roman" w:cs="Times New Roman"/>
      <w:b/>
      <w:bCs/>
      <w:sz w:val="24"/>
      <w:szCs w:val="24"/>
      <w:lang w:eastAsia="en-GB"/>
    </w:rPr>
  </w:style>
  <w:style w:type="character" w:styleId="CommentReference">
    <w:name w:val="annotation reference"/>
    <w:basedOn w:val="DefaultParagraphFont"/>
    <w:uiPriority w:val="99"/>
    <w:semiHidden/>
    <w:unhideWhenUsed/>
    <w:rsid w:val="00BC3880"/>
    <w:rPr>
      <w:sz w:val="16"/>
      <w:szCs w:val="16"/>
    </w:rPr>
  </w:style>
  <w:style w:type="paragraph" w:styleId="CommentText">
    <w:name w:val="annotation text"/>
    <w:basedOn w:val="Normal"/>
    <w:link w:val="CommentTextChar"/>
    <w:uiPriority w:val="99"/>
    <w:semiHidden/>
    <w:unhideWhenUsed/>
    <w:rsid w:val="00BC3880"/>
    <w:pPr>
      <w:spacing w:line="240" w:lineRule="auto"/>
    </w:pPr>
    <w:rPr>
      <w:sz w:val="20"/>
      <w:szCs w:val="20"/>
    </w:rPr>
  </w:style>
  <w:style w:type="character" w:customStyle="1" w:styleId="CommentTextChar">
    <w:name w:val="Comment Text Char"/>
    <w:basedOn w:val="DefaultParagraphFont"/>
    <w:link w:val="CommentText"/>
    <w:uiPriority w:val="99"/>
    <w:semiHidden/>
    <w:rsid w:val="00BC3880"/>
    <w:rPr>
      <w:sz w:val="20"/>
      <w:szCs w:val="20"/>
    </w:rPr>
  </w:style>
  <w:style w:type="paragraph" w:styleId="CommentSubject">
    <w:name w:val="annotation subject"/>
    <w:basedOn w:val="CommentText"/>
    <w:next w:val="CommentText"/>
    <w:link w:val="CommentSubjectChar"/>
    <w:uiPriority w:val="99"/>
    <w:semiHidden/>
    <w:unhideWhenUsed/>
    <w:rsid w:val="00BC3880"/>
    <w:rPr>
      <w:b/>
      <w:bCs/>
    </w:rPr>
  </w:style>
  <w:style w:type="character" w:customStyle="1" w:styleId="CommentSubjectChar">
    <w:name w:val="Comment Subject Char"/>
    <w:basedOn w:val="CommentTextChar"/>
    <w:link w:val="CommentSubject"/>
    <w:uiPriority w:val="99"/>
    <w:semiHidden/>
    <w:rsid w:val="00BC388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heme="minorBidi"/>
        <w:sz w:val="17"/>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4A2FBE"/>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F5E"/>
    <w:rPr>
      <w:color w:val="0000FF" w:themeColor="hyperlink"/>
      <w:u w:val="single"/>
    </w:rPr>
  </w:style>
  <w:style w:type="paragraph" w:styleId="BalloonText">
    <w:name w:val="Balloon Text"/>
    <w:basedOn w:val="Normal"/>
    <w:link w:val="BalloonTextChar"/>
    <w:uiPriority w:val="99"/>
    <w:semiHidden/>
    <w:unhideWhenUsed/>
    <w:rsid w:val="00CF37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3744"/>
    <w:rPr>
      <w:rFonts w:ascii="Tahoma" w:hAnsi="Tahoma" w:cs="Tahoma"/>
      <w:sz w:val="16"/>
      <w:szCs w:val="16"/>
    </w:rPr>
  </w:style>
  <w:style w:type="character" w:customStyle="1" w:styleId="Heading4Char">
    <w:name w:val="Heading 4 Char"/>
    <w:basedOn w:val="DefaultParagraphFont"/>
    <w:link w:val="Heading4"/>
    <w:uiPriority w:val="9"/>
    <w:rsid w:val="004A2FBE"/>
    <w:rPr>
      <w:rFonts w:ascii="Times New Roman" w:eastAsia="Times New Roman" w:hAnsi="Times New Roman" w:cs="Times New Roman"/>
      <w:b/>
      <w:bCs/>
      <w:sz w:val="24"/>
      <w:szCs w:val="24"/>
      <w:lang w:eastAsia="en-GB"/>
    </w:rPr>
  </w:style>
  <w:style w:type="character" w:styleId="CommentReference">
    <w:name w:val="annotation reference"/>
    <w:basedOn w:val="DefaultParagraphFont"/>
    <w:uiPriority w:val="99"/>
    <w:semiHidden/>
    <w:unhideWhenUsed/>
    <w:rsid w:val="00BC3880"/>
    <w:rPr>
      <w:sz w:val="16"/>
      <w:szCs w:val="16"/>
    </w:rPr>
  </w:style>
  <w:style w:type="paragraph" w:styleId="CommentText">
    <w:name w:val="annotation text"/>
    <w:basedOn w:val="Normal"/>
    <w:link w:val="CommentTextChar"/>
    <w:uiPriority w:val="99"/>
    <w:semiHidden/>
    <w:unhideWhenUsed/>
    <w:rsid w:val="00BC3880"/>
    <w:pPr>
      <w:spacing w:line="240" w:lineRule="auto"/>
    </w:pPr>
    <w:rPr>
      <w:sz w:val="20"/>
      <w:szCs w:val="20"/>
    </w:rPr>
  </w:style>
  <w:style w:type="character" w:customStyle="1" w:styleId="CommentTextChar">
    <w:name w:val="Comment Text Char"/>
    <w:basedOn w:val="DefaultParagraphFont"/>
    <w:link w:val="CommentText"/>
    <w:uiPriority w:val="99"/>
    <w:semiHidden/>
    <w:rsid w:val="00BC3880"/>
    <w:rPr>
      <w:sz w:val="20"/>
      <w:szCs w:val="20"/>
    </w:rPr>
  </w:style>
  <w:style w:type="paragraph" w:styleId="CommentSubject">
    <w:name w:val="annotation subject"/>
    <w:basedOn w:val="CommentText"/>
    <w:next w:val="CommentText"/>
    <w:link w:val="CommentSubjectChar"/>
    <w:uiPriority w:val="99"/>
    <w:semiHidden/>
    <w:unhideWhenUsed/>
    <w:rsid w:val="00BC3880"/>
    <w:rPr>
      <w:b/>
      <w:bCs/>
    </w:rPr>
  </w:style>
  <w:style w:type="character" w:customStyle="1" w:styleId="CommentSubjectChar">
    <w:name w:val="Comment Subject Char"/>
    <w:basedOn w:val="CommentTextChar"/>
    <w:link w:val="CommentSubject"/>
    <w:uiPriority w:val="99"/>
    <w:semiHidden/>
    <w:rsid w:val="00BC38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8</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Wageningen UR</Company>
  <LinksUpToDate>false</LinksUpToDate>
  <CharactersWithSpaces>4611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Kammenga, Jan</dc:creator>
  <cp:lastModifiedBy>Kammenga, Jan</cp:lastModifiedBy>
  <cp:revision>3</cp:revision>
  <dcterms:created xsi:type="dcterms:W3CDTF">2012-06-27T07:46:00Z</dcterms:created>
  <dcterms:modified xsi:type="dcterms:W3CDTF">2012-06-27T07:47:00Z</dcterms:modified>
</cp:coreProperties>
</file>