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337A7" w14:textId="77777777" w:rsidR="00FF2F10" w:rsidRDefault="00FF2F10" w:rsidP="00FF2F10">
      <w:pPr>
        <w:outlineLvl w:val="0"/>
        <w:rPr>
          <w:b/>
          <w:lang w:val="en-US" w:eastAsia="en-US"/>
        </w:rPr>
      </w:pPr>
      <w:r>
        <w:rPr>
          <w:b/>
          <w:lang w:val="en-US" w:eastAsia="en-US"/>
        </w:rPr>
        <w:t xml:space="preserve">How to acknowledge </w:t>
      </w:r>
      <w:proofErr w:type="spellStart"/>
      <w:r>
        <w:rPr>
          <w:b/>
          <w:lang w:val="en-US" w:eastAsia="en-US"/>
        </w:rPr>
        <w:t>GoNL</w:t>
      </w:r>
      <w:proofErr w:type="spellEnd"/>
      <w:r>
        <w:rPr>
          <w:b/>
          <w:lang w:val="en-US" w:eastAsia="en-US"/>
        </w:rPr>
        <w:t>?</w:t>
      </w:r>
    </w:p>
    <w:p w14:paraId="09965DDF" w14:textId="77777777" w:rsidR="00FF2F10" w:rsidRDefault="00FF2F10" w:rsidP="00FF2F10">
      <w:pPr>
        <w:outlineLvl w:val="0"/>
        <w:rPr>
          <w:b/>
          <w:lang w:val="en-US" w:eastAsia="en-US"/>
        </w:rPr>
      </w:pPr>
    </w:p>
    <w:p w14:paraId="41D0764E" w14:textId="77777777" w:rsidR="009464AC" w:rsidRDefault="00FF2F10" w:rsidP="00FF2F10">
      <w:pPr>
        <w:outlineLvl w:val="0"/>
        <w:rPr>
          <w:lang w:val="en-US" w:eastAsia="en-US"/>
        </w:rPr>
      </w:pPr>
      <w:r>
        <w:rPr>
          <w:lang w:val="en-US" w:eastAsia="en-US"/>
        </w:rPr>
        <w:t xml:space="preserve">When using </w:t>
      </w:r>
      <w:proofErr w:type="spellStart"/>
      <w:r>
        <w:rPr>
          <w:lang w:val="en-US" w:eastAsia="en-US"/>
        </w:rPr>
        <w:t>GoNL</w:t>
      </w:r>
      <w:proofErr w:type="spellEnd"/>
      <w:r>
        <w:rPr>
          <w:lang w:val="en-US" w:eastAsia="en-US"/>
        </w:rPr>
        <w:t xml:space="preserve"> we </w:t>
      </w:r>
      <w:r w:rsidR="007B4591">
        <w:rPr>
          <w:lang w:val="en-US" w:eastAsia="en-US"/>
        </w:rPr>
        <w:t>require</w:t>
      </w:r>
    </w:p>
    <w:p w14:paraId="0ABEC163" w14:textId="1EC8A093" w:rsidR="009464AC" w:rsidRPr="00733A53" w:rsidRDefault="00FF2F10" w:rsidP="00733A53">
      <w:pPr>
        <w:pStyle w:val="ListParagraph"/>
        <w:numPr>
          <w:ilvl w:val="0"/>
          <w:numId w:val="1"/>
        </w:numPr>
        <w:outlineLvl w:val="0"/>
        <w:rPr>
          <w:lang w:val="en-US" w:eastAsia="en-US"/>
        </w:rPr>
      </w:pPr>
      <w:proofErr w:type="gramStart"/>
      <w:r w:rsidRPr="00733A53">
        <w:rPr>
          <w:lang w:val="en-US" w:eastAsia="en-US"/>
        </w:rPr>
        <w:t>citation</w:t>
      </w:r>
      <w:proofErr w:type="gramEnd"/>
      <w:r w:rsidRPr="00733A53">
        <w:rPr>
          <w:lang w:val="en-US" w:eastAsia="en-US"/>
        </w:rPr>
        <w:t xml:space="preserve"> of the </w:t>
      </w:r>
      <w:proofErr w:type="spellStart"/>
      <w:r w:rsidRPr="00733A53">
        <w:rPr>
          <w:lang w:val="en-US" w:eastAsia="en-US"/>
        </w:rPr>
        <w:t>GoNL</w:t>
      </w:r>
      <w:proofErr w:type="spellEnd"/>
      <w:r w:rsidRPr="00733A53">
        <w:rPr>
          <w:lang w:val="en-US" w:eastAsia="en-US"/>
        </w:rPr>
        <w:t xml:space="preserve"> paper </w:t>
      </w:r>
    </w:p>
    <w:p w14:paraId="16C33E10" w14:textId="5CED8D79" w:rsidR="009464AC" w:rsidRPr="00733A53" w:rsidRDefault="00FF2F10" w:rsidP="00733A53">
      <w:pPr>
        <w:pStyle w:val="ListParagraph"/>
        <w:numPr>
          <w:ilvl w:val="0"/>
          <w:numId w:val="1"/>
        </w:numPr>
        <w:outlineLvl w:val="0"/>
        <w:rPr>
          <w:lang w:val="en-US" w:eastAsia="en-US"/>
        </w:rPr>
      </w:pPr>
      <w:proofErr w:type="gramStart"/>
      <w:r w:rsidRPr="00733A53">
        <w:rPr>
          <w:lang w:val="en-US" w:eastAsia="en-US"/>
        </w:rPr>
        <w:t>acknowledgement</w:t>
      </w:r>
      <w:proofErr w:type="gramEnd"/>
      <w:r w:rsidRPr="00733A53">
        <w:rPr>
          <w:lang w:val="en-US" w:eastAsia="en-US"/>
        </w:rPr>
        <w:t xml:space="preserve"> of the consortium. </w:t>
      </w:r>
    </w:p>
    <w:p w14:paraId="06084EAA" w14:textId="77777777" w:rsidR="00733A53" w:rsidRDefault="00733A53" w:rsidP="00FF2F10">
      <w:pPr>
        <w:outlineLvl w:val="0"/>
        <w:rPr>
          <w:lang w:val="en-US" w:eastAsia="en-US"/>
        </w:rPr>
      </w:pPr>
    </w:p>
    <w:p w14:paraId="01CB7B52" w14:textId="0066E04C" w:rsidR="00FF2F10" w:rsidRPr="00FF2F10" w:rsidRDefault="00733A53" w:rsidP="00FF2F10">
      <w:pPr>
        <w:outlineLvl w:val="0"/>
        <w:rPr>
          <w:lang w:val="en-US" w:eastAsia="en-US"/>
        </w:rPr>
      </w:pPr>
      <w:r>
        <w:rPr>
          <w:lang w:val="en-US" w:eastAsia="en-US"/>
        </w:rPr>
        <w:t xml:space="preserve">Depending on data access agreement </w:t>
      </w:r>
      <w:r w:rsidR="00EC1923">
        <w:rPr>
          <w:lang w:val="en-US" w:eastAsia="en-US"/>
        </w:rPr>
        <w:t xml:space="preserve">you may need to </w:t>
      </w:r>
      <w:r>
        <w:rPr>
          <w:lang w:val="en-US" w:eastAsia="en-US"/>
        </w:rPr>
        <w:t>also</w:t>
      </w:r>
      <w:r w:rsidR="00EC1923">
        <w:rPr>
          <w:lang w:val="en-US" w:eastAsia="en-US"/>
        </w:rPr>
        <w:t xml:space="preserve"> add ‘Genome of the Netherlands Consortium’</w:t>
      </w:r>
      <w:r>
        <w:rPr>
          <w:lang w:val="en-US" w:eastAsia="en-US"/>
        </w:rPr>
        <w:t xml:space="preserve"> as </w:t>
      </w:r>
      <w:r w:rsidR="007B4591" w:rsidRPr="007B4591">
        <w:rPr>
          <w:i/>
          <w:u w:val="single"/>
          <w:lang w:val="en-US" w:eastAsia="en-US"/>
        </w:rPr>
        <w:t>one</w:t>
      </w:r>
      <w:r w:rsidR="007B4591">
        <w:rPr>
          <w:lang w:val="en-US" w:eastAsia="en-US"/>
        </w:rPr>
        <w:t xml:space="preserve"> </w:t>
      </w:r>
      <w:r w:rsidR="00FF2F10">
        <w:rPr>
          <w:lang w:val="en-US" w:eastAsia="en-US"/>
        </w:rPr>
        <w:t xml:space="preserve">co-author </w:t>
      </w:r>
      <w:r w:rsidR="009464AC">
        <w:rPr>
          <w:lang w:val="en-US" w:eastAsia="en-US"/>
        </w:rPr>
        <w:t>(</w:t>
      </w:r>
      <w:r w:rsidR="007B4591">
        <w:rPr>
          <w:lang w:val="en-US" w:eastAsia="en-US"/>
        </w:rPr>
        <w:t>unless the journal does not accept that; then add consortium to the acknowledgements</w:t>
      </w:r>
      <w:r w:rsidR="009464AC">
        <w:rPr>
          <w:lang w:val="en-US" w:eastAsia="en-US"/>
        </w:rPr>
        <w:t xml:space="preserve"> instead</w:t>
      </w:r>
      <w:r>
        <w:rPr>
          <w:lang w:val="en-US" w:eastAsia="en-US"/>
        </w:rPr>
        <w:t xml:space="preserve">) and/or normal </w:t>
      </w:r>
      <w:r w:rsidR="00FF2F10">
        <w:rPr>
          <w:lang w:val="en-US" w:eastAsia="en-US"/>
        </w:rPr>
        <w:t>co-authorship</w:t>
      </w:r>
      <w:r w:rsidR="00AF4C08">
        <w:rPr>
          <w:lang w:val="en-US" w:eastAsia="en-US"/>
        </w:rPr>
        <w:t>s based on individual contributions</w:t>
      </w:r>
      <w:r w:rsidR="00FF2F10">
        <w:rPr>
          <w:lang w:val="en-US" w:eastAsia="en-US"/>
        </w:rPr>
        <w:t xml:space="preserve"> may be required.</w:t>
      </w:r>
    </w:p>
    <w:p w14:paraId="0B970CA4" w14:textId="77777777" w:rsidR="00FF2F10" w:rsidRDefault="00FF2F10" w:rsidP="00FF2F10">
      <w:pPr>
        <w:outlineLvl w:val="0"/>
        <w:rPr>
          <w:b/>
          <w:lang w:val="en-US" w:eastAsia="en-US"/>
        </w:rPr>
      </w:pPr>
      <w:bookmarkStart w:id="0" w:name="_GoBack"/>
      <w:bookmarkEnd w:id="0"/>
    </w:p>
    <w:p w14:paraId="4DB09A88" w14:textId="3CCCAF0B" w:rsidR="00FF2F10" w:rsidRDefault="00FF2F10" w:rsidP="00FF2F10">
      <w:pPr>
        <w:outlineLvl w:val="0"/>
        <w:rPr>
          <w:b/>
          <w:lang w:val="en-US" w:eastAsia="en-US"/>
        </w:rPr>
      </w:pPr>
      <w:r>
        <w:rPr>
          <w:b/>
          <w:lang w:val="en-US" w:eastAsia="en-US"/>
        </w:rPr>
        <w:t xml:space="preserve">1. </w:t>
      </w:r>
      <w:proofErr w:type="spellStart"/>
      <w:r>
        <w:rPr>
          <w:b/>
          <w:lang w:val="en-US" w:eastAsia="en-US"/>
        </w:rPr>
        <w:t>GoNL</w:t>
      </w:r>
      <w:proofErr w:type="spellEnd"/>
      <w:r>
        <w:rPr>
          <w:b/>
          <w:lang w:val="en-US" w:eastAsia="en-US"/>
        </w:rPr>
        <w:t xml:space="preserve"> Citation</w:t>
      </w:r>
    </w:p>
    <w:p w14:paraId="0B254141" w14:textId="77777777" w:rsidR="00FF2F10" w:rsidRDefault="00FF2F10" w:rsidP="00FF2F10">
      <w:pPr>
        <w:outlineLvl w:val="0"/>
        <w:rPr>
          <w:b/>
          <w:lang w:val="en-US" w:eastAsia="en-US"/>
        </w:rPr>
      </w:pPr>
    </w:p>
    <w:p w14:paraId="2543EF3A" w14:textId="77777777" w:rsidR="00EC1923" w:rsidRPr="00EC1923" w:rsidRDefault="00EC1923" w:rsidP="00EC1923">
      <w:pPr>
        <w:rPr>
          <w:rFonts w:ascii="Cambria" w:eastAsia="Times New Roman" w:hAnsi="Cambria" w:cs="Times New Roman"/>
        </w:rPr>
      </w:pPr>
      <w:proofErr w:type="spellStart"/>
      <w:r w:rsidRPr="00EC1923">
        <w:rPr>
          <w:rFonts w:ascii="Cambria" w:eastAsia="Times New Roman" w:hAnsi="Cambria" w:cs="Times New Roman"/>
          <w:color w:val="333333"/>
        </w:rPr>
        <w:t>Boomsma</w:t>
      </w:r>
      <w:proofErr w:type="spellEnd"/>
      <w:r w:rsidRPr="00EC1923">
        <w:rPr>
          <w:rFonts w:ascii="Cambria" w:eastAsia="Times New Roman" w:hAnsi="Cambria" w:cs="Times New Roman"/>
          <w:color w:val="333333"/>
        </w:rPr>
        <w:t xml:space="preserve">, D. I., </w:t>
      </w:r>
      <w:proofErr w:type="spellStart"/>
      <w:r w:rsidRPr="00EC1923">
        <w:rPr>
          <w:rFonts w:ascii="Cambria" w:eastAsia="Times New Roman" w:hAnsi="Cambria" w:cs="Times New Roman"/>
          <w:color w:val="333333"/>
        </w:rPr>
        <w:t>Wijmenga</w:t>
      </w:r>
      <w:proofErr w:type="spellEnd"/>
      <w:r w:rsidRPr="00EC1923">
        <w:rPr>
          <w:rFonts w:ascii="Cambria" w:eastAsia="Times New Roman" w:hAnsi="Cambria" w:cs="Times New Roman"/>
          <w:color w:val="333333"/>
        </w:rPr>
        <w:t xml:space="preserve">, C., </w:t>
      </w:r>
      <w:proofErr w:type="spellStart"/>
      <w:r w:rsidRPr="00EC1923">
        <w:rPr>
          <w:rFonts w:ascii="Cambria" w:eastAsia="Times New Roman" w:hAnsi="Cambria" w:cs="Times New Roman"/>
          <w:color w:val="333333"/>
        </w:rPr>
        <w:t>Slagboom</w:t>
      </w:r>
      <w:proofErr w:type="spellEnd"/>
      <w:r w:rsidRPr="00EC1923">
        <w:rPr>
          <w:rFonts w:ascii="Cambria" w:eastAsia="Times New Roman" w:hAnsi="Cambria" w:cs="Times New Roman"/>
          <w:color w:val="333333"/>
        </w:rPr>
        <w:t xml:space="preserve">, E. P., Swertz, M. A., </w:t>
      </w:r>
      <w:proofErr w:type="spellStart"/>
      <w:r w:rsidRPr="00EC1923">
        <w:rPr>
          <w:rFonts w:ascii="Cambria" w:eastAsia="Times New Roman" w:hAnsi="Cambria" w:cs="Times New Roman"/>
          <w:color w:val="333333"/>
        </w:rPr>
        <w:t>Karssen</w:t>
      </w:r>
      <w:proofErr w:type="spellEnd"/>
      <w:r w:rsidRPr="00EC1923">
        <w:rPr>
          <w:rFonts w:ascii="Cambria" w:eastAsia="Times New Roman" w:hAnsi="Cambria" w:cs="Times New Roman"/>
          <w:color w:val="333333"/>
        </w:rPr>
        <w:t xml:space="preserve">, L. C., </w:t>
      </w:r>
      <w:proofErr w:type="spellStart"/>
      <w:r w:rsidRPr="00EC1923">
        <w:rPr>
          <w:rFonts w:ascii="Cambria" w:eastAsia="Times New Roman" w:hAnsi="Cambria" w:cs="Times New Roman"/>
          <w:color w:val="333333"/>
        </w:rPr>
        <w:t>Abdellaoui</w:t>
      </w:r>
      <w:proofErr w:type="spellEnd"/>
      <w:r w:rsidRPr="00EC1923">
        <w:rPr>
          <w:rFonts w:ascii="Cambria" w:eastAsia="Times New Roman" w:hAnsi="Cambria" w:cs="Times New Roman"/>
          <w:color w:val="333333"/>
        </w:rPr>
        <w:t>, A., et al. (2013). </w:t>
      </w:r>
      <w:r w:rsidRPr="00EC1923">
        <w:rPr>
          <w:rStyle w:val="Strong"/>
          <w:rFonts w:ascii="Cambria" w:eastAsia="Times New Roman" w:hAnsi="Cambria" w:cs="Times New Roman"/>
          <w:color w:val="333333"/>
        </w:rPr>
        <w:t>The Genome of the Netherlands: design, and project goals.</w:t>
      </w:r>
      <w:r w:rsidRPr="00EC1923">
        <w:rPr>
          <w:rFonts w:ascii="Cambria" w:eastAsia="Times New Roman" w:hAnsi="Cambria" w:cs="Times New Roman"/>
          <w:color w:val="333333"/>
        </w:rPr>
        <w:t> </w:t>
      </w:r>
      <w:proofErr w:type="gramStart"/>
      <w:r w:rsidRPr="00EC1923">
        <w:rPr>
          <w:rFonts w:ascii="Cambria" w:eastAsia="Times New Roman" w:hAnsi="Cambria" w:cs="Times New Roman"/>
          <w:color w:val="333333"/>
        </w:rPr>
        <w:t>European Journal of Human Genetics.</w:t>
      </w:r>
      <w:proofErr w:type="gramEnd"/>
      <w:r w:rsidRPr="00EC1923">
        <w:rPr>
          <w:rFonts w:ascii="Cambria" w:eastAsia="Times New Roman" w:hAnsi="Cambria" w:cs="Times New Roman"/>
          <w:color w:val="333333"/>
        </w:rPr>
        <w:t xml:space="preserve"> </w:t>
      </w:r>
      <w:proofErr w:type="gramStart"/>
      <w:r w:rsidRPr="00EC1923">
        <w:rPr>
          <w:rFonts w:ascii="Cambria" w:eastAsia="Times New Roman" w:hAnsi="Cambria" w:cs="Times New Roman"/>
          <w:color w:val="333333"/>
        </w:rPr>
        <w:t>doi:10.1038</w:t>
      </w:r>
      <w:proofErr w:type="gramEnd"/>
      <w:r w:rsidRPr="00EC1923">
        <w:rPr>
          <w:rFonts w:ascii="Cambria" w:eastAsia="Times New Roman" w:hAnsi="Cambria" w:cs="Times New Roman"/>
          <w:color w:val="333333"/>
        </w:rPr>
        <w:t>/ejhg.2013.118. See (</w:t>
      </w:r>
      <w:hyperlink r:id="rId6" w:history="1">
        <w:proofErr w:type="spellStart"/>
        <w:r w:rsidRPr="00EC1923">
          <w:rPr>
            <w:rStyle w:val="Hyperlink"/>
            <w:rFonts w:ascii="Cambria" w:eastAsia="Times New Roman" w:hAnsi="Cambria" w:cs="Times New Roman"/>
          </w:rPr>
          <w:t>pubmed</w:t>
        </w:r>
        <w:proofErr w:type="spellEnd"/>
      </w:hyperlink>
      <w:r w:rsidRPr="00EC1923">
        <w:rPr>
          <w:rFonts w:ascii="Cambria" w:eastAsia="Times New Roman" w:hAnsi="Cambria" w:cs="Times New Roman"/>
          <w:color w:val="333333"/>
        </w:rPr>
        <w:t>)</w:t>
      </w:r>
    </w:p>
    <w:p w14:paraId="48C4FBF8" w14:textId="77777777" w:rsidR="00FF2F10" w:rsidRDefault="00FF2F10" w:rsidP="00FF2F10">
      <w:pPr>
        <w:outlineLvl w:val="0"/>
        <w:rPr>
          <w:b/>
          <w:lang w:val="en-US" w:eastAsia="en-US"/>
        </w:rPr>
      </w:pPr>
    </w:p>
    <w:p w14:paraId="0830EC64" w14:textId="00561760" w:rsidR="00F22C46" w:rsidRPr="00FF2F10" w:rsidRDefault="00FF2F10" w:rsidP="00FF2F10">
      <w:pPr>
        <w:outlineLvl w:val="0"/>
        <w:rPr>
          <w:b/>
          <w:lang w:val="en-US" w:eastAsia="en-US"/>
        </w:rPr>
      </w:pPr>
      <w:r>
        <w:rPr>
          <w:b/>
          <w:lang w:val="en-US" w:eastAsia="en-US"/>
        </w:rPr>
        <w:t xml:space="preserve">2. </w:t>
      </w:r>
      <w:r w:rsidR="00F22C46" w:rsidRPr="00FF2F10">
        <w:rPr>
          <w:b/>
          <w:lang w:val="en-US" w:eastAsia="en-US"/>
        </w:rPr>
        <w:t>Acknowledgements</w:t>
      </w:r>
    </w:p>
    <w:p w14:paraId="57E9729F" w14:textId="77777777" w:rsidR="00F22C46" w:rsidRDefault="00F22C46" w:rsidP="00F22C46">
      <w:pPr>
        <w:rPr>
          <w:lang w:val="en-US" w:eastAsia="en-US"/>
        </w:rPr>
      </w:pPr>
    </w:p>
    <w:p w14:paraId="586AEBAA" w14:textId="69F3019C" w:rsidR="00F22C46" w:rsidRDefault="00F22C46" w:rsidP="007B4591">
      <w:pPr>
        <w:jc w:val="both"/>
        <w:rPr>
          <w:lang w:val="en-US" w:eastAsia="en-US"/>
        </w:rPr>
      </w:pPr>
      <w:r w:rsidRPr="00F22C46">
        <w:rPr>
          <w:lang w:val="en-US" w:eastAsia="en-US"/>
        </w:rPr>
        <w:t xml:space="preserve">This study makes use of data generated by the Genome of the Netherlands Project. </w:t>
      </w:r>
      <w:proofErr w:type="gramStart"/>
      <w:r w:rsidRPr="00F22C46">
        <w:rPr>
          <w:lang w:val="en-US" w:eastAsia="en-US"/>
        </w:rPr>
        <w:t xml:space="preserve">Funding for the project was provided by the Netherlands Organization for Scientific Research under award number 184021007, dated July 9, 2009 and made available as a Rainbow Project of the Biobanking and </w:t>
      </w:r>
      <w:proofErr w:type="spellStart"/>
      <w:r w:rsidRPr="00F22C46">
        <w:rPr>
          <w:lang w:val="en-US" w:eastAsia="en-US"/>
        </w:rPr>
        <w:t>Biomolecular</w:t>
      </w:r>
      <w:proofErr w:type="spellEnd"/>
      <w:r w:rsidRPr="00F22C46">
        <w:rPr>
          <w:lang w:val="en-US" w:eastAsia="en-US"/>
        </w:rPr>
        <w:t xml:space="preserve"> Research Infrastructure Netherlands (BBMRI-NL)</w:t>
      </w:r>
      <w:proofErr w:type="gramEnd"/>
      <w:r w:rsidRPr="00F22C46">
        <w:rPr>
          <w:lang w:val="en-US" w:eastAsia="en-US"/>
        </w:rPr>
        <w:t xml:space="preserve">. </w:t>
      </w:r>
      <w:r>
        <w:rPr>
          <w:lang w:val="en-US" w:eastAsia="en-US"/>
        </w:rPr>
        <w:t xml:space="preserve">Samples where contributed by </w:t>
      </w:r>
      <w:proofErr w:type="spellStart"/>
      <w:r w:rsidRPr="00F22C46">
        <w:rPr>
          <w:lang w:val="en-US" w:eastAsia="en-US"/>
        </w:rPr>
        <w:t>LifeLines</w:t>
      </w:r>
      <w:proofErr w:type="spellEnd"/>
      <w:r w:rsidRPr="00F22C46">
        <w:rPr>
          <w:lang w:val="en-US" w:eastAsia="en-US"/>
        </w:rPr>
        <w:t xml:space="preserve"> (</w:t>
      </w:r>
      <w:hyperlink r:id="rId7" w:history="1">
        <w:r w:rsidR="0050343D" w:rsidRPr="000534E0">
          <w:rPr>
            <w:rStyle w:val="Hyperlink"/>
            <w:lang w:val="en-US" w:eastAsia="en-US"/>
          </w:rPr>
          <w:t>http://lifelines.nl/lifelines-research/general</w:t>
        </w:r>
      </w:hyperlink>
      <w:r w:rsidR="0050343D">
        <w:rPr>
          <w:lang w:val="en-US" w:eastAsia="en-US"/>
        </w:rPr>
        <w:t xml:space="preserve">), </w:t>
      </w:r>
      <w:r w:rsidRPr="00F22C46">
        <w:rPr>
          <w:lang w:val="en-US" w:eastAsia="en-US"/>
        </w:rPr>
        <w:t>The Leiden Longevity Study (</w:t>
      </w:r>
      <w:hyperlink r:id="rId8" w:history="1">
        <w:r w:rsidRPr="000534E0">
          <w:rPr>
            <w:rStyle w:val="Hyperlink"/>
            <w:lang w:val="en-US" w:eastAsia="en-US"/>
          </w:rPr>
          <w:t>http://www.healthy-ageing.nl</w:t>
        </w:r>
      </w:hyperlink>
      <w:r w:rsidRPr="00F22C46">
        <w:rPr>
          <w:lang w:val="en-US" w:eastAsia="en-US"/>
        </w:rPr>
        <w:t>;</w:t>
      </w:r>
      <w:r>
        <w:rPr>
          <w:lang w:val="en-US" w:eastAsia="en-US"/>
        </w:rPr>
        <w:t xml:space="preserve"> </w:t>
      </w:r>
      <w:hyperlink r:id="rId9" w:history="1">
        <w:r w:rsidR="00FF2F10" w:rsidRPr="000534E0">
          <w:rPr>
            <w:rStyle w:val="Hyperlink"/>
            <w:lang w:val="en-US" w:eastAsia="en-US"/>
          </w:rPr>
          <w:t>http://www.langleven.net</w:t>
        </w:r>
      </w:hyperlink>
      <w:r w:rsidRPr="00F22C46">
        <w:rPr>
          <w:lang w:val="en-US" w:eastAsia="en-US"/>
        </w:rPr>
        <w:t xml:space="preserve">), The Netherlands Twin Registry (NTR: </w:t>
      </w:r>
      <w:hyperlink r:id="rId10" w:history="1">
        <w:r w:rsidRPr="000534E0">
          <w:rPr>
            <w:rStyle w:val="Hyperlink"/>
            <w:lang w:val="en-US" w:eastAsia="en-US"/>
          </w:rPr>
          <w:t>http://www.tweelingenregister</w:t>
        </w:r>
      </w:hyperlink>
      <w:r w:rsidRPr="00F22C46">
        <w:rPr>
          <w:lang w:val="en-US" w:eastAsia="en-US"/>
        </w:rPr>
        <w:t>.</w:t>
      </w:r>
      <w:r>
        <w:rPr>
          <w:lang w:val="en-US" w:eastAsia="en-US"/>
        </w:rPr>
        <w:t xml:space="preserve"> </w:t>
      </w:r>
      <w:r w:rsidRPr="00F22C46">
        <w:rPr>
          <w:lang w:val="en-US" w:eastAsia="en-US"/>
        </w:rPr>
        <w:t>org), The Rotterdam studies, (</w:t>
      </w:r>
      <w:hyperlink r:id="rId11" w:history="1">
        <w:r w:rsidR="00FF2F10" w:rsidRPr="000534E0">
          <w:rPr>
            <w:rStyle w:val="Hyperlink"/>
            <w:lang w:val="en-US" w:eastAsia="en-US"/>
          </w:rPr>
          <w:t>http://www.erasmus-epidemiology.nl/rotterdamstudy</w:t>
        </w:r>
      </w:hyperlink>
      <w:r w:rsidRPr="00F22C46">
        <w:rPr>
          <w:lang w:val="en-US" w:eastAsia="en-US"/>
        </w:rPr>
        <w:t>) and the Genetic Research in Isolated Populations</w:t>
      </w:r>
      <w:r>
        <w:rPr>
          <w:lang w:val="en-US" w:eastAsia="en-US"/>
        </w:rPr>
        <w:t xml:space="preserve"> </w:t>
      </w:r>
      <w:r w:rsidRPr="00F22C46">
        <w:rPr>
          <w:lang w:val="en-US" w:eastAsia="en-US"/>
        </w:rPr>
        <w:t>program (</w:t>
      </w:r>
      <w:hyperlink r:id="rId12" w:anchor="gip" w:history="1">
        <w:r w:rsidRPr="000534E0">
          <w:rPr>
            <w:rStyle w:val="Hyperlink"/>
            <w:lang w:val="en-US" w:eastAsia="en-US"/>
          </w:rPr>
          <w:t>http://www.epib.nl/research/geneticepi/research.html#gip</w:t>
        </w:r>
      </w:hyperlink>
      <w:r w:rsidRPr="00F22C46">
        <w:rPr>
          <w:lang w:val="en-US" w:eastAsia="en-US"/>
        </w:rPr>
        <w:t>)</w:t>
      </w:r>
      <w:r>
        <w:rPr>
          <w:lang w:val="en-US" w:eastAsia="en-US"/>
        </w:rPr>
        <w:t>.</w:t>
      </w:r>
      <w:r w:rsidR="00FF2F10">
        <w:rPr>
          <w:lang w:val="en-US" w:eastAsia="en-US"/>
        </w:rPr>
        <w:t xml:space="preserve"> </w:t>
      </w:r>
      <w:r w:rsidRPr="00F22C46">
        <w:rPr>
          <w:lang w:val="en-US" w:eastAsia="en-US"/>
        </w:rPr>
        <w:t>The sequencing was carried out in collaboration with the Beijing Institute for Genomics (BGI).</w:t>
      </w:r>
    </w:p>
    <w:p w14:paraId="2A91AF0A" w14:textId="77777777" w:rsidR="007B4591" w:rsidRPr="007B4591" w:rsidRDefault="007B4591" w:rsidP="007B4591">
      <w:pPr>
        <w:jc w:val="both"/>
        <w:rPr>
          <w:lang w:val="en-US" w:eastAsia="en-US"/>
        </w:rPr>
      </w:pPr>
    </w:p>
    <w:p w14:paraId="18DFC914" w14:textId="31F4E5A8" w:rsidR="00F22C46" w:rsidRPr="00F22C46" w:rsidRDefault="00F22C46" w:rsidP="00FF2F10">
      <w:pPr>
        <w:spacing w:after="240"/>
        <w:outlineLvl w:val="0"/>
        <w:rPr>
          <w:rFonts w:ascii="Times" w:hAnsi="Times" w:cs="Times New Roman"/>
          <w:lang w:val="en-US" w:eastAsia="en-US"/>
        </w:rPr>
      </w:pPr>
      <w:r w:rsidRPr="00F22C46">
        <w:rPr>
          <w:rFonts w:ascii="Times" w:hAnsi="Times" w:cs="Times New Roman"/>
          <w:b/>
          <w:bCs/>
          <w:lang w:val="en-US" w:eastAsia="en-US"/>
        </w:rPr>
        <w:t>Genome of the Netherlands Consortium</w:t>
      </w:r>
      <w:r w:rsidR="007B4591">
        <w:rPr>
          <w:rFonts w:ascii="Times" w:hAnsi="Times" w:cs="Times New Roman"/>
          <w:b/>
          <w:bCs/>
          <w:lang w:val="en-US" w:eastAsia="en-US"/>
        </w:rPr>
        <w:t>:</w:t>
      </w:r>
    </w:p>
    <w:p w14:paraId="5C31C274" w14:textId="77777777" w:rsidR="00F22C46" w:rsidRPr="00F22C46" w:rsidRDefault="00F22C46" w:rsidP="00F22C46">
      <w:pPr>
        <w:spacing w:after="240"/>
        <w:rPr>
          <w:rFonts w:ascii="Times" w:hAnsi="Times" w:cs="Times New Roman"/>
          <w:lang w:val="en-US" w:eastAsia="en-US"/>
        </w:rPr>
      </w:pPr>
      <w:bookmarkStart w:id="1" w:name="article1.back1.ack1.p3"/>
      <w:bookmarkEnd w:id="1"/>
      <w:r w:rsidRPr="00F22C46">
        <w:rPr>
          <w:rFonts w:ascii="Times" w:hAnsi="Times" w:cs="Times New Roman"/>
          <w:b/>
          <w:bCs/>
          <w:lang w:val="en-US" w:eastAsia="en-US"/>
        </w:rPr>
        <w:t>Steering group.</w:t>
      </w:r>
      <w:r w:rsidRPr="00F22C46">
        <w:rPr>
          <w:rFonts w:ascii="Times" w:hAnsi="Times" w:cs="Times New Roman"/>
          <w:lang w:val="en-US" w:eastAsia="en-US"/>
        </w:rPr>
        <w:t> </w:t>
      </w:r>
      <w:proofErr w:type="spellStart"/>
      <w:r w:rsidRPr="00F22C46">
        <w:rPr>
          <w:rFonts w:ascii="Times" w:hAnsi="Times" w:cs="Times New Roman"/>
          <w:lang w:val="en-US" w:eastAsia="en-US"/>
        </w:rPr>
        <w:t>Cisca</w:t>
      </w:r>
      <w:proofErr w:type="spellEnd"/>
      <w:r w:rsidRPr="00F22C46">
        <w:rPr>
          <w:rFonts w:ascii="Times" w:hAnsi="Times" w:cs="Times New Roman"/>
          <w:lang w:val="en-US" w:eastAsia="en-US"/>
        </w:rPr>
        <w:t xml:space="preserve"> Wijmenga</w:t>
      </w:r>
      <w:r w:rsidRPr="00F22C46">
        <w:rPr>
          <w:rFonts w:ascii="Times" w:hAnsi="Times" w:cs="Times New Roman"/>
          <w:vertAlign w:val="superscript"/>
          <w:lang w:val="en-US" w:eastAsia="en-US"/>
        </w:rPr>
        <w:t>1</w:t>
      </w:r>
      <w:proofErr w:type="gramStart"/>
      <w:r w:rsidRPr="00F22C46">
        <w:rPr>
          <w:rFonts w:ascii="Times" w:hAnsi="Times" w:cs="Times New Roman"/>
          <w:vertAlign w:val="superscript"/>
          <w:lang w:val="en-US" w:eastAsia="en-US"/>
        </w:rPr>
        <w:t>,2</w:t>
      </w:r>
      <w:proofErr w:type="gramEnd"/>
      <w:r w:rsidRPr="00F22C46">
        <w:rPr>
          <w:rFonts w:ascii="Times" w:hAnsi="Times" w:cs="Times New Roman"/>
          <w:lang w:val="en-US" w:eastAsia="en-US"/>
        </w:rPr>
        <w:t> (principal investigator), Morris A. Swertz</w:t>
      </w:r>
      <w:r w:rsidRPr="00F22C46">
        <w:rPr>
          <w:rFonts w:ascii="Times" w:hAnsi="Times" w:cs="Times New Roman"/>
          <w:vertAlign w:val="superscript"/>
          <w:lang w:val="en-US" w:eastAsia="en-US"/>
        </w:rPr>
        <w:t>1–3</w:t>
      </w:r>
      <w:r w:rsidRPr="00F22C46">
        <w:rPr>
          <w:rFonts w:ascii="Times" w:hAnsi="Times" w:cs="Times New Roman"/>
          <w:lang w:val="en-US" w:eastAsia="en-US"/>
        </w:rPr>
        <w:t xml:space="preserve">, P. </w:t>
      </w:r>
      <w:proofErr w:type="spellStart"/>
      <w:r w:rsidRPr="00F22C46">
        <w:rPr>
          <w:rFonts w:ascii="Times" w:hAnsi="Times" w:cs="Times New Roman"/>
          <w:lang w:val="en-US" w:eastAsia="en-US"/>
        </w:rPr>
        <w:t>Eline</w:t>
      </w:r>
      <w:proofErr w:type="spellEnd"/>
      <w:r w:rsidRPr="00F22C46">
        <w:rPr>
          <w:rFonts w:ascii="Times" w:hAnsi="Times" w:cs="Times New Roman"/>
          <w:lang w:val="en-US" w:eastAsia="en-US"/>
        </w:rPr>
        <w:t xml:space="preserve"> Slagboom</w:t>
      </w:r>
      <w:r w:rsidRPr="00F22C46">
        <w:rPr>
          <w:rFonts w:ascii="Times" w:hAnsi="Times" w:cs="Times New Roman"/>
          <w:vertAlign w:val="superscript"/>
          <w:lang w:val="en-US" w:eastAsia="en-US"/>
        </w:rPr>
        <w:t>4</w:t>
      </w:r>
      <w:r w:rsidRPr="00F22C46">
        <w:rPr>
          <w:rFonts w:ascii="Times" w:hAnsi="Times" w:cs="Times New Roman"/>
          <w:lang w:val="en-US" w:eastAsia="en-US"/>
        </w:rPr>
        <w:t xml:space="preserve">, </w:t>
      </w:r>
      <w:proofErr w:type="spellStart"/>
      <w:r w:rsidRPr="00F22C46">
        <w:rPr>
          <w:rFonts w:ascii="Times" w:hAnsi="Times" w:cs="Times New Roman"/>
          <w:lang w:val="en-US" w:eastAsia="en-US"/>
        </w:rPr>
        <w:t>Gert</w:t>
      </w:r>
      <w:proofErr w:type="spellEnd"/>
      <w:r w:rsidRPr="00F22C46">
        <w:rPr>
          <w:rFonts w:ascii="Times" w:hAnsi="Times" w:cs="Times New Roman"/>
          <w:lang w:val="en-US" w:eastAsia="en-US"/>
        </w:rPr>
        <w:t>-Jan B. van Ommen</w:t>
      </w:r>
      <w:r w:rsidRPr="00F22C46">
        <w:rPr>
          <w:rFonts w:ascii="Times" w:hAnsi="Times" w:cs="Times New Roman"/>
          <w:vertAlign w:val="superscript"/>
          <w:lang w:val="en-US" w:eastAsia="en-US"/>
        </w:rPr>
        <w:t>5</w:t>
      </w:r>
      <w:r w:rsidRPr="00F22C46">
        <w:rPr>
          <w:rFonts w:ascii="Times" w:hAnsi="Times" w:cs="Times New Roman"/>
          <w:lang w:val="en-US" w:eastAsia="en-US"/>
        </w:rPr>
        <w:t>, Cornelia M. van Duijn</w:t>
      </w:r>
      <w:r w:rsidRPr="00F22C46">
        <w:rPr>
          <w:rFonts w:ascii="Times" w:hAnsi="Times" w:cs="Times New Roman"/>
          <w:vertAlign w:val="superscript"/>
          <w:lang w:val="en-US" w:eastAsia="en-US"/>
        </w:rPr>
        <w:t>6</w:t>
      </w:r>
      <w:r w:rsidRPr="00F22C46">
        <w:rPr>
          <w:rFonts w:ascii="Times" w:hAnsi="Times" w:cs="Times New Roman"/>
          <w:lang w:val="en-US" w:eastAsia="en-US"/>
        </w:rPr>
        <w:t xml:space="preserve">, </w:t>
      </w:r>
      <w:proofErr w:type="spellStart"/>
      <w:r w:rsidRPr="00F22C46">
        <w:rPr>
          <w:rFonts w:ascii="Times" w:hAnsi="Times" w:cs="Times New Roman"/>
          <w:lang w:val="en-US" w:eastAsia="en-US"/>
        </w:rPr>
        <w:t>Dorret</w:t>
      </w:r>
      <w:proofErr w:type="spellEnd"/>
      <w:r w:rsidRPr="00F22C46">
        <w:rPr>
          <w:rFonts w:ascii="Times" w:hAnsi="Times" w:cs="Times New Roman"/>
          <w:lang w:val="en-US" w:eastAsia="en-US"/>
        </w:rPr>
        <w:t xml:space="preserve"> I. Boomsma</w:t>
      </w:r>
      <w:r w:rsidRPr="00F22C46">
        <w:rPr>
          <w:rFonts w:ascii="Times" w:hAnsi="Times" w:cs="Times New Roman"/>
          <w:vertAlign w:val="superscript"/>
          <w:lang w:val="en-US" w:eastAsia="en-US"/>
        </w:rPr>
        <w:t>7</w:t>
      </w:r>
      <w:r w:rsidRPr="00F22C46">
        <w:rPr>
          <w:rFonts w:ascii="Times" w:hAnsi="Times" w:cs="Times New Roman"/>
          <w:lang w:val="en-US" w:eastAsia="en-US"/>
        </w:rPr>
        <w:t>, Paul I.W. de Bakker</w:t>
      </w:r>
      <w:r w:rsidRPr="00F22C46">
        <w:rPr>
          <w:rFonts w:ascii="Times" w:hAnsi="Times" w:cs="Times New Roman"/>
          <w:vertAlign w:val="superscript"/>
          <w:lang w:val="en-US" w:eastAsia="en-US"/>
        </w:rPr>
        <w:t>8–11</w:t>
      </w:r>
    </w:p>
    <w:p w14:paraId="7BFDD333" w14:textId="77777777" w:rsidR="00F22C46" w:rsidRPr="00F22C46" w:rsidRDefault="00F22C46" w:rsidP="00FF2F10">
      <w:pPr>
        <w:spacing w:after="240"/>
        <w:outlineLvl w:val="0"/>
        <w:rPr>
          <w:rFonts w:ascii="Times" w:hAnsi="Times" w:cs="Times New Roman"/>
          <w:lang w:val="en-US" w:eastAsia="en-US"/>
        </w:rPr>
      </w:pPr>
      <w:bookmarkStart w:id="2" w:name="article1.back1.ack1.p4"/>
      <w:bookmarkEnd w:id="2"/>
      <w:proofErr w:type="gramStart"/>
      <w:r w:rsidRPr="00F22C46">
        <w:rPr>
          <w:rFonts w:ascii="Times" w:hAnsi="Times" w:cs="Times New Roman"/>
          <w:b/>
          <w:bCs/>
          <w:lang w:val="en-US" w:eastAsia="en-US"/>
        </w:rPr>
        <w:t>Ethical, legal, and social issues.</w:t>
      </w:r>
      <w:proofErr w:type="gramEnd"/>
      <w:r w:rsidRPr="00F22C46">
        <w:rPr>
          <w:rFonts w:ascii="Times" w:hAnsi="Times" w:cs="Times New Roman"/>
          <w:lang w:val="en-US" w:eastAsia="en-US"/>
        </w:rPr>
        <w:t> Jasper A. Bovenberg</w:t>
      </w:r>
      <w:r w:rsidRPr="00F22C46">
        <w:rPr>
          <w:rFonts w:ascii="Times" w:hAnsi="Times" w:cs="Times New Roman"/>
          <w:vertAlign w:val="superscript"/>
          <w:lang w:val="en-US" w:eastAsia="en-US"/>
        </w:rPr>
        <w:t>12</w:t>
      </w:r>
    </w:p>
    <w:p w14:paraId="539C3D6B" w14:textId="77777777" w:rsidR="00F22C46" w:rsidRPr="00F22C46" w:rsidRDefault="00F22C46" w:rsidP="00F22C46">
      <w:pPr>
        <w:spacing w:after="240"/>
        <w:rPr>
          <w:rFonts w:ascii="Times" w:hAnsi="Times" w:cs="Times New Roman"/>
          <w:lang w:val="en-US" w:eastAsia="en-US"/>
        </w:rPr>
      </w:pPr>
      <w:bookmarkStart w:id="3" w:name="article1.back1.ack1.p5"/>
      <w:bookmarkEnd w:id="3"/>
      <w:proofErr w:type="gramStart"/>
      <w:r w:rsidRPr="00F22C46">
        <w:rPr>
          <w:rFonts w:ascii="Times" w:hAnsi="Times" w:cs="Times New Roman"/>
          <w:b/>
          <w:bCs/>
          <w:lang w:val="en-US" w:eastAsia="en-US"/>
        </w:rPr>
        <w:t>Cohort collection and sample management.</w:t>
      </w:r>
      <w:proofErr w:type="gramEnd"/>
      <w:r w:rsidRPr="00F22C46">
        <w:rPr>
          <w:rFonts w:ascii="Times" w:hAnsi="Times" w:cs="Times New Roman"/>
          <w:lang w:val="en-US" w:eastAsia="en-US"/>
        </w:rPr>
        <w:t xml:space="preserve"> P. </w:t>
      </w:r>
      <w:proofErr w:type="spellStart"/>
      <w:r w:rsidRPr="00F22C46">
        <w:rPr>
          <w:rFonts w:ascii="Times" w:hAnsi="Times" w:cs="Times New Roman"/>
          <w:lang w:val="en-US" w:eastAsia="en-US"/>
        </w:rPr>
        <w:t>Eline</w:t>
      </w:r>
      <w:proofErr w:type="spellEnd"/>
      <w:r w:rsidRPr="00F22C46">
        <w:rPr>
          <w:rFonts w:ascii="Times" w:hAnsi="Times" w:cs="Times New Roman"/>
          <w:lang w:val="en-US" w:eastAsia="en-US"/>
        </w:rPr>
        <w:t xml:space="preserve"> Slagboom</w:t>
      </w:r>
      <w:r w:rsidRPr="00F22C46">
        <w:rPr>
          <w:rFonts w:ascii="Times" w:hAnsi="Times" w:cs="Times New Roman"/>
          <w:vertAlign w:val="superscript"/>
          <w:lang w:val="en-US" w:eastAsia="en-US"/>
        </w:rPr>
        <w:t>4</w:t>
      </w:r>
      <w:r w:rsidRPr="00F22C46">
        <w:rPr>
          <w:rFonts w:ascii="Times" w:hAnsi="Times" w:cs="Times New Roman"/>
          <w:lang w:val="en-US" w:eastAsia="en-US"/>
        </w:rPr>
        <w:t>, Anton J.M. de Craen</w:t>
      </w:r>
      <w:r w:rsidRPr="00F22C46">
        <w:rPr>
          <w:rFonts w:ascii="Times" w:hAnsi="Times" w:cs="Times New Roman"/>
          <w:vertAlign w:val="superscript"/>
          <w:lang w:val="en-US" w:eastAsia="en-US"/>
        </w:rPr>
        <w:t>4</w:t>
      </w:r>
      <w:r w:rsidRPr="00F22C46">
        <w:rPr>
          <w:rFonts w:ascii="Times" w:hAnsi="Times" w:cs="Times New Roman"/>
          <w:lang w:val="en-US" w:eastAsia="en-US"/>
        </w:rPr>
        <w:t>, Marian Beekman</w:t>
      </w:r>
      <w:r w:rsidRPr="00F22C46">
        <w:rPr>
          <w:rFonts w:ascii="Times" w:hAnsi="Times" w:cs="Times New Roman"/>
          <w:vertAlign w:val="superscript"/>
          <w:lang w:val="en-US" w:eastAsia="en-US"/>
        </w:rPr>
        <w:t>4</w:t>
      </w:r>
      <w:r w:rsidRPr="00F22C46">
        <w:rPr>
          <w:rFonts w:ascii="Times" w:hAnsi="Times" w:cs="Times New Roman"/>
          <w:lang w:val="en-US" w:eastAsia="en-US"/>
        </w:rPr>
        <w:t>, Albert Hofman</w:t>
      </w:r>
      <w:r w:rsidRPr="00F22C46">
        <w:rPr>
          <w:rFonts w:ascii="Times" w:hAnsi="Times" w:cs="Times New Roman"/>
          <w:vertAlign w:val="superscript"/>
          <w:lang w:val="en-US" w:eastAsia="en-US"/>
        </w:rPr>
        <w:t>6</w:t>
      </w:r>
      <w:r w:rsidRPr="00F22C46">
        <w:rPr>
          <w:rFonts w:ascii="Times" w:hAnsi="Times" w:cs="Times New Roman"/>
          <w:lang w:val="en-US" w:eastAsia="en-US"/>
        </w:rPr>
        <w:t xml:space="preserve">, </w:t>
      </w:r>
      <w:proofErr w:type="spellStart"/>
      <w:r w:rsidRPr="00F22C46">
        <w:rPr>
          <w:rFonts w:ascii="Times" w:hAnsi="Times" w:cs="Times New Roman"/>
          <w:lang w:val="en-US" w:eastAsia="en-US"/>
        </w:rPr>
        <w:t>Dorret</w:t>
      </w:r>
      <w:proofErr w:type="spellEnd"/>
      <w:r w:rsidRPr="00F22C46">
        <w:rPr>
          <w:rFonts w:ascii="Times" w:hAnsi="Times" w:cs="Times New Roman"/>
          <w:lang w:val="en-US" w:eastAsia="en-US"/>
        </w:rPr>
        <w:t xml:space="preserve"> I. Boomsma</w:t>
      </w:r>
      <w:r w:rsidRPr="00F22C46">
        <w:rPr>
          <w:rFonts w:ascii="Times" w:hAnsi="Times" w:cs="Times New Roman"/>
          <w:vertAlign w:val="superscript"/>
          <w:lang w:val="en-US" w:eastAsia="en-US"/>
        </w:rPr>
        <w:t>7</w:t>
      </w:r>
      <w:r w:rsidRPr="00F22C46">
        <w:rPr>
          <w:rFonts w:ascii="Times" w:hAnsi="Times" w:cs="Times New Roman"/>
          <w:lang w:val="en-US" w:eastAsia="en-US"/>
        </w:rPr>
        <w:t xml:space="preserve">, </w:t>
      </w:r>
      <w:proofErr w:type="spellStart"/>
      <w:r w:rsidRPr="00F22C46">
        <w:rPr>
          <w:rFonts w:ascii="Times" w:hAnsi="Times" w:cs="Times New Roman"/>
          <w:lang w:val="en-US" w:eastAsia="en-US"/>
        </w:rPr>
        <w:t>Gonneke</w:t>
      </w:r>
      <w:proofErr w:type="spellEnd"/>
      <w:r w:rsidRPr="00F22C46">
        <w:rPr>
          <w:rFonts w:ascii="Times" w:hAnsi="Times" w:cs="Times New Roman"/>
          <w:lang w:val="en-US" w:eastAsia="en-US"/>
        </w:rPr>
        <w:t xml:space="preserve"> Willemsen</w:t>
      </w:r>
      <w:r w:rsidRPr="00F22C46">
        <w:rPr>
          <w:rFonts w:ascii="Times" w:hAnsi="Times" w:cs="Times New Roman"/>
          <w:vertAlign w:val="superscript"/>
          <w:lang w:val="en-US" w:eastAsia="en-US"/>
        </w:rPr>
        <w:t>7</w:t>
      </w:r>
      <w:r w:rsidRPr="00F22C46">
        <w:rPr>
          <w:rFonts w:ascii="Times" w:hAnsi="Times" w:cs="Times New Roman"/>
          <w:lang w:val="en-US" w:eastAsia="en-US"/>
        </w:rPr>
        <w:t>, Bruce Wolffenbuttel</w:t>
      </w:r>
      <w:r w:rsidRPr="00F22C46">
        <w:rPr>
          <w:rFonts w:ascii="Times" w:hAnsi="Times" w:cs="Times New Roman"/>
          <w:vertAlign w:val="superscript"/>
          <w:lang w:val="en-US" w:eastAsia="en-US"/>
        </w:rPr>
        <w:t>13</w:t>
      </w:r>
      <w:r w:rsidRPr="00F22C46">
        <w:rPr>
          <w:rFonts w:ascii="Times" w:hAnsi="Times" w:cs="Times New Roman"/>
          <w:lang w:val="en-US" w:eastAsia="en-US"/>
        </w:rPr>
        <w:t>, Mathieu Platteel</w:t>
      </w:r>
      <w:r w:rsidRPr="00F22C46">
        <w:rPr>
          <w:rFonts w:ascii="Times" w:hAnsi="Times" w:cs="Times New Roman"/>
          <w:vertAlign w:val="superscript"/>
          <w:lang w:val="en-US" w:eastAsia="en-US"/>
        </w:rPr>
        <w:t>1</w:t>
      </w:r>
    </w:p>
    <w:p w14:paraId="2BED0F4F" w14:textId="77777777" w:rsidR="00F22C46" w:rsidRPr="00F22C46" w:rsidRDefault="00F22C46" w:rsidP="00F22C46">
      <w:pPr>
        <w:spacing w:after="240"/>
        <w:rPr>
          <w:rFonts w:ascii="Times" w:hAnsi="Times" w:cs="Times New Roman"/>
          <w:lang w:val="en-US" w:eastAsia="en-US"/>
        </w:rPr>
      </w:pPr>
      <w:bookmarkStart w:id="4" w:name="article1.back1.ack1.p6"/>
      <w:bookmarkEnd w:id="4"/>
      <w:r w:rsidRPr="00F22C46">
        <w:rPr>
          <w:rFonts w:ascii="Times" w:hAnsi="Times" w:cs="Times New Roman"/>
          <w:b/>
          <w:bCs/>
          <w:lang w:val="en-US" w:eastAsia="en-US"/>
        </w:rPr>
        <w:t>Sequencing.</w:t>
      </w:r>
      <w:r w:rsidRPr="00F22C46">
        <w:rPr>
          <w:rFonts w:ascii="Times" w:hAnsi="Times" w:cs="Times New Roman"/>
          <w:lang w:val="en-US" w:eastAsia="en-US"/>
        </w:rPr>
        <w:t> </w:t>
      </w:r>
      <w:proofErr w:type="spellStart"/>
      <w:r w:rsidRPr="00F22C46">
        <w:rPr>
          <w:rFonts w:ascii="Times" w:hAnsi="Times" w:cs="Times New Roman"/>
          <w:lang w:val="en-US" w:eastAsia="en-US"/>
        </w:rPr>
        <w:t>Yuanping</w:t>
      </w:r>
      <w:proofErr w:type="spellEnd"/>
      <w:r w:rsidRPr="00F22C46">
        <w:rPr>
          <w:rFonts w:ascii="Times" w:hAnsi="Times" w:cs="Times New Roman"/>
          <w:lang w:val="en-US" w:eastAsia="en-US"/>
        </w:rPr>
        <w:t xml:space="preserve"> Du</w:t>
      </w:r>
      <w:r w:rsidRPr="00F22C46">
        <w:rPr>
          <w:rFonts w:ascii="Times" w:hAnsi="Times" w:cs="Times New Roman"/>
          <w:vertAlign w:val="superscript"/>
          <w:lang w:val="en-US" w:eastAsia="en-US"/>
        </w:rPr>
        <w:t>14</w:t>
      </w:r>
      <w:r w:rsidRPr="00F22C46">
        <w:rPr>
          <w:rFonts w:ascii="Times" w:hAnsi="Times" w:cs="Times New Roman"/>
          <w:lang w:val="en-US" w:eastAsia="en-US"/>
        </w:rPr>
        <w:t xml:space="preserve">, </w:t>
      </w:r>
      <w:proofErr w:type="spellStart"/>
      <w:r w:rsidRPr="00F22C46">
        <w:rPr>
          <w:rFonts w:ascii="Times" w:hAnsi="Times" w:cs="Times New Roman"/>
          <w:lang w:val="en-US" w:eastAsia="en-US"/>
        </w:rPr>
        <w:t>Ruoyan</w:t>
      </w:r>
      <w:proofErr w:type="spellEnd"/>
      <w:r w:rsidRPr="00F22C46">
        <w:rPr>
          <w:rFonts w:ascii="Times" w:hAnsi="Times" w:cs="Times New Roman"/>
          <w:lang w:val="en-US" w:eastAsia="en-US"/>
        </w:rPr>
        <w:t xml:space="preserve"> Chen</w:t>
      </w:r>
      <w:r w:rsidRPr="00F22C46">
        <w:rPr>
          <w:rFonts w:ascii="Times" w:hAnsi="Times" w:cs="Times New Roman"/>
          <w:vertAlign w:val="superscript"/>
          <w:lang w:val="en-US" w:eastAsia="en-US"/>
        </w:rPr>
        <w:t>14</w:t>
      </w:r>
      <w:r w:rsidRPr="00F22C46">
        <w:rPr>
          <w:rFonts w:ascii="Times" w:hAnsi="Times" w:cs="Times New Roman"/>
          <w:lang w:val="en-US" w:eastAsia="en-US"/>
        </w:rPr>
        <w:t xml:space="preserve">, </w:t>
      </w:r>
      <w:proofErr w:type="spellStart"/>
      <w:r w:rsidRPr="00F22C46">
        <w:rPr>
          <w:rFonts w:ascii="Times" w:hAnsi="Times" w:cs="Times New Roman"/>
          <w:lang w:val="en-US" w:eastAsia="en-US"/>
        </w:rPr>
        <w:t>Hongzhi</w:t>
      </w:r>
      <w:proofErr w:type="spellEnd"/>
      <w:r w:rsidRPr="00F22C46">
        <w:rPr>
          <w:rFonts w:ascii="Times" w:hAnsi="Times" w:cs="Times New Roman"/>
          <w:lang w:val="en-US" w:eastAsia="en-US"/>
        </w:rPr>
        <w:t xml:space="preserve"> Cao</w:t>
      </w:r>
      <w:r w:rsidRPr="00F22C46">
        <w:rPr>
          <w:rFonts w:ascii="Times" w:hAnsi="Times" w:cs="Times New Roman"/>
          <w:vertAlign w:val="superscript"/>
          <w:lang w:val="en-US" w:eastAsia="en-US"/>
        </w:rPr>
        <w:t>14</w:t>
      </w:r>
      <w:r w:rsidRPr="00F22C46">
        <w:rPr>
          <w:rFonts w:ascii="Times" w:hAnsi="Times" w:cs="Times New Roman"/>
          <w:lang w:val="en-US" w:eastAsia="en-US"/>
        </w:rPr>
        <w:t xml:space="preserve">, </w:t>
      </w:r>
      <w:proofErr w:type="spellStart"/>
      <w:r w:rsidRPr="00F22C46">
        <w:rPr>
          <w:rFonts w:ascii="Times" w:hAnsi="Times" w:cs="Times New Roman"/>
          <w:lang w:val="en-US" w:eastAsia="en-US"/>
        </w:rPr>
        <w:t>Rui</w:t>
      </w:r>
      <w:proofErr w:type="spellEnd"/>
      <w:r w:rsidRPr="00F22C46">
        <w:rPr>
          <w:rFonts w:ascii="Times" w:hAnsi="Times" w:cs="Times New Roman"/>
          <w:lang w:val="en-US" w:eastAsia="en-US"/>
        </w:rPr>
        <w:t xml:space="preserve"> Cao</w:t>
      </w:r>
      <w:r w:rsidRPr="00F22C46">
        <w:rPr>
          <w:rFonts w:ascii="Times" w:hAnsi="Times" w:cs="Times New Roman"/>
          <w:vertAlign w:val="superscript"/>
          <w:lang w:val="en-US" w:eastAsia="en-US"/>
        </w:rPr>
        <w:t>14</w:t>
      </w:r>
      <w:r w:rsidRPr="00F22C46">
        <w:rPr>
          <w:rFonts w:ascii="Times" w:hAnsi="Times" w:cs="Times New Roman"/>
          <w:lang w:val="en-US" w:eastAsia="en-US"/>
        </w:rPr>
        <w:t xml:space="preserve">, </w:t>
      </w:r>
      <w:proofErr w:type="spellStart"/>
      <w:r w:rsidRPr="00F22C46">
        <w:rPr>
          <w:rFonts w:ascii="Times" w:hAnsi="Times" w:cs="Times New Roman"/>
          <w:lang w:val="en-US" w:eastAsia="en-US"/>
        </w:rPr>
        <w:t>Yushen</w:t>
      </w:r>
      <w:proofErr w:type="spellEnd"/>
      <w:r w:rsidRPr="00F22C46">
        <w:rPr>
          <w:rFonts w:ascii="Times" w:hAnsi="Times" w:cs="Times New Roman"/>
          <w:lang w:val="en-US" w:eastAsia="en-US"/>
        </w:rPr>
        <w:t xml:space="preserve"> Sun</w:t>
      </w:r>
      <w:r w:rsidRPr="00F22C46">
        <w:rPr>
          <w:rFonts w:ascii="Times" w:hAnsi="Times" w:cs="Times New Roman"/>
          <w:vertAlign w:val="superscript"/>
          <w:lang w:val="en-US" w:eastAsia="en-US"/>
        </w:rPr>
        <w:t>14</w:t>
      </w:r>
      <w:r w:rsidRPr="00F22C46">
        <w:rPr>
          <w:rFonts w:ascii="Times" w:hAnsi="Times" w:cs="Times New Roman"/>
          <w:lang w:val="en-US" w:eastAsia="en-US"/>
        </w:rPr>
        <w:t xml:space="preserve">, Jeremy </w:t>
      </w:r>
      <w:proofErr w:type="spellStart"/>
      <w:r w:rsidRPr="00F22C46">
        <w:rPr>
          <w:rFonts w:ascii="Times" w:hAnsi="Times" w:cs="Times New Roman"/>
          <w:lang w:val="en-US" w:eastAsia="en-US"/>
        </w:rPr>
        <w:t>Sujie</w:t>
      </w:r>
      <w:proofErr w:type="spellEnd"/>
      <w:r w:rsidRPr="00F22C46">
        <w:rPr>
          <w:rFonts w:ascii="Times" w:hAnsi="Times" w:cs="Times New Roman"/>
          <w:lang w:val="en-US" w:eastAsia="en-US"/>
        </w:rPr>
        <w:t xml:space="preserve"> Cao</w:t>
      </w:r>
      <w:r w:rsidRPr="00F22C46">
        <w:rPr>
          <w:rFonts w:ascii="Times" w:hAnsi="Times" w:cs="Times New Roman"/>
          <w:vertAlign w:val="superscript"/>
          <w:lang w:val="en-US" w:eastAsia="en-US"/>
        </w:rPr>
        <w:t>14</w:t>
      </w:r>
    </w:p>
    <w:p w14:paraId="40711095" w14:textId="77777777" w:rsidR="00F22C46" w:rsidRPr="00F22C46" w:rsidRDefault="00F22C46" w:rsidP="00F22C46">
      <w:pPr>
        <w:spacing w:after="240"/>
        <w:rPr>
          <w:rFonts w:ascii="Times" w:hAnsi="Times" w:cs="Times New Roman"/>
          <w:lang w:val="en-US" w:eastAsia="en-US"/>
        </w:rPr>
      </w:pPr>
      <w:bookmarkStart w:id="5" w:name="article1.back1.ack1.p7"/>
      <w:bookmarkEnd w:id="5"/>
      <w:r w:rsidRPr="00F22C46">
        <w:rPr>
          <w:rFonts w:ascii="Times" w:hAnsi="Times" w:cs="Times New Roman"/>
          <w:b/>
          <w:bCs/>
          <w:lang w:val="en-US" w:eastAsia="en-US"/>
        </w:rPr>
        <w:t>Analysis group.</w:t>
      </w:r>
      <w:r w:rsidRPr="00F22C46">
        <w:rPr>
          <w:rFonts w:ascii="Times" w:hAnsi="Times" w:cs="Times New Roman"/>
          <w:lang w:val="en-US" w:eastAsia="en-US"/>
        </w:rPr>
        <w:t> Morris A. Swertz</w:t>
      </w:r>
      <w:r w:rsidRPr="00F22C46">
        <w:rPr>
          <w:rFonts w:ascii="Times" w:hAnsi="Times" w:cs="Times New Roman"/>
          <w:vertAlign w:val="superscript"/>
          <w:lang w:val="en-US" w:eastAsia="en-US"/>
        </w:rPr>
        <w:t>1–3</w:t>
      </w:r>
      <w:r w:rsidRPr="00F22C46">
        <w:rPr>
          <w:rFonts w:ascii="Times" w:hAnsi="Times" w:cs="Times New Roman"/>
          <w:lang w:val="en-US" w:eastAsia="en-US"/>
        </w:rPr>
        <w:t xml:space="preserve"> (Co-Chair), </w:t>
      </w:r>
      <w:proofErr w:type="spellStart"/>
      <w:r w:rsidRPr="00F22C46">
        <w:rPr>
          <w:rFonts w:ascii="Times" w:hAnsi="Times" w:cs="Times New Roman"/>
          <w:lang w:val="en-US" w:eastAsia="en-US"/>
        </w:rPr>
        <w:t>Freerk</w:t>
      </w:r>
      <w:proofErr w:type="spellEnd"/>
      <w:r w:rsidRPr="00F22C46">
        <w:rPr>
          <w:rFonts w:ascii="Times" w:hAnsi="Times" w:cs="Times New Roman"/>
          <w:lang w:val="en-US" w:eastAsia="en-US"/>
        </w:rPr>
        <w:t xml:space="preserve"> van Dijk</w:t>
      </w:r>
      <w:r w:rsidRPr="00F22C46">
        <w:rPr>
          <w:rFonts w:ascii="Times" w:hAnsi="Times" w:cs="Times New Roman"/>
          <w:vertAlign w:val="superscript"/>
          <w:lang w:val="en-US" w:eastAsia="en-US"/>
        </w:rPr>
        <w:t>1</w:t>
      </w:r>
      <w:proofErr w:type="gramStart"/>
      <w:r w:rsidRPr="00F22C46">
        <w:rPr>
          <w:rFonts w:ascii="Times" w:hAnsi="Times" w:cs="Times New Roman"/>
          <w:vertAlign w:val="superscript"/>
          <w:lang w:val="en-US" w:eastAsia="en-US"/>
        </w:rPr>
        <w:t>,2</w:t>
      </w:r>
      <w:proofErr w:type="gramEnd"/>
      <w:r w:rsidRPr="00F22C46">
        <w:rPr>
          <w:rFonts w:ascii="Times" w:hAnsi="Times" w:cs="Times New Roman"/>
          <w:lang w:val="en-US" w:eastAsia="en-US"/>
        </w:rPr>
        <w:t>, Pieter B.T. Neerincx</w:t>
      </w:r>
      <w:r w:rsidRPr="00F22C46">
        <w:rPr>
          <w:rFonts w:ascii="Times" w:hAnsi="Times" w:cs="Times New Roman"/>
          <w:vertAlign w:val="superscript"/>
          <w:lang w:val="en-US" w:eastAsia="en-US"/>
        </w:rPr>
        <w:t>1,2</w:t>
      </w:r>
      <w:r w:rsidRPr="00F22C46">
        <w:rPr>
          <w:rFonts w:ascii="Times" w:hAnsi="Times" w:cs="Times New Roman"/>
          <w:lang w:val="en-US" w:eastAsia="en-US"/>
        </w:rPr>
        <w:t>, Patrick Deelen</w:t>
      </w:r>
      <w:r w:rsidRPr="00F22C46">
        <w:rPr>
          <w:rFonts w:ascii="Times" w:hAnsi="Times" w:cs="Times New Roman"/>
          <w:vertAlign w:val="superscript"/>
          <w:lang w:val="en-US" w:eastAsia="en-US"/>
        </w:rPr>
        <w:t>1,2</w:t>
      </w:r>
      <w:r w:rsidRPr="00F22C46">
        <w:rPr>
          <w:rFonts w:ascii="Times" w:hAnsi="Times" w:cs="Times New Roman"/>
          <w:lang w:val="en-US" w:eastAsia="en-US"/>
        </w:rPr>
        <w:t xml:space="preserve">, </w:t>
      </w:r>
      <w:proofErr w:type="spellStart"/>
      <w:r w:rsidRPr="00F22C46">
        <w:rPr>
          <w:rFonts w:ascii="Times" w:hAnsi="Times" w:cs="Times New Roman"/>
          <w:lang w:val="en-US" w:eastAsia="en-US"/>
        </w:rPr>
        <w:t>Martijn</w:t>
      </w:r>
      <w:proofErr w:type="spellEnd"/>
      <w:r w:rsidRPr="00F22C46">
        <w:rPr>
          <w:rFonts w:ascii="Times" w:hAnsi="Times" w:cs="Times New Roman"/>
          <w:lang w:val="en-US" w:eastAsia="en-US"/>
        </w:rPr>
        <w:t xml:space="preserve"> Dijkstra</w:t>
      </w:r>
      <w:r w:rsidRPr="00F22C46">
        <w:rPr>
          <w:rFonts w:ascii="Times" w:hAnsi="Times" w:cs="Times New Roman"/>
          <w:vertAlign w:val="superscript"/>
          <w:lang w:val="en-US" w:eastAsia="en-US"/>
        </w:rPr>
        <w:t>1,2</w:t>
      </w:r>
      <w:r w:rsidRPr="00F22C46">
        <w:rPr>
          <w:rFonts w:ascii="Times" w:hAnsi="Times" w:cs="Times New Roman"/>
          <w:lang w:val="en-US" w:eastAsia="en-US"/>
        </w:rPr>
        <w:t>, George Byelas</w:t>
      </w:r>
      <w:r w:rsidRPr="00F22C46">
        <w:rPr>
          <w:rFonts w:ascii="Times" w:hAnsi="Times" w:cs="Times New Roman"/>
          <w:vertAlign w:val="superscript"/>
          <w:lang w:val="en-US" w:eastAsia="en-US"/>
        </w:rPr>
        <w:t>1,2</w:t>
      </w:r>
      <w:r w:rsidRPr="00F22C46">
        <w:rPr>
          <w:rFonts w:ascii="Times" w:hAnsi="Times" w:cs="Times New Roman"/>
          <w:lang w:val="en-US" w:eastAsia="en-US"/>
        </w:rPr>
        <w:t xml:space="preserve">, </w:t>
      </w:r>
      <w:proofErr w:type="spellStart"/>
      <w:r w:rsidRPr="00F22C46">
        <w:rPr>
          <w:rFonts w:ascii="Times" w:hAnsi="Times" w:cs="Times New Roman"/>
          <w:lang w:val="en-US" w:eastAsia="en-US"/>
        </w:rPr>
        <w:t>Alexandros</w:t>
      </w:r>
      <w:proofErr w:type="spellEnd"/>
      <w:r w:rsidRPr="00F22C46">
        <w:rPr>
          <w:rFonts w:ascii="Times" w:hAnsi="Times" w:cs="Times New Roman"/>
          <w:lang w:val="en-US" w:eastAsia="en-US"/>
        </w:rPr>
        <w:t xml:space="preserve"> </w:t>
      </w:r>
      <w:r w:rsidRPr="00F22C46">
        <w:rPr>
          <w:rFonts w:ascii="Times" w:hAnsi="Times" w:cs="Times New Roman"/>
          <w:lang w:val="en-US" w:eastAsia="en-US"/>
        </w:rPr>
        <w:lastRenderedPageBreak/>
        <w:t>Kanterakis</w:t>
      </w:r>
      <w:r w:rsidRPr="00F22C46">
        <w:rPr>
          <w:rFonts w:ascii="Times" w:hAnsi="Times" w:cs="Times New Roman"/>
          <w:vertAlign w:val="superscript"/>
          <w:lang w:val="en-US" w:eastAsia="en-US"/>
        </w:rPr>
        <w:t>1,2</w:t>
      </w:r>
      <w:r w:rsidRPr="00F22C46">
        <w:rPr>
          <w:rFonts w:ascii="Times" w:hAnsi="Times" w:cs="Times New Roman"/>
          <w:lang w:val="en-US" w:eastAsia="en-US"/>
        </w:rPr>
        <w:t>, Jan Bot</w:t>
      </w:r>
      <w:r w:rsidRPr="00F22C46">
        <w:rPr>
          <w:rFonts w:ascii="Times" w:hAnsi="Times" w:cs="Times New Roman"/>
          <w:vertAlign w:val="superscript"/>
          <w:lang w:val="en-US" w:eastAsia="en-US"/>
        </w:rPr>
        <w:t>15</w:t>
      </w:r>
      <w:r w:rsidRPr="00F22C46">
        <w:rPr>
          <w:rFonts w:ascii="Times" w:hAnsi="Times" w:cs="Times New Roman"/>
          <w:lang w:val="en-US" w:eastAsia="en-US"/>
        </w:rPr>
        <w:t>, Kai Ye</w:t>
      </w:r>
      <w:r w:rsidRPr="00F22C46">
        <w:rPr>
          <w:rFonts w:ascii="Times" w:hAnsi="Times" w:cs="Times New Roman"/>
          <w:vertAlign w:val="superscript"/>
          <w:lang w:val="en-US" w:eastAsia="en-US"/>
        </w:rPr>
        <w:t>4</w:t>
      </w:r>
      <w:r w:rsidRPr="00F22C46">
        <w:rPr>
          <w:rFonts w:ascii="Times" w:hAnsi="Times" w:cs="Times New Roman"/>
          <w:lang w:val="en-US" w:eastAsia="en-US"/>
        </w:rPr>
        <w:t>, Eric-</w:t>
      </w:r>
      <w:proofErr w:type="spellStart"/>
      <w:r w:rsidRPr="00F22C46">
        <w:rPr>
          <w:rFonts w:ascii="Times" w:hAnsi="Times" w:cs="Times New Roman"/>
          <w:lang w:val="en-US" w:eastAsia="en-US"/>
        </w:rPr>
        <w:t>Wubbo</w:t>
      </w:r>
      <w:proofErr w:type="spellEnd"/>
      <w:r w:rsidRPr="00F22C46">
        <w:rPr>
          <w:rFonts w:ascii="Times" w:hAnsi="Times" w:cs="Times New Roman"/>
          <w:lang w:val="en-US" w:eastAsia="en-US"/>
        </w:rPr>
        <w:t xml:space="preserve"> Lameijer</w:t>
      </w:r>
      <w:r w:rsidRPr="00F22C46">
        <w:rPr>
          <w:rFonts w:ascii="Times" w:hAnsi="Times" w:cs="Times New Roman"/>
          <w:vertAlign w:val="superscript"/>
          <w:lang w:val="en-US" w:eastAsia="en-US"/>
        </w:rPr>
        <w:t>4</w:t>
      </w:r>
      <w:r w:rsidRPr="00F22C46">
        <w:rPr>
          <w:rFonts w:ascii="Times" w:hAnsi="Times" w:cs="Times New Roman"/>
          <w:lang w:val="en-US" w:eastAsia="en-US"/>
        </w:rPr>
        <w:t xml:space="preserve">, </w:t>
      </w:r>
      <w:proofErr w:type="spellStart"/>
      <w:r w:rsidRPr="00F22C46">
        <w:rPr>
          <w:rFonts w:ascii="Times" w:hAnsi="Times" w:cs="Times New Roman"/>
          <w:lang w:val="en-US" w:eastAsia="en-US"/>
        </w:rPr>
        <w:t>Martijn</w:t>
      </w:r>
      <w:proofErr w:type="spellEnd"/>
      <w:r w:rsidRPr="00F22C46">
        <w:rPr>
          <w:rFonts w:ascii="Times" w:hAnsi="Times" w:cs="Times New Roman"/>
          <w:lang w:val="en-US" w:eastAsia="en-US"/>
        </w:rPr>
        <w:t xml:space="preserve"> Vermaat</w:t>
      </w:r>
      <w:r w:rsidRPr="00F22C46">
        <w:rPr>
          <w:rFonts w:ascii="Times" w:hAnsi="Times" w:cs="Times New Roman"/>
          <w:vertAlign w:val="superscript"/>
          <w:lang w:val="en-US" w:eastAsia="en-US"/>
        </w:rPr>
        <w:t>3,5,16</w:t>
      </w:r>
      <w:r w:rsidRPr="00F22C46">
        <w:rPr>
          <w:rFonts w:ascii="Times" w:hAnsi="Times" w:cs="Times New Roman"/>
          <w:lang w:val="en-US" w:eastAsia="en-US"/>
        </w:rPr>
        <w:t xml:space="preserve">, </w:t>
      </w:r>
      <w:proofErr w:type="spellStart"/>
      <w:r w:rsidRPr="00F22C46">
        <w:rPr>
          <w:rFonts w:ascii="Times" w:hAnsi="Times" w:cs="Times New Roman"/>
          <w:lang w:val="en-US" w:eastAsia="en-US"/>
        </w:rPr>
        <w:t>Jeroen</w:t>
      </w:r>
      <w:proofErr w:type="spellEnd"/>
      <w:r w:rsidRPr="00F22C46">
        <w:rPr>
          <w:rFonts w:ascii="Times" w:hAnsi="Times" w:cs="Times New Roman"/>
          <w:lang w:val="en-US" w:eastAsia="en-US"/>
        </w:rPr>
        <w:t xml:space="preserve"> F.J. Laros</w:t>
      </w:r>
      <w:r w:rsidRPr="00F22C46">
        <w:rPr>
          <w:rFonts w:ascii="Times" w:hAnsi="Times" w:cs="Times New Roman"/>
          <w:vertAlign w:val="superscript"/>
          <w:lang w:val="en-US" w:eastAsia="en-US"/>
        </w:rPr>
        <w:t>3,5,16</w:t>
      </w:r>
      <w:r w:rsidRPr="00F22C46">
        <w:rPr>
          <w:rFonts w:ascii="Times" w:hAnsi="Times" w:cs="Times New Roman"/>
          <w:lang w:val="en-US" w:eastAsia="en-US"/>
        </w:rPr>
        <w:t>, Johan T. den Dunnen</w:t>
      </w:r>
      <w:r w:rsidRPr="00F22C46">
        <w:rPr>
          <w:rFonts w:ascii="Times" w:hAnsi="Times" w:cs="Times New Roman"/>
          <w:vertAlign w:val="superscript"/>
          <w:lang w:val="en-US" w:eastAsia="en-US"/>
        </w:rPr>
        <w:t>5,16</w:t>
      </w:r>
      <w:r w:rsidRPr="00F22C46">
        <w:rPr>
          <w:rFonts w:ascii="Times" w:hAnsi="Times" w:cs="Times New Roman"/>
          <w:lang w:val="en-US" w:eastAsia="en-US"/>
        </w:rPr>
        <w:t>, Peter de Knijff</w:t>
      </w:r>
      <w:r w:rsidRPr="00F22C46">
        <w:rPr>
          <w:rFonts w:ascii="Times" w:hAnsi="Times" w:cs="Times New Roman"/>
          <w:vertAlign w:val="superscript"/>
          <w:lang w:val="en-US" w:eastAsia="en-US"/>
        </w:rPr>
        <w:t>5</w:t>
      </w:r>
      <w:r w:rsidRPr="00F22C46">
        <w:rPr>
          <w:rFonts w:ascii="Times" w:hAnsi="Times" w:cs="Times New Roman"/>
          <w:lang w:val="en-US" w:eastAsia="en-US"/>
        </w:rPr>
        <w:t xml:space="preserve">, </w:t>
      </w:r>
      <w:proofErr w:type="spellStart"/>
      <w:r w:rsidRPr="00F22C46">
        <w:rPr>
          <w:rFonts w:ascii="Times" w:hAnsi="Times" w:cs="Times New Roman"/>
          <w:lang w:val="en-US" w:eastAsia="en-US"/>
        </w:rPr>
        <w:t>Lennart</w:t>
      </w:r>
      <w:proofErr w:type="spellEnd"/>
      <w:r w:rsidRPr="00F22C46">
        <w:rPr>
          <w:rFonts w:ascii="Times" w:hAnsi="Times" w:cs="Times New Roman"/>
          <w:lang w:val="en-US" w:eastAsia="en-US"/>
        </w:rPr>
        <w:t xml:space="preserve"> C. Karssen</w:t>
      </w:r>
      <w:r w:rsidRPr="00F22C46">
        <w:rPr>
          <w:rFonts w:ascii="Times" w:hAnsi="Times" w:cs="Times New Roman"/>
          <w:vertAlign w:val="superscript"/>
          <w:lang w:val="en-US" w:eastAsia="en-US"/>
        </w:rPr>
        <w:t>6</w:t>
      </w:r>
      <w:r w:rsidRPr="00F22C46">
        <w:rPr>
          <w:rFonts w:ascii="Times" w:hAnsi="Times" w:cs="Times New Roman"/>
          <w:lang w:val="en-US" w:eastAsia="en-US"/>
        </w:rPr>
        <w:t>, Elisa M. van Leeuwen</w:t>
      </w:r>
      <w:r w:rsidRPr="00F22C46">
        <w:rPr>
          <w:rFonts w:ascii="Times" w:hAnsi="Times" w:cs="Times New Roman"/>
          <w:vertAlign w:val="superscript"/>
          <w:lang w:val="en-US" w:eastAsia="en-US"/>
        </w:rPr>
        <w:t>6</w:t>
      </w:r>
      <w:r w:rsidRPr="00F22C46">
        <w:rPr>
          <w:rFonts w:ascii="Times" w:hAnsi="Times" w:cs="Times New Roman"/>
          <w:lang w:val="en-US" w:eastAsia="en-US"/>
        </w:rPr>
        <w:t>, Najaf Amin</w:t>
      </w:r>
      <w:r w:rsidRPr="00F22C46">
        <w:rPr>
          <w:rFonts w:ascii="Times" w:hAnsi="Times" w:cs="Times New Roman"/>
          <w:vertAlign w:val="superscript"/>
          <w:lang w:val="en-US" w:eastAsia="en-US"/>
        </w:rPr>
        <w:t>6</w:t>
      </w:r>
      <w:r w:rsidRPr="00F22C46">
        <w:rPr>
          <w:rFonts w:ascii="Times" w:hAnsi="Times" w:cs="Times New Roman"/>
          <w:lang w:val="en-US" w:eastAsia="en-US"/>
        </w:rPr>
        <w:t xml:space="preserve">, </w:t>
      </w:r>
      <w:proofErr w:type="spellStart"/>
      <w:r w:rsidRPr="00F22C46">
        <w:rPr>
          <w:rFonts w:ascii="Times" w:hAnsi="Times" w:cs="Times New Roman"/>
          <w:lang w:val="en-US" w:eastAsia="en-US"/>
        </w:rPr>
        <w:t>Vyacheslav</w:t>
      </w:r>
      <w:proofErr w:type="spellEnd"/>
      <w:r w:rsidRPr="00F22C46">
        <w:rPr>
          <w:rFonts w:ascii="Times" w:hAnsi="Times" w:cs="Times New Roman"/>
          <w:lang w:val="en-US" w:eastAsia="en-US"/>
        </w:rPr>
        <w:t xml:space="preserve"> Koval</w:t>
      </w:r>
      <w:r w:rsidRPr="00F22C46">
        <w:rPr>
          <w:rFonts w:ascii="Times" w:hAnsi="Times" w:cs="Times New Roman"/>
          <w:vertAlign w:val="superscript"/>
          <w:lang w:val="en-US" w:eastAsia="en-US"/>
        </w:rPr>
        <w:t>17</w:t>
      </w:r>
      <w:r w:rsidRPr="00F22C46">
        <w:rPr>
          <w:rFonts w:ascii="Times" w:hAnsi="Times" w:cs="Times New Roman"/>
          <w:lang w:val="en-US" w:eastAsia="en-US"/>
        </w:rPr>
        <w:t>, Fernando Rivadeneira</w:t>
      </w:r>
      <w:r w:rsidRPr="00F22C46">
        <w:rPr>
          <w:rFonts w:ascii="Times" w:hAnsi="Times" w:cs="Times New Roman"/>
          <w:vertAlign w:val="superscript"/>
          <w:lang w:val="en-US" w:eastAsia="en-US"/>
        </w:rPr>
        <w:t>17</w:t>
      </w:r>
      <w:r w:rsidRPr="00F22C46">
        <w:rPr>
          <w:rFonts w:ascii="Times" w:hAnsi="Times" w:cs="Times New Roman"/>
          <w:lang w:val="en-US" w:eastAsia="en-US"/>
        </w:rPr>
        <w:t>, Karol Estrada</w:t>
      </w:r>
      <w:r w:rsidRPr="00F22C46">
        <w:rPr>
          <w:rFonts w:ascii="Times" w:hAnsi="Times" w:cs="Times New Roman"/>
          <w:vertAlign w:val="superscript"/>
          <w:lang w:val="en-US" w:eastAsia="en-US"/>
        </w:rPr>
        <w:t>17</w:t>
      </w:r>
      <w:r w:rsidRPr="00F22C46">
        <w:rPr>
          <w:rFonts w:ascii="Times" w:hAnsi="Times" w:cs="Times New Roman"/>
          <w:lang w:val="en-US" w:eastAsia="en-US"/>
        </w:rPr>
        <w:t>, Jayne Y. Hehir-Kwa</w:t>
      </w:r>
      <w:r w:rsidRPr="00F22C46">
        <w:rPr>
          <w:rFonts w:ascii="Times" w:hAnsi="Times" w:cs="Times New Roman"/>
          <w:vertAlign w:val="superscript"/>
          <w:lang w:val="en-US" w:eastAsia="en-US"/>
        </w:rPr>
        <w:t>18</w:t>
      </w:r>
      <w:r w:rsidRPr="00F22C46">
        <w:rPr>
          <w:rFonts w:ascii="Times" w:hAnsi="Times" w:cs="Times New Roman"/>
          <w:lang w:val="en-US" w:eastAsia="en-US"/>
        </w:rPr>
        <w:t xml:space="preserve">, </w:t>
      </w:r>
      <w:proofErr w:type="spellStart"/>
      <w:r w:rsidRPr="00F22C46">
        <w:rPr>
          <w:rFonts w:ascii="Times" w:hAnsi="Times" w:cs="Times New Roman"/>
          <w:lang w:val="en-US" w:eastAsia="en-US"/>
        </w:rPr>
        <w:t>Joep</w:t>
      </w:r>
      <w:proofErr w:type="spellEnd"/>
      <w:r w:rsidRPr="00F22C46">
        <w:rPr>
          <w:rFonts w:ascii="Times" w:hAnsi="Times" w:cs="Times New Roman"/>
          <w:lang w:val="en-US" w:eastAsia="en-US"/>
        </w:rPr>
        <w:t xml:space="preserve"> de Ligt</w:t>
      </w:r>
      <w:r w:rsidRPr="00F22C46">
        <w:rPr>
          <w:rFonts w:ascii="Times" w:hAnsi="Times" w:cs="Times New Roman"/>
          <w:vertAlign w:val="superscript"/>
          <w:lang w:val="en-US" w:eastAsia="en-US"/>
        </w:rPr>
        <w:t>18</w:t>
      </w:r>
      <w:r w:rsidRPr="00F22C46">
        <w:rPr>
          <w:rFonts w:ascii="Times" w:hAnsi="Times" w:cs="Times New Roman"/>
          <w:lang w:val="en-US" w:eastAsia="en-US"/>
        </w:rPr>
        <w:t>, Abdel Abdellaoui</w:t>
      </w:r>
      <w:r w:rsidRPr="00F22C46">
        <w:rPr>
          <w:rFonts w:ascii="Times" w:hAnsi="Times" w:cs="Times New Roman"/>
          <w:vertAlign w:val="superscript"/>
          <w:lang w:val="en-US" w:eastAsia="en-US"/>
        </w:rPr>
        <w:t>7</w:t>
      </w:r>
      <w:r w:rsidRPr="00F22C46">
        <w:rPr>
          <w:rFonts w:ascii="Times" w:hAnsi="Times" w:cs="Times New Roman"/>
          <w:lang w:val="en-US" w:eastAsia="en-US"/>
        </w:rPr>
        <w:t xml:space="preserve">, </w:t>
      </w:r>
      <w:proofErr w:type="spellStart"/>
      <w:r w:rsidRPr="00F22C46">
        <w:rPr>
          <w:rFonts w:ascii="Times" w:hAnsi="Times" w:cs="Times New Roman"/>
          <w:lang w:val="en-US" w:eastAsia="en-US"/>
        </w:rPr>
        <w:t>Jouke</w:t>
      </w:r>
      <w:proofErr w:type="spellEnd"/>
      <w:r w:rsidRPr="00F22C46">
        <w:rPr>
          <w:rFonts w:ascii="Times" w:hAnsi="Times" w:cs="Times New Roman"/>
          <w:lang w:val="en-US" w:eastAsia="en-US"/>
        </w:rPr>
        <w:t>-Jan Hottenga</w:t>
      </w:r>
      <w:r w:rsidRPr="00F22C46">
        <w:rPr>
          <w:rFonts w:ascii="Times" w:hAnsi="Times" w:cs="Times New Roman"/>
          <w:vertAlign w:val="superscript"/>
          <w:lang w:val="en-US" w:eastAsia="en-US"/>
        </w:rPr>
        <w:t>7</w:t>
      </w:r>
      <w:r w:rsidRPr="00F22C46">
        <w:rPr>
          <w:rFonts w:ascii="Times" w:hAnsi="Times" w:cs="Times New Roman"/>
          <w:lang w:val="en-US" w:eastAsia="en-US"/>
        </w:rPr>
        <w:t xml:space="preserve">, V. </w:t>
      </w:r>
      <w:proofErr w:type="spellStart"/>
      <w:r w:rsidRPr="00F22C46">
        <w:rPr>
          <w:rFonts w:ascii="Times" w:hAnsi="Times" w:cs="Times New Roman"/>
          <w:lang w:val="en-US" w:eastAsia="en-US"/>
        </w:rPr>
        <w:t>Mathijs</w:t>
      </w:r>
      <w:proofErr w:type="spellEnd"/>
      <w:r w:rsidRPr="00F22C46">
        <w:rPr>
          <w:rFonts w:ascii="Times" w:hAnsi="Times" w:cs="Times New Roman"/>
          <w:lang w:val="en-US" w:eastAsia="en-US"/>
        </w:rPr>
        <w:t xml:space="preserve"> Kattenberg</w:t>
      </w:r>
      <w:r w:rsidRPr="00F22C46">
        <w:rPr>
          <w:rFonts w:ascii="Times" w:hAnsi="Times" w:cs="Times New Roman"/>
          <w:vertAlign w:val="superscript"/>
          <w:lang w:val="en-US" w:eastAsia="en-US"/>
        </w:rPr>
        <w:t>3,7</w:t>
      </w:r>
      <w:r w:rsidRPr="00F22C46">
        <w:rPr>
          <w:rFonts w:ascii="Times" w:hAnsi="Times" w:cs="Times New Roman"/>
          <w:lang w:val="en-US" w:eastAsia="en-US"/>
        </w:rPr>
        <w:t>, David van Enckevort</w:t>
      </w:r>
      <w:r w:rsidRPr="00F22C46">
        <w:rPr>
          <w:rFonts w:ascii="Times" w:hAnsi="Times" w:cs="Times New Roman"/>
          <w:vertAlign w:val="superscript"/>
          <w:lang w:val="en-US" w:eastAsia="en-US"/>
        </w:rPr>
        <w:t>3</w:t>
      </w:r>
      <w:r w:rsidRPr="00F22C46">
        <w:rPr>
          <w:rFonts w:ascii="Times" w:hAnsi="Times" w:cs="Times New Roman"/>
          <w:lang w:val="en-US" w:eastAsia="en-US"/>
        </w:rPr>
        <w:t xml:space="preserve">, </w:t>
      </w:r>
      <w:proofErr w:type="spellStart"/>
      <w:r w:rsidRPr="00F22C46">
        <w:rPr>
          <w:rFonts w:ascii="Times" w:hAnsi="Times" w:cs="Times New Roman"/>
          <w:lang w:val="en-US" w:eastAsia="en-US"/>
        </w:rPr>
        <w:t>Hailiang</w:t>
      </w:r>
      <w:proofErr w:type="spellEnd"/>
      <w:r w:rsidRPr="00F22C46">
        <w:rPr>
          <w:rFonts w:ascii="Times" w:hAnsi="Times" w:cs="Times New Roman"/>
          <w:lang w:val="en-US" w:eastAsia="en-US"/>
        </w:rPr>
        <w:t xml:space="preserve"> Mei</w:t>
      </w:r>
      <w:r w:rsidRPr="00F22C46">
        <w:rPr>
          <w:rFonts w:ascii="Times" w:hAnsi="Times" w:cs="Times New Roman"/>
          <w:vertAlign w:val="superscript"/>
          <w:lang w:val="en-US" w:eastAsia="en-US"/>
        </w:rPr>
        <w:t>3</w:t>
      </w:r>
      <w:r w:rsidRPr="00F22C46">
        <w:rPr>
          <w:rFonts w:ascii="Times" w:hAnsi="Times" w:cs="Times New Roman"/>
          <w:lang w:val="en-US" w:eastAsia="en-US"/>
        </w:rPr>
        <w:t>, Mark Santcroos</w:t>
      </w:r>
      <w:r w:rsidRPr="00F22C46">
        <w:rPr>
          <w:rFonts w:ascii="Times" w:hAnsi="Times" w:cs="Times New Roman"/>
          <w:vertAlign w:val="superscript"/>
          <w:lang w:val="en-US" w:eastAsia="en-US"/>
        </w:rPr>
        <w:t>19</w:t>
      </w:r>
      <w:r w:rsidRPr="00F22C46">
        <w:rPr>
          <w:rFonts w:ascii="Times" w:hAnsi="Times" w:cs="Times New Roman"/>
          <w:lang w:val="en-US" w:eastAsia="en-US"/>
        </w:rPr>
        <w:t xml:space="preserve">, </w:t>
      </w:r>
      <w:proofErr w:type="spellStart"/>
      <w:r w:rsidRPr="00F22C46">
        <w:rPr>
          <w:rFonts w:ascii="Times" w:hAnsi="Times" w:cs="Times New Roman"/>
          <w:lang w:val="en-US" w:eastAsia="en-US"/>
        </w:rPr>
        <w:t>Barbera</w:t>
      </w:r>
      <w:proofErr w:type="spellEnd"/>
      <w:r w:rsidRPr="00F22C46">
        <w:rPr>
          <w:rFonts w:ascii="Times" w:hAnsi="Times" w:cs="Times New Roman"/>
          <w:lang w:val="en-US" w:eastAsia="en-US"/>
        </w:rPr>
        <w:t xml:space="preserve"> D.C. van Schaik</w:t>
      </w:r>
      <w:r w:rsidRPr="00F22C46">
        <w:rPr>
          <w:rFonts w:ascii="Times" w:hAnsi="Times" w:cs="Times New Roman"/>
          <w:vertAlign w:val="superscript"/>
          <w:lang w:val="en-US" w:eastAsia="en-US"/>
        </w:rPr>
        <w:t>19</w:t>
      </w:r>
      <w:r w:rsidRPr="00F22C46">
        <w:rPr>
          <w:rFonts w:ascii="Times" w:hAnsi="Times" w:cs="Times New Roman"/>
          <w:lang w:val="en-US" w:eastAsia="en-US"/>
        </w:rPr>
        <w:t>, Robert E. Handsaker</w:t>
      </w:r>
      <w:r w:rsidRPr="00F22C46">
        <w:rPr>
          <w:rFonts w:ascii="Times" w:hAnsi="Times" w:cs="Times New Roman"/>
          <w:vertAlign w:val="superscript"/>
          <w:lang w:val="en-US" w:eastAsia="en-US"/>
        </w:rPr>
        <w:t>11,20</w:t>
      </w:r>
      <w:r w:rsidRPr="00F22C46">
        <w:rPr>
          <w:rFonts w:ascii="Times" w:hAnsi="Times" w:cs="Times New Roman"/>
          <w:lang w:val="en-US" w:eastAsia="en-US"/>
        </w:rPr>
        <w:t>, Steven A. McCarroll</w:t>
      </w:r>
      <w:r w:rsidRPr="00F22C46">
        <w:rPr>
          <w:rFonts w:ascii="Times" w:hAnsi="Times" w:cs="Times New Roman"/>
          <w:vertAlign w:val="superscript"/>
          <w:lang w:val="en-US" w:eastAsia="en-US"/>
        </w:rPr>
        <w:t>11,20</w:t>
      </w:r>
      <w:r w:rsidRPr="00F22C46">
        <w:rPr>
          <w:rFonts w:ascii="Times" w:hAnsi="Times" w:cs="Times New Roman"/>
          <w:lang w:val="en-US" w:eastAsia="en-US"/>
        </w:rPr>
        <w:t>, Evan E. Eichler</w:t>
      </w:r>
      <w:r w:rsidRPr="00F22C46">
        <w:rPr>
          <w:rFonts w:ascii="Times" w:hAnsi="Times" w:cs="Times New Roman"/>
          <w:vertAlign w:val="superscript"/>
          <w:lang w:val="en-US" w:eastAsia="en-US"/>
        </w:rPr>
        <w:t>21</w:t>
      </w:r>
      <w:r w:rsidRPr="00F22C46">
        <w:rPr>
          <w:rFonts w:ascii="Times" w:hAnsi="Times" w:cs="Times New Roman"/>
          <w:lang w:val="en-US" w:eastAsia="en-US"/>
        </w:rPr>
        <w:t>, Arthur Ko</w:t>
      </w:r>
      <w:r w:rsidRPr="00F22C46">
        <w:rPr>
          <w:rFonts w:ascii="Times" w:hAnsi="Times" w:cs="Times New Roman"/>
          <w:vertAlign w:val="superscript"/>
          <w:lang w:val="en-US" w:eastAsia="en-US"/>
        </w:rPr>
        <w:t>21</w:t>
      </w:r>
      <w:r w:rsidRPr="00F22C46">
        <w:rPr>
          <w:rFonts w:ascii="Times" w:hAnsi="Times" w:cs="Times New Roman"/>
          <w:lang w:val="en-US" w:eastAsia="en-US"/>
        </w:rPr>
        <w:t>, Peter Sudmant</w:t>
      </w:r>
      <w:r w:rsidRPr="00F22C46">
        <w:rPr>
          <w:rFonts w:ascii="Times" w:hAnsi="Times" w:cs="Times New Roman"/>
          <w:vertAlign w:val="superscript"/>
          <w:lang w:val="en-US" w:eastAsia="en-US"/>
        </w:rPr>
        <w:t>21</w:t>
      </w:r>
      <w:r w:rsidRPr="00F22C46">
        <w:rPr>
          <w:rFonts w:ascii="Times" w:hAnsi="Times" w:cs="Times New Roman"/>
          <w:lang w:val="en-US" w:eastAsia="en-US"/>
        </w:rPr>
        <w:t>, Laurent C. Francioli</w:t>
      </w:r>
      <w:r w:rsidRPr="00F22C46">
        <w:rPr>
          <w:rFonts w:ascii="Times" w:hAnsi="Times" w:cs="Times New Roman"/>
          <w:vertAlign w:val="superscript"/>
          <w:lang w:val="en-US" w:eastAsia="en-US"/>
        </w:rPr>
        <w:t>8</w:t>
      </w:r>
      <w:r w:rsidRPr="00F22C46">
        <w:rPr>
          <w:rFonts w:ascii="Times" w:hAnsi="Times" w:cs="Times New Roman"/>
          <w:lang w:val="en-US" w:eastAsia="en-US"/>
        </w:rPr>
        <w:t xml:space="preserve">, </w:t>
      </w:r>
      <w:proofErr w:type="spellStart"/>
      <w:r w:rsidRPr="00F22C46">
        <w:rPr>
          <w:rFonts w:ascii="Times" w:hAnsi="Times" w:cs="Times New Roman"/>
          <w:lang w:val="en-US" w:eastAsia="en-US"/>
        </w:rPr>
        <w:t>Wigard</w:t>
      </w:r>
      <w:proofErr w:type="spellEnd"/>
      <w:r w:rsidRPr="00F22C46">
        <w:rPr>
          <w:rFonts w:ascii="Times" w:hAnsi="Times" w:cs="Times New Roman"/>
          <w:lang w:val="en-US" w:eastAsia="en-US"/>
        </w:rPr>
        <w:t xml:space="preserve"> P. Kloosterman</w:t>
      </w:r>
      <w:r w:rsidRPr="00F22C46">
        <w:rPr>
          <w:rFonts w:ascii="Times" w:hAnsi="Times" w:cs="Times New Roman"/>
          <w:vertAlign w:val="superscript"/>
          <w:lang w:val="en-US" w:eastAsia="en-US"/>
        </w:rPr>
        <w:t>8</w:t>
      </w:r>
      <w:r w:rsidRPr="00F22C46">
        <w:rPr>
          <w:rFonts w:ascii="Times" w:hAnsi="Times" w:cs="Times New Roman"/>
          <w:lang w:val="en-US" w:eastAsia="en-US"/>
        </w:rPr>
        <w:t>, Isaac J. Nijman</w:t>
      </w:r>
      <w:r w:rsidRPr="00F22C46">
        <w:rPr>
          <w:rFonts w:ascii="Times" w:hAnsi="Times" w:cs="Times New Roman"/>
          <w:vertAlign w:val="superscript"/>
          <w:lang w:val="en-US" w:eastAsia="en-US"/>
        </w:rPr>
        <w:t>8</w:t>
      </w:r>
      <w:r w:rsidRPr="00F22C46">
        <w:rPr>
          <w:rFonts w:ascii="Times" w:hAnsi="Times" w:cs="Times New Roman"/>
          <w:lang w:val="en-US" w:eastAsia="en-US"/>
        </w:rPr>
        <w:t>, Victor Guryev</w:t>
      </w:r>
      <w:r w:rsidRPr="00F22C46">
        <w:rPr>
          <w:rFonts w:ascii="Times" w:hAnsi="Times" w:cs="Times New Roman"/>
          <w:vertAlign w:val="superscript"/>
          <w:lang w:val="en-US" w:eastAsia="en-US"/>
        </w:rPr>
        <w:t>22</w:t>
      </w:r>
      <w:r w:rsidRPr="00F22C46">
        <w:rPr>
          <w:rFonts w:ascii="Times" w:hAnsi="Times" w:cs="Times New Roman"/>
          <w:lang w:val="en-US" w:eastAsia="en-US"/>
        </w:rPr>
        <w:t>, Paul I.W. de Bakker</w:t>
      </w:r>
      <w:r w:rsidRPr="00F22C46">
        <w:rPr>
          <w:rFonts w:ascii="Times" w:hAnsi="Times" w:cs="Times New Roman"/>
          <w:vertAlign w:val="superscript"/>
          <w:lang w:val="en-US" w:eastAsia="en-US"/>
        </w:rPr>
        <w:t>8–11</w:t>
      </w:r>
      <w:r w:rsidRPr="00F22C46">
        <w:rPr>
          <w:rFonts w:ascii="Times" w:hAnsi="Times" w:cs="Times New Roman"/>
          <w:lang w:val="en-US" w:eastAsia="en-US"/>
        </w:rPr>
        <w:t> (Co-Chair)</w:t>
      </w:r>
    </w:p>
    <w:p w14:paraId="4C95F786" w14:textId="77777777" w:rsidR="00F22C46" w:rsidRPr="00F22C46" w:rsidRDefault="00F22C46" w:rsidP="00F22C46">
      <w:pPr>
        <w:spacing w:after="240"/>
        <w:rPr>
          <w:rFonts w:ascii="Times" w:hAnsi="Times" w:cs="Times New Roman"/>
          <w:lang w:val="en-US" w:eastAsia="en-US"/>
        </w:rPr>
      </w:pPr>
      <w:bookmarkStart w:id="6" w:name="article1.back1.ack1.p8"/>
      <w:bookmarkEnd w:id="6"/>
      <w:r w:rsidRPr="00F22C46">
        <w:rPr>
          <w:rFonts w:ascii="Times" w:hAnsi="Times" w:cs="Times New Roman"/>
          <w:lang w:val="en-US" w:eastAsia="en-US"/>
        </w:rPr>
        <w:t>1. Department of Genetics, University Medical Center Groningen and University of Groningen, Groningen, The Netherlands</w:t>
      </w:r>
    </w:p>
    <w:p w14:paraId="3045AFE4" w14:textId="77777777" w:rsidR="00F22C46" w:rsidRPr="00F22C46" w:rsidRDefault="00F22C46" w:rsidP="00F22C46">
      <w:pPr>
        <w:spacing w:after="240"/>
        <w:rPr>
          <w:rFonts w:ascii="Times" w:hAnsi="Times" w:cs="Times New Roman"/>
          <w:lang w:val="en-US" w:eastAsia="en-US"/>
        </w:rPr>
      </w:pPr>
      <w:bookmarkStart w:id="7" w:name="article1.back1.ack1.p9"/>
      <w:bookmarkEnd w:id="7"/>
      <w:r w:rsidRPr="00F22C46">
        <w:rPr>
          <w:rFonts w:ascii="Times" w:hAnsi="Times" w:cs="Times New Roman"/>
          <w:lang w:val="en-US" w:eastAsia="en-US"/>
        </w:rPr>
        <w:t>2. Genomics Coordination Center, University Medical Center Groningen and University of Groningen, Groningen, The Netherlands</w:t>
      </w:r>
    </w:p>
    <w:p w14:paraId="7C7979FE" w14:textId="77777777" w:rsidR="00F22C46" w:rsidRPr="00F22C46" w:rsidRDefault="00F22C46" w:rsidP="00F22C46">
      <w:pPr>
        <w:spacing w:after="240"/>
        <w:rPr>
          <w:rFonts w:ascii="Times" w:hAnsi="Times" w:cs="Times New Roman"/>
          <w:lang w:val="en-US" w:eastAsia="en-US"/>
        </w:rPr>
      </w:pPr>
      <w:bookmarkStart w:id="8" w:name="article1.back1.ack1.p10"/>
      <w:bookmarkEnd w:id="8"/>
      <w:r w:rsidRPr="00F22C46">
        <w:rPr>
          <w:rFonts w:ascii="Times" w:hAnsi="Times" w:cs="Times New Roman"/>
          <w:lang w:val="en-US" w:eastAsia="en-US"/>
        </w:rPr>
        <w:t>3. Netherlands Bioinformatics Centre, Nijmegen, The Netherlands</w:t>
      </w:r>
    </w:p>
    <w:p w14:paraId="5B4A0001" w14:textId="77777777" w:rsidR="00F22C46" w:rsidRPr="00F22C46" w:rsidRDefault="00F22C46" w:rsidP="00F22C46">
      <w:pPr>
        <w:spacing w:after="240"/>
        <w:rPr>
          <w:rFonts w:ascii="Times" w:hAnsi="Times" w:cs="Times New Roman"/>
          <w:lang w:val="en-US" w:eastAsia="en-US"/>
        </w:rPr>
      </w:pPr>
      <w:bookmarkStart w:id="9" w:name="article1.back1.ack1.p11"/>
      <w:bookmarkEnd w:id="9"/>
      <w:r w:rsidRPr="00F22C46">
        <w:rPr>
          <w:rFonts w:ascii="Times" w:hAnsi="Times" w:cs="Times New Roman"/>
          <w:lang w:val="en-US" w:eastAsia="en-US"/>
        </w:rPr>
        <w:t>4. Section Molecular Epidemiology, Department of Medical Statistics and Bioinformatics, Leiden University Medical Center, Leiden, The Netherlands</w:t>
      </w:r>
    </w:p>
    <w:p w14:paraId="40EF1495" w14:textId="77777777" w:rsidR="00F22C46" w:rsidRPr="00F22C46" w:rsidRDefault="00F22C46" w:rsidP="00F22C46">
      <w:pPr>
        <w:spacing w:after="240"/>
        <w:rPr>
          <w:rFonts w:ascii="Times" w:hAnsi="Times" w:cs="Times New Roman"/>
          <w:lang w:val="en-US" w:eastAsia="en-US"/>
        </w:rPr>
      </w:pPr>
      <w:bookmarkStart w:id="10" w:name="article1.back1.ack1.p12"/>
      <w:bookmarkEnd w:id="10"/>
      <w:r w:rsidRPr="00F22C46">
        <w:rPr>
          <w:rFonts w:ascii="Times" w:hAnsi="Times" w:cs="Times New Roman"/>
          <w:lang w:val="en-US" w:eastAsia="en-US"/>
        </w:rPr>
        <w:t>5. Department of Human Genetics, Leiden University Medical Center, Leiden, The Netherlands</w:t>
      </w:r>
    </w:p>
    <w:p w14:paraId="2EF57963" w14:textId="77777777" w:rsidR="00F22C46" w:rsidRPr="00F22C46" w:rsidRDefault="00F22C46" w:rsidP="00F22C46">
      <w:pPr>
        <w:spacing w:after="240"/>
        <w:rPr>
          <w:rFonts w:ascii="Times" w:hAnsi="Times" w:cs="Times New Roman"/>
          <w:lang w:val="en-US" w:eastAsia="en-US"/>
        </w:rPr>
      </w:pPr>
      <w:bookmarkStart w:id="11" w:name="article1.back1.ack1.p13"/>
      <w:bookmarkEnd w:id="11"/>
      <w:r w:rsidRPr="00F22C46">
        <w:rPr>
          <w:rFonts w:ascii="Times" w:hAnsi="Times" w:cs="Times New Roman"/>
          <w:lang w:val="en-US" w:eastAsia="en-US"/>
        </w:rPr>
        <w:t>6. Department of Epidemiology, Erasmus Medical Center, Rotterdam, The Netherlands</w:t>
      </w:r>
    </w:p>
    <w:p w14:paraId="1A3E9BF7" w14:textId="77777777" w:rsidR="00F22C46" w:rsidRPr="00F22C46" w:rsidRDefault="00F22C46" w:rsidP="00F22C46">
      <w:pPr>
        <w:spacing w:after="240"/>
        <w:rPr>
          <w:rFonts w:ascii="Times" w:hAnsi="Times" w:cs="Times New Roman"/>
          <w:lang w:val="en-US" w:eastAsia="en-US"/>
        </w:rPr>
      </w:pPr>
      <w:bookmarkStart w:id="12" w:name="article1.back1.ack1.p14"/>
      <w:bookmarkEnd w:id="12"/>
      <w:r w:rsidRPr="00F22C46">
        <w:rPr>
          <w:rFonts w:ascii="Times" w:hAnsi="Times" w:cs="Times New Roman"/>
          <w:lang w:val="en-US" w:eastAsia="en-US"/>
        </w:rPr>
        <w:t>7. Department of Biological Psychology, VU University, Amsterdam, The Netherlands</w:t>
      </w:r>
    </w:p>
    <w:p w14:paraId="6EF213C4" w14:textId="77777777" w:rsidR="00F22C46" w:rsidRPr="00F22C46" w:rsidRDefault="00F22C46" w:rsidP="00F22C46">
      <w:pPr>
        <w:spacing w:after="240"/>
        <w:rPr>
          <w:rFonts w:ascii="Times" w:hAnsi="Times" w:cs="Times New Roman"/>
          <w:lang w:val="en-US" w:eastAsia="en-US"/>
        </w:rPr>
      </w:pPr>
      <w:bookmarkStart w:id="13" w:name="article1.back1.ack1.p15"/>
      <w:bookmarkEnd w:id="13"/>
      <w:r w:rsidRPr="00F22C46">
        <w:rPr>
          <w:rFonts w:ascii="Times" w:hAnsi="Times" w:cs="Times New Roman"/>
          <w:lang w:val="en-US" w:eastAsia="en-US"/>
        </w:rPr>
        <w:t>8. Department of Medical Genetics, University Medical Center Utrecht, Utrecht, The Netherlands</w:t>
      </w:r>
    </w:p>
    <w:p w14:paraId="57ED3984" w14:textId="77777777" w:rsidR="00F22C46" w:rsidRPr="00F22C46" w:rsidRDefault="00F22C46" w:rsidP="00F22C46">
      <w:pPr>
        <w:spacing w:after="240"/>
        <w:rPr>
          <w:rFonts w:ascii="Times" w:hAnsi="Times" w:cs="Times New Roman"/>
          <w:lang w:val="en-US" w:eastAsia="en-US"/>
        </w:rPr>
      </w:pPr>
      <w:bookmarkStart w:id="14" w:name="article1.back1.ack1.p16"/>
      <w:bookmarkEnd w:id="14"/>
      <w:r w:rsidRPr="00F22C46">
        <w:rPr>
          <w:rFonts w:ascii="Times" w:hAnsi="Times" w:cs="Times New Roman"/>
          <w:lang w:val="en-US" w:eastAsia="en-US"/>
        </w:rPr>
        <w:t>9. Department of Epidemiology, University Medical Center Utrecht, Utrecht, The Netherlands</w:t>
      </w:r>
    </w:p>
    <w:p w14:paraId="42C46BC6" w14:textId="77777777" w:rsidR="00F22C46" w:rsidRPr="00F22C46" w:rsidRDefault="00F22C46" w:rsidP="00F22C46">
      <w:pPr>
        <w:spacing w:after="240"/>
        <w:rPr>
          <w:rFonts w:ascii="Times" w:hAnsi="Times" w:cs="Times New Roman"/>
          <w:lang w:val="en-US" w:eastAsia="en-US"/>
        </w:rPr>
      </w:pPr>
      <w:bookmarkStart w:id="15" w:name="article1.back1.ack1.p17"/>
      <w:bookmarkEnd w:id="15"/>
      <w:r w:rsidRPr="00F22C46">
        <w:rPr>
          <w:rFonts w:ascii="Times" w:hAnsi="Times" w:cs="Times New Roman"/>
          <w:lang w:val="en-US" w:eastAsia="en-US"/>
        </w:rPr>
        <w:t>10. Division of Genetics, Brigham and Women's Hospital, Harvard Medical School, Boston, Massachusetts</w:t>
      </w:r>
    </w:p>
    <w:p w14:paraId="04675736" w14:textId="77777777" w:rsidR="00F22C46" w:rsidRPr="00F22C46" w:rsidRDefault="00F22C46" w:rsidP="00F22C46">
      <w:pPr>
        <w:spacing w:after="240"/>
        <w:rPr>
          <w:rFonts w:ascii="Times" w:hAnsi="Times" w:cs="Times New Roman"/>
          <w:lang w:val="en-US" w:eastAsia="en-US"/>
        </w:rPr>
      </w:pPr>
      <w:bookmarkStart w:id="16" w:name="article1.back1.ack1.p18"/>
      <w:bookmarkEnd w:id="16"/>
      <w:r w:rsidRPr="00F22C46">
        <w:rPr>
          <w:rFonts w:ascii="Times" w:hAnsi="Times" w:cs="Times New Roman"/>
          <w:lang w:val="en-US" w:eastAsia="en-US"/>
        </w:rPr>
        <w:t>11. Broad Institute of Harvard and MIT, Cambridge, Massachusetts</w:t>
      </w:r>
    </w:p>
    <w:p w14:paraId="0B8962A6" w14:textId="77777777" w:rsidR="00F22C46" w:rsidRPr="00F22C46" w:rsidRDefault="00F22C46" w:rsidP="00F22C46">
      <w:pPr>
        <w:spacing w:after="240"/>
        <w:rPr>
          <w:rFonts w:ascii="Times" w:hAnsi="Times" w:cs="Times New Roman"/>
          <w:lang w:val="en-US" w:eastAsia="en-US"/>
        </w:rPr>
      </w:pPr>
      <w:bookmarkStart w:id="17" w:name="article1.back1.ack1.p19"/>
      <w:bookmarkEnd w:id="17"/>
      <w:r w:rsidRPr="00F22C46">
        <w:rPr>
          <w:rFonts w:ascii="Times" w:hAnsi="Times" w:cs="Times New Roman"/>
          <w:lang w:val="en-US" w:eastAsia="en-US"/>
        </w:rPr>
        <w:t xml:space="preserve">12. Legal Pathways Institute for Health and Bio Law, </w:t>
      </w:r>
      <w:proofErr w:type="spellStart"/>
      <w:r w:rsidRPr="00F22C46">
        <w:rPr>
          <w:rFonts w:ascii="Times" w:hAnsi="Times" w:cs="Times New Roman"/>
          <w:lang w:val="en-US" w:eastAsia="en-US"/>
        </w:rPr>
        <w:t>Aerdenhout</w:t>
      </w:r>
      <w:proofErr w:type="spellEnd"/>
      <w:r w:rsidRPr="00F22C46">
        <w:rPr>
          <w:rFonts w:ascii="Times" w:hAnsi="Times" w:cs="Times New Roman"/>
          <w:lang w:val="en-US" w:eastAsia="en-US"/>
        </w:rPr>
        <w:t>, The Netherlands</w:t>
      </w:r>
    </w:p>
    <w:p w14:paraId="309A3E57" w14:textId="77777777" w:rsidR="00F22C46" w:rsidRPr="00F22C46" w:rsidRDefault="00F22C46" w:rsidP="00F22C46">
      <w:pPr>
        <w:spacing w:after="240"/>
        <w:rPr>
          <w:rFonts w:ascii="Times" w:hAnsi="Times" w:cs="Times New Roman"/>
          <w:lang w:val="en-US" w:eastAsia="en-US"/>
        </w:rPr>
      </w:pPr>
      <w:bookmarkStart w:id="18" w:name="article1.back1.ack1.p20"/>
      <w:bookmarkEnd w:id="18"/>
      <w:r w:rsidRPr="00F22C46">
        <w:rPr>
          <w:rFonts w:ascii="Times" w:hAnsi="Times" w:cs="Times New Roman"/>
          <w:lang w:val="en-US" w:eastAsia="en-US"/>
        </w:rPr>
        <w:t>13. Department of Endocrinology, University Medical Center Groningen, Groningen, The Netherlands</w:t>
      </w:r>
    </w:p>
    <w:p w14:paraId="285666C0" w14:textId="77777777" w:rsidR="00F22C46" w:rsidRPr="00F22C46" w:rsidRDefault="00F22C46" w:rsidP="00F22C46">
      <w:pPr>
        <w:spacing w:after="240"/>
        <w:rPr>
          <w:rFonts w:ascii="Times" w:hAnsi="Times" w:cs="Times New Roman"/>
          <w:lang w:val="en-US" w:eastAsia="en-US"/>
        </w:rPr>
      </w:pPr>
      <w:bookmarkStart w:id="19" w:name="article1.back1.ack1.p21"/>
      <w:bookmarkEnd w:id="19"/>
      <w:r w:rsidRPr="00F22C46">
        <w:rPr>
          <w:rFonts w:ascii="Times" w:hAnsi="Times" w:cs="Times New Roman"/>
          <w:lang w:val="en-US" w:eastAsia="en-US"/>
        </w:rPr>
        <w:t>14. BGI, Shenzhen, China</w:t>
      </w:r>
    </w:p>
    <w:p w14:paraId="15B090BF" w14:textId="77777777" w:rsidR="00F22C46" w:rsidRPr="00F22C46" w:rsidRDefault="00F22C46" w:rsidP="00F22C46">
      <w:pPr>
        <w:spacing w:after="240"/>
        <w:rPr>
          <w:rFonts w:ascii="Times" w:hAnsi="Times" w:cs="Times New Roman"/>
          <w:lang w:val="en-US" w:eastAsia="en-US"/>
        </w:rPr>
      </w:pPr>
      <w:bookmarkStart w:id="20" w:name="article1.back1.ack1.p22"/>
      <w:bookmarkEnd w:id="20"/>
      <w:r w:rsidRPr="00F22C46">
        <w:rPr>
          <w:rFonts w:ascii="Times" w:hAnsi="Times" w:cs="Times New Roman"/>
          <w:lang w:val="en-US" w:eastAsia="en-US"/>
        </w:rPr>
        <w:t>15. Leiden Institute of Advanced Computer Science, Leiden University, Leiden, The Netherlands</w:t>
      </w:r>
    </w:p>
    <w:p w14:paraId="31AD9D52" w14:textId="77777777" w:rsidR="00F22C46" w:rsidRPr="00F22C46" w:rsidRDefault="00F22C46" w:rsidP="00F22C46">
      <w:pPr>
        <w:spacing w:after="240"/>
        <w:rPr>
          <w:rFonts w:ascii="Times" w:hAnsi="Times" w:cs="Times New Roman"/>
          <w:lang w:val="en-US" w:eastAsia="en-US"/>
        </w:rPr>
      </w:pPr>
      <w:bookmarkStart w:id="21" w:name="article1.back1.ack1.p23"/>
      <w:bookmarkEnd w:id="21"/>
      <w:r w:rsidRPr="00F22C46">
        <w:rPr>
          <w:rFonts w:ascii="Times" w:hAnsi="Times" w:cs="Times New Roman"/>
          <w:lang w:val="en-US" w:eastAsia="en-US"/>
        </w:rPr>
        <w:t>16. Center for Human and Clinical Genetics and Leiden Genome Technology Center, Leiden University, Leiden, The Netherlands</w:t>
      </w:r>
    </w:p>
    <w:p w14:paraId="6C791386" w14:textId="77777777" w:rsidR="00F22C46" w:rsidRPr="00F22C46" w:rsidRDefault="00F22C46" w:rsidP="00F22C46">
      <w:pPr>
        <w:spacing w:after="240"/>
        <w:rPr>
          <w:rFonts w:ascii="Times" w:hAnsi="Times" w:cs="Times New Roman"/>
          <w:lang w:val="en-US" w:eastAsia="en-US"/>
        </w:rPr>
      </w:pPr>
      <w:bookmarkStart w:id="22" w:name="article1.back1.ack1.p24"/>
      <w:bookmarkEnd w:id="22"/>
      <w:r w:rsidRPr="00F22C46">
        <w:rPr>
          <w:rFonts w:ascii="Times" w:hAnsi="Times" w:cs="Times New Roman"/>
          <w:lang w:val="en-US" w:eastAsia="en-US"/>
        </w:rPr>
        <w:t>17. Department of Internal Medicine, Erasmus Medical Center, Rotterdam, The Netherlands</w:t>
      </w:r>
    </w:p>
    <w:p w14:paraId="7BEEF97B" w14:textId="77777777" w:rsidR="00F22C46" w:rsidRPr="00F22C46" w:rsidRDefault="00F22C46" w:rsidP="00F22C46">
      <w:pPr>
        <w:spacing w:after="240"/>
        <w:rPr>
          <w:rFonts w:ascii="Times" w:hAnsi="Times" w:cs="Times New Roman"/>
          <w:lang w:val="en-US" w:eastAsia="en-US"/>
        </w:rPr>
      </w:pPr>
      <w:bookmarkStart w:id="23" w:name="article1.back1.ack1.p25"/>
      <w:bookmarkEnd w:id="23"/>
      <w:r w:rsidRPr="00F22C46">
        <w:rPr>
          <w:rFonts w:ascii="Times" w:hAnsi="Times" w:cs="Times New Roman"/>
          <w:lang w:val="en-US" w:eastAsia="en-US"/>
        </w:rPr>
        <w:t xml:space="preserve">18. Department of Human Genetics, </w:t>
      </w:r>
      <w:proofErr w:type="spellStart"/>
      <w:r w:rsidRPr="00F22C46">
        <w:rPr>
          <w:rFonts w:ascii="Times" w:hAnsi="Times" w:cs="Times New Roman"/>
          <w:lang w:val="en-US" w:eastAsia="en-US"/>
        </w:rPr>
        <w:t>Radboud</w:t>
      </w:r>
      <w:proofErr w:type="spellEnd"/>
      <w:r w:rsidRPr="00F22C46">
        <w:rPr>
          <w:rFonts w:ascii="Times" w:hAnsi="Times" w:cs="Times New Roman"/>
          <w:lang w:val="en-US" w:eastAsia="en-US"/>
        </w:rPr>
        <w:t xml:space="preserve"> University Nijmegen Medical Centre, Nijmegen, The Netherlands</w:t>
      </w:r>
    </w:p>
    <w:p w14:paraId="19E5E2FD" w14:textId="77777777" w:rsidR="00F22C46" w:rsidRPr="00F22C46" w:rsidRDefault="00F22C46" w:rsidP="00F22C46">
      <w:pPr>
        <w:spacing w:after="240"/>
        <w:rPr>
          <w:rFonts w:ascii="Times" w:hAnsi="Times" w:cs="Times New Roman"/>
          <w:lang w:val="en-US" w:eastAsia="en-US"/>
        </w:rPr>
      </w:pPr>
      <w:bookmarkStart w:id="24" w:name="article1.back1.ack1.p26"/>
      <w:bookmarkEnd w:id="24"/>
      <w:r w:rsidRPr="00F22C46">
        <w:rPr>
          <w:rFonts w:ascii="Times" w:hAnsi="Times" w:cs="Times New Roman"/>
          <w:lang w:val="en-US" w:eastAsia="en-US"/>
        </w:rPr>
        <w:t>19. Bioinformatics Laboratory, Department of Clinical Epidemiology, Biostatistics and Bioinformatics, Amsterdam Medical Center, Amsterdam, The Netherlands</w:t>
      </w:r>
    </w:p>
    <w:p w14:paraId="2341CEC4" w14:textId="77777777" w:rsidR="00F22C46" w:rsidRPr="00F22C46" w:rsidRDefault="00F22C46" w:rsidP="00F22C46">
      <w:pPr>
        <w:spacing w:after="240"/>
        <w:rPr>
          <w:rFonts w:ascii="Times" w:hAnsi="Times" w:cs="Times New Roman"/>
          <w:lang w:val="en-US" w:eastAsia="en-US"/>
        </w:rPr>
      </w:pPr>
      <w:bookmarkStart w:id="25" w:name="article1.back1.ack1.p27"/>
      <w:bookmarkEnd w:id="25"/>
      <w:r w:rsidRPr="00F22C46">
        <w:rPr>
          <w:rFonts w:ascii="Times" w:hAnsi="Times" w:cs="Times New Roman"/>
          <w:lang w:val="en-US" w:eastAsia="en-US"/>
        </w:rPr>
        <w:t>20. Department of Genetics, Harvard Medical School, Boston, Massachusetts</w:t>
      </w:r>
    </w:p>
    <w:p w14:paraId="2EA5FA4A" w14:textId="77777777" w:rsidR="00F22C46" w:rsidRPr="00F22C46" w:rsidRDefault="00F22C46" w:rsidP="00F22C46">
      <w:pPr>
        <w:spacing w:after="240"/>
        <w:rPr>
          <w:rFonts w:ascii="Times" w:hAnsi="Times" w:cs="Times New Roman"/>
          <w:lang w:val="en-US" w:eastAsia="en-US"/>
        </w:rPr>
      </w:pPr>
      <w:bookmarkStart w:id="26" w:name="article1.back1.ack1.p28"/>
      <w:bookmarkEnd w:id="26"/>
      <w:r w:rsidRPr="00F22C46">
        <w:rPr>
          <w:rFonts w:ascii="Times" w:hAnsi="Times" w:cs="Times New Roman"/>
          <w:lang w:val="en-US" w:eastAsia="en-US"/>
        </w:rPr>
        <w:t>21. Department of Genome Sciences, University of Washington, Seattle, Washington</w:t>
      </w:r>
    </w:p>
    <w:p w14:paraId="307FAE7E" w14:textId="77777777" w:rsidR="00F22C46" w:rsidRPr="00F22C46" w:rsidRDefault="00F22C46" w:rsidP="00F22C46">
      <w:pPr>
        <w:spacing w:after="240"/>
        <w:rPr>
          <w:rFonts w:ascii="Times" w:hAnsi="Times" w:cs="Times New Roman"/>
          <w:lang w:val="en-US" w:eastAsia="en-US"/>
        </w:rPr>
      </w:pPr>
      <w:bookmarkStart w:id="27" w:name="article1.back1.ack1.p29"/>
      <w:bookmarkEnd w:id="27"/>
      <w:r w:rsidRPr="00F22C46">
        <w:rPr>
          <w:rFonts w:ascii="Times" w:hAnsi="Times" w:cs="Times New Roman"/>
          <w:lang w:val="en-US" w:eastAsia="en-US"/>
        </w:rPr>
        <w:t xml:space="preserve">22. </w:t>
      </w:r>
      <w:proofErr w:type="spellStart"/>
      <w:r w:rsidRPr="00F22C46">
        <w:rPr>
          <w:rFonts w:ascii="Times" w:hAnsi="Times" w:cs="Times New Roman"/>
          <w:lang w:val="en-US" w:eastAsia="en-US"/>
        </w:rPr>
        <w:t>Hubrecht</w:t>
      </w:r>
      <w:proofErr w:type="spellEnd"/>
      <w:r w:rsidRPr="00F22C46">
        <w:rPr>
          <w:rFonts w:ascii="Times" w:hAnsi="Times" w:cs="Times New Roman"/>
          <w:lang w:val="en-US" w:eastAsia="en-US"/>
        </w:rPr>
        <w:t xml:space="preserve"> Institute, Utrecht, The Netherlands</w:t>
      </w:r>
    </w:p>
    <w:p w14:paraId="2D55E7CC" w14:textId="77777777" w:rsidR="00F22C46" w:rsidRPr="00F22C46" w:rsidRDefault="00F22C46" w:rsidP="00F22C46">
      <w:pPr>
        <w:rPr>
          <w:rFonts w:ascii="Times" w:eastAsia="Times New Roman" w:hAnsi="Times" w:cs="Times New Roman"/>
          <w:lang w:val="en-US" w:eastAsia="en-US"/>
        </w:rPr>
      </w:pPr>
      <w:bookmarkStart w:id="28" w:name="authcontrib"/>
      <w:bookmarkEnd w:id="28"/>
    </w:p>
    <w:p w14:paraId="53AA56A6" w14:textId="77777777" w:rsidR="00F22C46" w:rsidRPr="00F22C46" w:rsidRDefault="00F22C46">
      <w:pPr>
        <w:rPr>
          <w:b/>
        </w:rPr>
      </w:pPr>
    </w:p>
    <w:sectPr w:rsidR="00F22C46" w:rsidRPr="00F22C46" w:rsidSect="004224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974"/>
    <w:multiLevelType w:val="hybridMultilevel"/>
    <w:tmpl w:val="EBD25D96"/>
    <w:lvl w:ilvl="0" w:tplc="EE86426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458DB"/>
    <w:multiLevelType w:val="hybridMultilevel"/>
    <w:tmpl w:val="10F83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C46"/>
    <w:rsid w:val="004224A3"/>
    <w:rsid w:val="0050343D"/>
    <w:rsid w:val="00733A53"/>
    <w:rsid w:val="007B4591"/>
    <w:rsid w:val="009464AC"/>
    <w:rsid w:val="00AF4C08"/>
    <w:rsid w:val="00EC1923"/>
    <w:rsid w:val="00F22C46"/>
    <w:rsid w:val="00FD07D9"/>
    <w:rsid w:val="00FF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0A3C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C4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en-US"/>
    </w:rPr>
  </w:style>
  <w:style w:type="character" w:styleId="Strong">
    <w:name w:val="Strong"/>
    <w:basedOn w:val="DefaultParagraphFont"/>
    <w:uiPriority w:val="22"/>
    <w:qFormat/>
    <w:rsid w:val="00F22C46"/>
    <w:rPr>
      <w:b/>
      <w:bCs/>
    </w:rPr>
  </w:style>
  <w:style w:type="character" w:customStyle="1" w:styleId="apple-converted-space">
    <w:name w:val="apple-converted-space"/>
    <w:basedOn w:val="DefaultParagraphFont"/>
    <w:rsid w:val="00F22C46"/>
  </w:style>
  <w:style w:type="character" w:styleId="Hyperlink">
    <w:name w:val="Hyperlink"/>
    <w:basedOn w:val="DefaultParagraphFont"/>
    <w:uiPriority w:val="99"/>
    <w:unhideWhenUsed/>
    <w:rsid w:val="00F22C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2C4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C4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C46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C4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C46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C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C46"/>
    <w:rPr>
      <w:rFonts w:ascii="Lucida Grande" w:hAnsi="Lucida Grande" w:cs="Lucida Grande"/>
      <w:sz w:val="18"/>
      <w:szCs w:val="18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F1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F10"/>
    <w:rPr>
      <w:rFonts w:ascii="Lucida Grande" w:hAnsi="Lucida Grande" w:cs="Lucida Grande"/>
      <w:lang w:val="en-GB"/>
    </w:rPr>
  </w:style>
  <w:style w:type="paragraph" w:styleId="ListParagraph">
    <w:name w:val="List Paragraph"/>
    <w:basedOn w:val="Normal"/>
    <w:uiPriority w:val="34"/>
    <w:qFormat/>
    <w:rsid w:val="009464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C4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en-US"/>
    </w:rPr>
  </w:style>
  <w:style w:type="character" w:styleId="Strong">
    <w:name w:val="Strong"/>
    <w:basedOn w:val="DefaultParagraphFont"/>
    <w:uiPriority w:val="22"/>
    <w:qFormat/>
    <w:rsid w:val="00F22C46"/>
    <w:rPr>
      <w:b/>
      <w:bCs/>
    </w:rPr>
  </w:style>
  <w:style w:type="character" w:customStyle="1" w:styleId="apple-converted-space">
    <w:name w:val="apple-converted-space"/>
    <w:basedOn w:val="DefaultParagraphFont"/>
    <w:rsid w:val="00F22C46"/>
  </w:style>
  <w:style w:type="character" w:styleId="Hyperlink">
    <w:name w:val="Hyperlink"/>
    <w:basedOn w:val="DefaultParagraphFont"/>
    <w:uiPriority w:val="99"/>
    <w:unhideWhenUsed/>
    <w:rsid w:val="00F22C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2C4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C4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C46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C4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C46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C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C46"/>
    <w:rPr>
      <w:rFonts w:ascii="Lucida Grande" w:hAnsi="Lucida Grande" w:cs="Lucida Grande"/>
      <w:sz w:val="18"/>
      <w:szCs w:val="18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F1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F10"/>
    <w:rPr>
      <w:rFonts w:ascii="Lucida Grande" w:hAnsi="Lucida Grande" w:cs="Lucida Grande"/>
      <w:lang w:val="en-GB"/>
    </w:rPr>
  </w:style>
  <w:style w:type="paragraph" w:styleId="ListParagraph">
    <w:name w:val="List Paragraph"/>
    <w:basedOn w:val="Normal"/>
    <w:uiPriority w:val="34"/>
    <w:qFormat/>
    <w:rsid w:val="00946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560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67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1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erasmus-epidemiology.nl/rotterdamstudy" TargetMode="External"/><Relationship Id="rId12" Type="http://schemas.openxmlformats.org/officeDocument/2006/relationships/hyperlink" Target="http://www.epib.nl/research/geneticepi/research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cbi.nlm.nih.gov/pubmed/23714750" TargetMode="External"/><Relationship Id="rId7" Type="http://schemas.openxmlformats.org/officeDocument/2006/relationships/hyperlink" Target="http://lifelines.nl/lifelines-research/general" TargetMode="External"/><Relationship Id="rId8" Type="http://schemas.openxmlformats.org/officeDocument/2006/relationships/hyperlink" Target="http://www.healthy-ageing.nl" TargetMode="External"/><Relationship Id="rId9" Type="http://schemas.openxmlformats.org/officeDocument/2006/relationships/hyperlink" Target="http://www.langleven.net" TargetMode="External"/><Relationship Id="rId10" Type="http://schemas.openxmlformats.org/officeDocument/2006/relationships/hyperlink" Target="http://www.tweelingen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810</Words>
  <Characters>4617</Characters>
  <Application>Microsoft Macintosh Word</Application>
  <DocSecurity>0</DocSecurity>
  <Lines>38</Lines>
  <Paragraphs>10</Paragraphs>
  <ScaleCrop>false</ScaleCrop>
  <Company>UMCG</Company>
  <LinksUpToDate>false</LinksUpToDate>
  <CharactersWithSpaces>5417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 Swertz</dc:creator>
  <cp:keywords/>
  <dc:description/>
  <cp:lastModifiedBy>Morris Swertz</cp:lastModifiedBy>
  <cp:revision>9</cp:revision>
  <dcterms:created xsi:type="dcterms:W3CDTF">2013-05-16T13:24:00Z</dcterms:created>
  <dcterms:modified xsi:type="dcterms:W3CDTF">2013-06-06T09:50:00Z</dcterms:modified>
</cp:coreProperties>
</file>