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24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2" w:name="X2e876d127984e23c0f4fbe58dee4c3ad9621d81"/>
    <w:p>
      <w:pPr>
        <w:pStyle w:val="Heading1"/>
      </w:pPr>
      <w:r>
        <w:t xml:space="preserve">Fault Diagnosis of PMSM Motors using Convolutional Neural Networks on Wavelet Scalogram Images</w:t>
      </w:r>
    </w:p>
    <w:p>
      <w:pPr>
        <w:pStyle w:val="FirstParagraph"/>
      </w:pPr>
      <w:r>
        <w:rPr>
          <w:b/>
          <w:bCs/>
        </w:rPr>
        <w:t xml:space="preserve">Research seminar report</w:t>
      </w:r>
    </w:p>
    <w:p>
      <w:pPr>
        <w:pStyle w:val="BodyText"/>
      </w:pPr>
      <w:r>
        <w:t xml:space="preserve">Authors:</w:t>
      </w:r>
      <w:r>
        <w:t xml:space="preserve"> </w:t>
      </w:r>
      <w:r>
        <w:rPr>
          <w:b/>
          <w:bCs/>
        </w:rPr>
        <w:t xml:space="preserve">Mulham Fetna</w:t>
      </w:r>
      <w:r>
        <w:t xml:space="preserve">,</w:t>
      </w:r>
      <w:r>
        <w:t xml:space="preserve"> </w:t>
      </w:r>
      <w:r>
        <w:rPr>
          <w:b/>
          <w:bCs/>
        </w:rPr>
        <w:t xml:space="preserve">Mohammad Zein Qabbani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Permanent Magnet Synchronous Motors (PMSMs) are the workhorses of modern electric</w:t>
      </w:r>
      <w:r>
        <w:t xml:space="preserve"> </w:t>
      </w:r>
      <w:r>
        <w:t xml:space="preserve">drives — electric vehicles, robotics, industrial servo systems and aerospace</w:t>
      </w:r>
      <w:r>
        <w:t xml:space="preserve"> </w:t>
      </w:r>
      <w:r>
        <w:t xml:space="preserve">actuators — because of their high power density, high efficiency and excellent</w:t>
      </w:r>
      <w:r>
        <w:t xml:space="preserve"> </w:t>
      </w:r>
      <w:r>
        <w:t xml:space="preserve">controllability. Like all electrical machines they are subject to faults, the</w:t>
      </w:r>
      <w:r>
        <w:t xml:space="preserve"> </w:t>
      </w:r>
      <w:r>
        <w:t xml:space="preserve">most common and most insidious of which is the</w:t>
      </w:r>
      <w:r>
        <w:t xml:space="preserve"> </w:t>
      </w:r>
      <w:r>
        <w:rPr>
          <w:b/>
          <w:bCs/>
        </w:rPr>
        <w:t xml:space="preserve">inter-turn stator winding short</w:t>
      </w:r>
      <w:r>
        <w:rPr>
          <w:b/>
          <w:bCs/>
        </w:rPr>
        <w:t xml:space="preserve"> </w:t>
      </w:r>
      <w:r>
        <w:rPr>
          <w:b/>
          <w:bCs/>
        </w:rPr>
        <w:t xml:space="preserve">circuit</w:t>
      </w:r>
      <w:r>
        <w:t xml:space="preserve">: a small number of shorted turns that, if undetected, escalates into a</w:t>
      </w:r>
      <w:r>
        <w:t xml:space="preserve"> </w:t>
      </w:r>
      <w:r>
        <w:t xml:space="preserve">catastrophic winding failure within minutes. Early, automatic detection of such</w:t>
      </w:r>
      <w:r>
        <w:t xml:space="preserve"> </w:t>
      </w:r>
      <w:r>
        <w:t xml:space="preserve">faults is therefore of large practical value.</w:t>
      </w:r>
    </w:p>
    <w:p>
      <w:pPr>
        <w:pStyle w:val="BodyText"/>
      </w:pPr>
      <w:r>
        <w:t xml:space="preserve">This report presents a complete, reproducible pipeline for</w:t>
      </w:r>
      <w:r>
        <w:t xml:space="preserve"> </w:t>
      </w:r>
      <w:r>
        <w:rPr>
          <w:b/>
          <w:bCs/>
        </w:rPr>
        <w:t xml:space="preserve">PMSM fault</w:t>
      </w:r>
      <w:r>
        <w:rPr>
          <w:b/>
          <w:bCs/>
        </w:rPr>
        <w:t xml:space="preserve"> </w:t>
      </w:r>
      <w:r>
        <w:rPr>
          <w:b/>
          <w:bCs/>
        </w:rPr>
        <w:t xml:space="preserve">diagnosis</w:t>
      </w:r>
      <w:r>
        <w:t xml:space="preserve"> </w:t>
      </w:r>
      <w:r>
        <w:t xml:space="preserve">that (i) collects motor current and vibration signals, (ii) converts</w:t>
      </w:r>
      <w:r>
        <w:t xml:space="preserve"> </w:t>
      </w:r>
      <w:r>
        <w:t xml:space="preserve">short signal windows into</w:t>
      </w:r>
      <w:r>
        <w:t xml:space="preserve"> </w:t>
      </w:r>
      <w:r>
        <w:rPr>
          <w:b/>
          <w:bCs/>
        </w:rPr>
        <w:t xml:space="preserve">Continuous Wavelet Transform (CWT) scalogram images</w:t>
      </w:r>
      <w:r>
        <w:t xml:space="preserve">,</w:t>
      </w:r>
      <w:r>
        <w:t xml:space="preserve"> </w:t>
      </w:r>
      <w:r>
        <w:t xml:space="preserve">and (iii) classifies those images with a</w:t>
      </w:r>
      <w:r>
        <w:t xml:space="preserve"> </w:t>
      </w:r>
      <w:r>
        <w:rPr>
          <w:b/>
          <w:bCs/>
        </w:rPr>
        <w:t xml:space="preserve">Convolutional Neural Network (CNN)</w:t>
      </w:r>
      <w:r>
        <w:t xml:space="preserve">.</w:t>
      </w:r>
      <w:r>
        <w:t xml:space="preserve"> </w:t>
      </w:r>
      <w:r>
        <w:t xml:space="preserve">The approach turns a one-dimensional time-series problem into a two-dimensional</w:t>
      </w:r>
      <w:r>
        <w:t xml:space="preserve"> </w:t>
      </w:r>
      <w:r>
        <w:t xml:space="preserve">image-recognition problem, allowing the CNN to learn fault signatures</w:t>
      </w:r>
      <w:r>
        <w:t xml:space="preserve"> </w:t>
      </w:r>
      <w:r>
        <w:t xml:space="preserve">automatically rather than relying on hand-engineered features.</w:t>
      </w:r>
    </w:p>
    <w:p>
      <w:pPr>
        <w:pStyle w:val="BodyText"/>
      </w:pPr>
      <w:r>
        <w:t xml:space="preserve">The pipeline is implemented end-to-end in Python (with an alternative MATLAB</w:t>
      </w:r>
      <w:r>
        <w:t xml:space="preserve"> </w:t>
      </w:r>
      <w:r>
        <w:t xml:space="preserve">path), is covered by 38 unit tests and continuous integration, and is trained</w:t>
      </w:r>
      <w:r>
        <w:t xml:space="preserve"> </w:t>
      </w:r>
      <w:r>
        <w:t xml:space="preserve">and evaluated on the</w:t>
      </w:r>
      <w:r>
        <w:t xml:space="preserve"> </w:t>
      </w:r>
      <w:r>
        <w:rPr>
          <w:b/>
          <w:bCs/>
        </w:rPr>
        <w:t xml:space="preserve">real KAIST PMSM stator-fault dataset</w:t>
      </w:r>
      <w:r>
        <w:t xml:space="preserve">. On held-out</w:t>
      </w:r>
      <w:r>
        <w:t xml:space="preserve"> </w:t>
      </w:r>
      <w:r>
        <w:t xml:space="preserve">recordings,</w:t>
      </w:r>
      <w:r>
        <w:t xml:space="preserve"> </w:t>
      </w:r>
      <w:r>
        <w:rPr>
          <w:b/>
          <w:bCs/>
        </w:rPr>
        <w:t xml:space="preserve">vibration scalograms separate healthy from inter-turn-faulty motors</w:t>
      </w:r>
      <w:r>
        <w:rPr>
          <w:b/>
          <w:bCs/>
        </w:rPr>
        <w:t xml:space="preserve"> </w:t>
      </w:r>
      <w:r>
        <w:rPr>
          <w:b/>
          <w:bCs/>
        </w:rPr>
        <w:t xml:space="preserve">with a balanced accuracy of 1.00</w:t>
      </w:r>
      <w:r>
        <w:t xml:space="preserve">, while</w:t>
      </w:r>
      <w:r>
        <w:t xml:space="preserve"> </w:t>
      </w:r>
      <w:r>
        <w:rPr>
          <w:b/>
          <w:bCs/>
        </w:rPr>
        <w:t xml:space="preserve">current scalograms achieve only 0.69</w:t>
      </w:r>
      <w:r>
        <w:t xml:space="preserve"> </w:t>
      </w:r>
      <w:r>
        <w:t xml:space="preserve">— a clear, physically-sensible result showing that vibration carries a much</w:t>
      </w:r>
      <w:r>
        <w:t xml:space="preserve"> </w:t>
      </w:r>
      <w:r>
        <w:t xml:space="preserve">stronger inter-turn signature than stator current at the available fault</w:t>
      </w:r>
      <w:r>
        <w:t xml:space="preserve"> </w:t>
      </w:r>
      <w:r>
        <w:t xml:space="preserve">severities. We report all results with balanced accuracy and macro-F1 (rather</w:t>
      </w:r>
      <w:r>
        <w:t xml:space="preserve"> </w:t>
      </w:r>
      <w:r>
        <w:t xml:space="preserve">than raw accuracy) because the test set is class-imbalanced, and we are explicit</w:t>
      </w:r>
      <w:r>
        <w:t xml:space="preserve"> </w:t>
      </w:r>
      <w:r>
        <w:t xml:space="preserve">about the principal limitation of the public data: only four distinct healthy</w:t>
      </w:r>
      <w:r>
        <w:t xml:space="preserve"> </w:t>
      </w:r>
      <w:r>
        <w:t xml:space="preserve">recordings exist, so generalisation of the perfect vibration score cannot yet be</w:t>
      </w:r>
      <w:r>
        <w:t xml:space="preserve"> </w:t>
      </w:r>
      <w:r>
        <w:t xml:space="preserve">fully guaranteed.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PMSM Motors and their Faults</w:t>
      </w:r>
    </w:p>
    <w:p>
      <w:pPr>
        <w:pStyle w:val="Compact"/>
        <w:numPr>
          <w:ilvl w:val="0"/>
          <w:numId w:val="1001"/>
        </w:numPr>
      </w:pPr>
      <w:r>
        <w:t xml:space="preserve">Signal Processing Background</w:t>
      </w:r>
    </w:p>
    <w:p>
      <w:pPr>
        <w:pStyle w:val="Compact"/>
        <w:numPr>
          <w:ilvl w:val="0"/>
          <w:numId w:val="1001"/>
        </w:numPr>
      </w:pPr>
      <w:r>
        <w:t xml:space="preserve">The Wavelet Transform and Scalograms</w:t>
      </w:r>
    </w:p>
    <w:p>
      <w:pPr>
        <w:pStyle w:val="Compact"/>
        <w:numPr>
          <w:ilvl w:val="0"/>
          <w:numId w:val="1001"/>
        </w:numPr>
      </w:pPr>
      <w:r>
        <w:t xml:space="preserve">Convolutional Neural Networks</w:t>
      </w:r>
    </w:p>
    <w:p>
      <w:pPr>
        <w:pStyle w:val="Compact"/>
        <w:numPr>
          <w:ilvl w:val="0"/>
          <w:numId w:val="1001"/>
        </w:numPr>
      </w:pPr>
      <w:r>
        <w:t xml:space="preserve">Data Preparation</w:t>
      </w:r>
    </w:p>
    <w:p>
      <w:pPr>
        <w:pStyle w:val="Compact"/>
        <w:numPr>
          <w:ilvl w:val="0"/>
          <w:numId w:val="1001"/>
        </w:numPr>
      </w:pPr>
      <w:r>
        <w:t xml:space="preserve">CNN Model and Training</w:t>
      </w:r>
    </w:p>
    <w:p>
      <w:pPr>
        <w:pStyle w:val="Compact"/>
        <w:numPr>
          <w:ilvl w:val="0"/>
          <w:numId w:val="1001"/>
        </w:numPr>
      </w:pPr>
      <w:r>
        <w:t xml:space="preserve">Results and Analysis</w:t>
      </w:r>
    </w:p>
    <w:p>
      <w:pPr>
        <w:pStyle w:val="Compact"/>
        <w:numPr>
          <w:ilvl w:val="0"/>
          <w:numId w:val="1001"/>
        </w:numPr>
      </w:pPr>
      <w:r>
        <w:t xml:space="preserve">Improvement Experiments</w:t>
      </w:r>
    </w:p>
    <w:p>
      <w:pPr>
        <w:pStyle w:val="Compact"/>
        <w:numPr>
          <w:ilvl w:val="0"/>
          <w:numId w:val="1001"/>
        </w:numPr>
      </w:pPr>
      <w:r>
        <w:t xml:space="preserve">Conclusions and Future Work</w:t>
      </w:r>
    </w:p>
    <w:p>
      <w:pPr>
        <w:pStyle w:val="Compact"/>
        <w:numPr>
          <w:ilvl w:val="0"/>
          <w:numId w:val="1001"/>
        </w:numPr>
      </w:pPr>
      <w:r>
        <w:t xml:space="preserve">References</w:t>
      </w:r>
    </w:p>
    <w:p>
      <w:r>
        <w:pict>
          <v:rect style="width:0;height:1.5pt" o:hralign="center" o:hrstd="t" o:hr="t"/>
        </w:pict>
      </w:r>
    </w:p>
    <w:bookmarkEnd w:id="10"/>
    <w:bookmarkStart w:id="14" w:name="introduction"/>
    <w:p>
      <w:pPr>
        <w:pStyle w:val="Heading2"/>
      </w:pPr>
      <w:r>
        <w:t xml:space="preserve">1. Introduction</w:t>
      </w:r>
    </w:p>
    <w:bookmarkStart w:id="11" w:name="motivation"/>
    <w:p>
      <w:pPr>
        <w:pStyle w:val="Heading3"/>
      </w:pPr>
      <w:r>
        <w:t xml:space="preserve">1.1 Motivation</w:t>
      </w:r>
    </w:p>
    <w:p>
      <w:pPr>
        <w:pStyle w:val="FirstParagraph"/>
      </w:pPr>
      <w:r>
        <w:t xml:space="preserve">Condition monitoring and fault diagnosis of electric machines is a cornerstone of</w:t>
      </w:r>
      <w:r>
        <w:t xml:space="preserve"> </w:t>
      </w:r>
      <w:r>
        <w:t xml:space="preserve">predictive maintenance. A drive that can recognise its own deterioration can warn</w:t>
      </w:r>
      <w:r>
        <w:t xml:space="preserve"> </w:t>
      </w:r>
      <w:r>
        <w:t xml:space="preserve">an operator, de-rate itself, or trigger a controlled shutdown before a minor fault</w:t>
      </w:r>
      <w:r>
        <w:t xml:space="preserve"> </w:t>
      </w:r>
      <w:r>
        <w:t xml:space="preserve">becomes a destructive one. For PMSMs the economic and safety stakes are high:</w:t>
      </w:r>
      <w:r>
        <w:t xml:space="preserve"> </w:t>
      </w:r>
      <w:r>
        <w:t xml:space="preserve">they are used in traction (electric vehicles), in surgical and industrial robots,</w:t>
      </w:r>
      <w:r>
        <w:t xml:space="preserve"> </w:t>
      </w:r>
      <w:r>
        <w:t xml:space="preserve">in aircraft actuators and in wind-turbine pitch systems, where unplanned failure</w:t>
      </w:r>
      <w:r>
        <w:t xml:space="preserve"> </w:t>
      </w:r>
      <w:r>
        <w:t xml:space="preserve">is expensive or dangerous.</w:t>
      </w:r>
    </w:p>
    <w:p>
      <w:pPr>
        <w:pStyle w:val="BodyText"/>
      </w:pPr>
      <w:r>
        <w:t xml:space="preserve">Traditional fault-diagnosis methods rely on</w:t>
      </w:r>
      <w:r>
        <w:t xml:space="preserve"> </w:t>
      </w:r>
      <w:r>
        <w:rPr>
          <w:b/>
          <w:bCs/>
        </w:rPr>
        <w:t xml:space="preserve">expert-designed features</w:t>
      </w:r>
      <w:r>
        <w:t xml:space="preserve"> </w:t>
      </w:r>
      <w:r>
        <w:t xml:space="preserve">— for</w:t>
      </w:r>
      <w:r>
        <w:t xml:space="preserve"> </w:t>
      </w:r>
      <w:r>
        <w:t xml:space="preserve">example, tracking specific harmonic amplitudes in the stator current spectrum</w:t>
      </w:r>
      <w:r>
        <w:t xml:space="preserve"> </w:t>
      </w:r>
      <w:r>
        <w:t xml:space="preserve">(Motor Current Signature Analysis, MCSA). These methods are powerful but brittle:</w:t>
      </w:r>
      <w:r>
        <w:t xml:space="preserve"> </w:t>
      </w:r>
      <w:r>
        <w:t xml:space="preserve">they require a human to know in advance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frequency to watch, and they</w:t>
      </w:r>
      <w:r>
        <w:t xml:space="preserve"> </w:t>
      </w:r>
      <w:r>
        <w:t xml:space="preserve">degrade when operating conditions (speed, load) vary. Modern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 </w:t>
      </w:r>
      <w:r>
        <w:t xml:space="preserve">offers an alternative: a CNN can learn the relevant features directly from the</w:t>
      </w:r>
      <w:r>
        <w:t xml:space="preserve"> </w:t>
      </w:r>
      <w:r>
        <w:t xml:space="preserve">data, provided the data is presented in a form the CNN can exploit. The central</w:t>
      </w:r>
      <w:r>
        <w:t xml:space="preserve"> </w:t>
      </w:r>
      <w:r>
        <w:t xml:space="preserve">idea of this project is to present motor signals as</w:t>
      </w:r>
      <w:r>
        <w:t xml:space="preserve"> </w:t>
      </w:r>
      <w:r>
        <w:rPr>
          <w:b/>
          <w:bCs/>
        </w:rPr>
        <w:t xml:space="preserve">time–frequency images</w:t>
      </w:r>
      <w:r>
        <w:t xml:space="preserve"> </w:t>
      </w:r>
      <w:r>
        <w:t xml:space="preserve">(scalograms), which expose fault signatures as visual patterns that a CNN is</w:t>
      </w:r>
      <w:r>
        <w:t xml:space="preserve"> </w:t>
      </w:r>
      <w:r>
        <w:t xml:space="preserve">ideally suited to recognise.</w:t>
      </w:r>
    </w:p>
    <w:bookmarkEnd w:id="11"/>
    <w:bookmarkStart w:id="12" w:name="objective"/>
    <w:p>
      <w:pPr>
        <w:pStyle w:val="Heading3"/>
      </w:pPr>
      <w:r>
        <w:t xml:space="preserve">1.2 Objective</w:t>
      </w:r>
    </w:p>
    <w:p>
      <w:pPr>
        <w:pStyle w:val="FirstParagraph"/>
      </w:pPr>
      <w:r>
        <w:t xml:space="preserve">The main task assigned for this seminar is:</w:t>
      </w:r>
    </w:p>
    <w:p>
      <w:pPr>
        <w:pStyle w:val="BlockText"/>
      </w:pPr>
      <w:r>
        <w:rPr>
          <w:i/>
          <w:iCs/>
        </w:rPr>
        <w:t xml:space="preserve">Design a CNN-based model that analyses Wavelet Scalogram images produced from</w:t>
      </w:r>
      <w:r>
        <w:rPr>
          <w:i/>
          <w:iCs/>
        </w:rPr>
        <w:t xml:space="preserve"> </w:t>
      </w:r>
      <w:r>
        <w:rPr>
          <w:i/>
          <w:iCs/>
        </w:rPr>
        <w:t xml:space="preserve">PMSM signals, in order to classify operating states and detect faults.</w:t>
      </w:r>
    </w:p>
    <w:p>
      <w:pPr>
        <w:pStyle w:val="FirstParagraph"/>
      </w:pPr>
      <w:r>
        <w:t xml:space="preserve">Concretely, the project must: study the relevant theory; obtain PMSM signals</w:t>
      </w:r>
      <w:r>
        <w:t xml:space="preserve"> </w:t>
      </w:r>
      <w:r>
        <w:t xml:space="preserve">(current and/or vibration) under different operating states; apply the CWT to</w:t>
      </w:r>
      <w:r>
        <w:t xml:space="preserve"> </w:t>
      </w:r>
      <w:r>
        <w:t xml:space="preserve">generate scalogram images organised by class; build and train a CNN that</w:t>
      </w:r>
      <w:r>
        <w:t xml:space="preserve"> </w:t>
      </w:r>
      <w:r>
        <w:t xml:space="preserve">classifies these images; and finally test, analyse and improve the model. The</w:t>
      </w:r>
      <w:r>
        <w:t xml:space="preserve"> </w:t>
      </w:r>
      <w:r>
        <w:t xml:space="preserve">deliverables are a labelled image dataset, training code, a final CNN model,</w:t>
      </w:r>
      <w:r>
        <w:t xml:space="preserve"> </w:t>
      </w:r>
      <w:r>
        <w:t xml:space="preserve">result figures, this report and an accompanying presentation.</w:t>
      </w:r>
    </w:p>
    <w:bookmarkEnd w:id="12"/>
    <w:bookmarkStart w:id="13" w:name="contributions"/>
    <w:p>
      <w:pPr>
        <w:pStyle w:val="Heading3"/>
      </w:pPr>
      <w:r>
        <w:t xml:space="preserve">1.3 Contributions</w:t>
      </w:r>
    </w:p>
    <w:p>
      <w:pPr>
        <w:pStyle w:val="FirstParagraph"/>
      </w:pPr>
      <w:r>
        <w:t xml:space="preserve">Beyond the minimum requirements, this work delivers: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fully reproducible, MATLAB-free Python pipeline</w:t>
      </w:r>
      <w:r>
        <w:t xml:space="preserve"> </w:t>
      </w:r>
      <w:r>
        <w:t xml:space="preserve">driven by a single</w:t>
      </w:r>
      <w:r>
        <w:t xml:space="preserve"> </w:t>
      </w:r>
      <w:r>
        <w:t xml:space="preserve">configuration file and a manifest that links every signal segment to its</w:t>
      </w:r>
      <w:r>
        <w:t xml:space="preserve"> </w:t>
      </w:r>
      <w:r>
        <w:t xml:space="preserve">scalogram, label and data split.</w:t>
      </w:r>
    </w:p>
    <w:p>
      <w:pPr>
        <w:pStyle w:val="Compact"/>
        <w:numPr>
          <w:ilvl w:val="0"/>
          <w:numId w:val="1002"/>
        </w:numPr>
      </w:pPr>
      <w:r>
        <w:t xml:space="preserve">Use of a</w:t>
      </w:r>
      <w:r>
        <w:t xml:space="preserve"> </w:t>
      </w:r>
      <w:r>
        <w:rPr>
          <w:b/>
          <w:bCs/>
        </w:rPr>
        <w:t xml:space="preserve">real, high-sample-rate public dataset</w:t>
      </w:r>
      <w:r>
        <w:t xml:space="preserve"> </w:t>
      </w:r>
      <w:r>
        <w:t xml:space="preserve">(KAIST) with</w:t>
      </w:r>
      <w:r>
        <w:t xml:space="preserve"> </w:t>
      </w:r>
      <w:r>
        <w:rPr>
          <w:b/>
          <w:bCs/>
        </w:rPr>
        <w:t xml:space="preserve">two signal</w:t>
      </w:r>
      <w:r>
        <w:rPr>
          <w:b/>
          <w:bCs/>
        </w:rPr>
        <w:t xml:space="preserve"> </w:t>
      </w:r>
      <w:r>
        <w:rPr>
          <w:b/>
          <w:bCs/>
        </w:rPr>
        <w:t xml:space="preserve">channels</w:t>
      </w:r>
      <w:r>
        <w:t xml:space="preserve"> </w:t>
      </w:r>
      <w:r>
        <w:t xml:space="preserve">(current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vibration), plus a synthetic generator and MATLAB</w:t>
      </w:r>
      <w:r>
        <w:t xml:space="preserve"> </w:t>
      </w:r>
      <w:r>
        <w:t xml:space="preserve">simulation scripts as alternative signal sources.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leakage-free, recording-grouped</w:t>
      </w:r>
      <w:r>
        <w:t xml:space="preserve"> </w:t>
      </w:r>
      <w:r>
        <w:t xml:space="preserve">train/validation/test split, and a</w:t>
      </w:r>
      <w:r>
        <w:t xml:space="preserve"> </w:t>
      </w:r>
      <w:r>
        <w:t xml:space="preserve">principled treatment of</w:t>
      </w:r>
      <w:r>
        <w:t xml:space="preserve"> </w:t>
      </w:r>
      <w:r>
        <w:rPr>
          <w:b/>
          <w:bCs/>
        </w:rPr>
        <w:t xml:space="preserve">class imbalance</w:t>
      </w:r>
      <w:r>
        <w:t xml:space="preserve"> </w:t>
      </w:r>
      <w:r>
        <w:t xml:space="preserve">(the most important practical issue</w:t>
      </w:r>
      <w:r>
        <w:t xml:space="preserve"> </w:t>
      </w:r>
      <w:r>
        <w:t xml:space="preserve">with the real data).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dual-branch fusion CNN</w:t>
      </w:r>
      <w:r>
        <w:t xml:space="preserve"> </w:t>
      </w:r>
      <w:r>
        <w:t xml:space="preserve">that combines the current and vibration channels.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Software-engineering rigor</w:t>
      </w:r>
      <w:r>
        <w:t xml:space="preserve"> </w:t>
      </w:r>
      <w:r>
        <w:t xml:space="preserve">unusual for a student project: 38 unit tests,</w:t>
      </w:r>
      <w:r>
        <w:t xml:space="preserve"> </w:t>
      </w:r>
      <w:r>
        <w:t xml:space="preserve">continuous integration, and an honest, metric-appropriate reporting of results.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pmsm-motors-and-their-faults"/>
    <w:p>
      <w:pPr>
        <w:pStyle w:val="Heading2"/>
      </w:pPr>
      <w:r>
        <w:t xml:space="preserve">2. PMSM Motors and their Faults</w:t>
      </w:r>
    </w:p>
    <w:bookmarkStart w:id="15" w:name="operating-principle"/>
    <w:p>
      <w:pPr>
        <w:pStyle w:val="Heading3"/>
      </w:pPr>
      <w:r>
        <w:t xml:space="preserve">2.1 Operating principle</w:t>
      </w:r>
    </w:p>
    <w:p>
      <w:pPr>
        <w:pStyle w:val="FirstParagraph"/>
      </w:pPr>
      <w:r>
        <w:t xml:space="preserve">A Permanent Magnet Synchronous Motor is a three-phase AC machine in which the</w:t>
      </w:r>
      <w:r>
        <w:t xml:space="preserve"> </w:t>
      </w:r>
      <w:r>
        <w:t xml:space="preserve">rotor carries permanent magnets and the stator carries a three-phase winding.</w:t>
      </w:r>
      <w:r>
        <w:t xml:space="preserve"> </w:t>
      </w:r>
      <w:r>
        <w:t xml:space="preserve">When the stator windings are energised with a balanced three-phase current, they</w:t>
      </w:r>
      <w:r>
        <w:t xml:space="preserve"> </w:t>
      </w:r>
      <w:r>
        <w:t xml:space="preserve">create a rotating magnetic field; the rotor magnets lock onto this field and</w:t>
      </w:r>
      <w:r>
        <w:t xml:space="preserve"> </w:t>
      </w:r>
      <w:r>
        <w:t xml:space="preserve">rotate</w:t>
      </w:r>
      <w:r>
        <w:t xml:space="preserve"> </w:t>
      </w:r>
      <w:r>
        <w:rPr>
          <w:b/>
          <w:bCs/>
        </w:rPr>
        <w:t xml:space="preserve">synchronously</w:t>
      </w:r>
      <w:r>
        <w:t xml:space="preserve"> </w:t>
      </w:r>
      <w:r>
        <w:t xml:space="preserve">with it. Unlike an induction motor, there is no slip and</w:t>
      </w:r>
      <w:r>
        <w:t xml:space="preserve"> </w:t>
      </w:r>
      <w:r>
        <w:t xml:space="preserve">no rotor current, which is what gives the PMSM its high efficiency and high</w:t>
      </w:r>
      <w:r>
        <w:t xml:space="preserve"> </w:t>
      </w:r>
      <w:r>
        <w:t xml:space="preserve">torque density.</w:t>
      </w:r>
    </w:p>
    <w:p>
      <w:pPr>
        <w:pStyle w:val="BodyText"/>
      </w:pPr>
      <w:r>
        <w:t xml:space="preserve">The fundamental energy balance of the machine equates electrical and mechanical</w:t>
      </w:r>
      <w:r>
        <w:t xml:space="preserve"> </w:t>
      </w:r>
      <w:r>
        <w:t xml:space="preserve">power,</w:t>
      </w:r>
      <w:r>
        <w:t xml:space="preserve"> </w:t>
      </w:r>
      <w:r>
        <w:rPr>
          <w:rStyle w:val="VerbatimChar"/>
        </w:rPr>
        <w:t xml:space="preserve">v·i ≈ T·ω</w:t>
      </w:r>
      <w:r>
        <w:t xml:space="preserve">: voltage is associated with speed (</w:t>
      </w:r>
      <w:r>
        <w:rPr>
          <w:rStyle w:val="VerbatimChar"/>
        </w:rPr>
        <w:t xml:space="preserve">ω</w:t>
      </w:r>
      <w:r>
        <w:t xml:space="preserve">) and current with</w:t>
      </w:r>
      <w:r>
        <w:t xml:space="preserve"> </w:t>
      </w:r>
      <w:r>
        <w:t xml:space="preserve">torque (</w:t>
      </w:r>
      <w:r>
        <w:rPr>
          <w:rStyle w:val="VerbatimChar"/>
        </w:rPr>
        <w:t xml:space="preserve">T</w:t>
      </w:r>
      <w:r>
        <w:t xml:space="preserve">). This is why current is the natural quantity to control for torque,</w:t>
      </w:r>
      <w:r>
        <w:t xml:space="preserve"> </w:t>
      </w:r>
      <w:r>
        <w:t xml:space="preserve">and why current waveforms carry rich information about the electromechanical</w:t>
      </w:r>
      <w:r>
        <w:t xml:space="preserve"> </w:t>
      </w:r>
      <w:r>
        <w:t xml:space="preserve">state of the machine.</w:t>
      </w:r>
    </w:p>
    <w:p>
      <w:pPr>
        <w:pStyle w:val="BodyText"/>
      </w:pPr>
      <w:r>
        <w:t xml:space="preserve">PMSMs are almost always driven by a</w:t>
      </w:r>
      <w:r>
        <w:t xml:space="preserve"> </w:t>
      </w:r>
      <w:r>
        <w:rPr>
          <w:b/>
          <w:bCs/>
        </w:rPr>
        <w:t xml:space="preserve">Field-Oriented Control (FOC)</w:t>
      </w:r>
      <w:r>
        <w:t xml:space="preserve"> </w:t>
      </w:r>
      <w:r>
        <w:t xml:space="preserve">scheme. FOC</w:t>
      </w:r>
      <w:r>
        <w:t xml:space="preserve"> </w:t>
      </w:r>
      <w:r>
        <w:t xml:space="preserve">uses the rotor position (from an encoder or a sensorless estimator) to transform</w:t>
      </w:r>
      <w:r>
        <w:t xml:space="preserve"> </w:t>
      </w:r>
      <w:r>
        <w:t xml:space="preserve">the three phase currents into two orthogonal components: a</w:t>
      </w:r>
      <w:r>
        <w:t xml:space="preserve"> </w:t>
      </w:r>
      <w:r>
        <w:rPr>
          <w:b/>
          <w:bCs/>
        </w:rPr>
        <w:t xml:space="preserve">direct-axis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i_d</w:t>
      </w:r>
      <w:r>
        <w:t xml:space="preserve"> </w:t>
      </w:r>
      <w:r>
        <w:t xml:space="preserve">(aligned with the rotor flux, ideally held near zero) and a</w:t>
      </w:r>
      <w:r>
        <w:t xml:space="preserve"> </w:t>
      </w:r>
      <w:r>
        <w:rPr>
          <w:b/>
          <w:bCs/>
        </w:rPr>
        <w:t xml:space="preserve">quadrature-axis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i_q</w:t>
      </w:r>
      <w:r>
        <w:t xml:space="preserve"> </w:t>
      </w:r>
      <w:r>
        <w:t xml:space="preserve">(orthogonal to the flux, which produces torque).</w:t>
      </w:r>
      <w:r>
        <w:t xml:space="preserve"> </w:t>
      </w:r>
      <w:r>
        <w:t xml:space="preserve">Two PI controllers regulate</w:t>
      </w:r>
      <w:r>
        <w:t xml:space="preserve"> </w:t>
      </w:r>
      <w:r>
        <w:rPr>
          <w:rStyle w:val="VerbatimChar"/>
        </w:rPr>
        <w:t xml:space="preserve">i_d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i_q</w:t>
      </w:r>
      <w:r>
        <w:t xml:space="preserve">, and the resulting voltage demands are</w:t>
      </w:r>
      <w:r>
        <w:t xml:space="preserve"> </w:t>
      </w:r>
      <w:r>
        <w:t xml:space="preserve">synthesised by a PWM inverter (three half-bridges, with a current sensor on each</w:t>
      </w:r>
      <w:r>
        <w:t xml:space="preserve"> </w:t>
      </w:r>
      <w:r>
        <w:t xml:space="preserve">phase). FOC is important to this project for two reasons: it is the context in</w:t>
      </w:r>
      <w:r>
        <w:t xml:space="preserve"> </w:t>
      </w:r>
      <w:r>
        <w:t xml:space="preserve">which real PMSM current signals are produced, and it shapes those signals (the</w:t>
      </w:r>
      <w:r>
        <w:t xml:space="preserve"> </w:t>
      </w:r>
      <w:r>
        <w:t xml:space="preserve">controller actively attenuates some fault signatures, which is one reason faults</w:t>
      </w:r>
      <w:r>
        <w:t xml:space="preserve"> </w:t>
      </w:r>
      <w:r>
        <w:t xml:space="preserve">can be easier to see in vibration than in current).</w:t>
      </w:r>
    </w:p>
    <w:bookmarkEnd w:id="15"/>
    <w:bookmarkStart w:id="16" w:name="bldc-vs-pmsm"/>
    <w:p>
      <w:pPr>
        <w:pStyle w:val="Heading3"/>
      </w:pPr>
      <w:r>
        <w:t xml:space="preserve">2.2 BLDC vs PMSM</w:t>
      </w:r>
    </w:p>
    <w:p>
      <w:pPr>
        <w:pStyle w:val="FirstParagraph"/>
      </w:pPr>
      <w:r>
        <w:t xml:space="preserve">The PMSM is closely related to the Brushless DC (BLDC) motor. The practical</w:t>
      </w:r>
      <w:r>
        <w:t xml:space="preserve"> </w:t>
      </w:r>
      <w:r>
        <w:t xml:space="preserve">distinction is the shape of the back-EMF and the drive current: a BLDC motor has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trapezoidal</w:t>
      </w:r>
      <w:r>
        <w:t xml:space="preserve"> </w:t>
      </w:r>
      <w:r>
        <w:t xml:space="preserve">back-EMF and is driven with quasi-square (trapezoidal) currents,</w:t>
      </w:r>
      <w:r>
        <w:t xml:space="preserve"> </w:t>
      </w:r>
      <w:r>
        <w:t xml:space="preserve">whereas a PMSM has a</w:t>
      </w:r>
      <w:r>
        <w:t xml:space="preserve"> </w:t>
      </w:r>
      <w:r>
        <w:rPr>
          <w:b/>
          <w:bCs/>
        </w:rPr>
        <w:t xml:space="preserve">sinusoidal</w:t>
      </w:r>
      <w:r>
        <w:t xml:space="preserve"> </w:t>
      </w:r>
      <w:r>
        <w:t xml:space="preserve">back-EMF and is driven with</w:t>
      </w:r>
      <w:r>
        <w:t xml:space="preserve"> </w:t>
      </w:r>
      <w:r>
        <w:rPr>
          <w:b/>
          <w:bCs/>
        </w:rPr>
        <w:t xml:space="preserve">sinusoidal</w:t>
      </w:r>
      <w:r>
        <w:t xml:space="preserve"> </w:t>
      </w:r>
      <w:r>
        <w:t xml:space="preserve">currents (via sinusoidal PWM). The sinusoidal nature of PMSM currents makes</w:t>
      </w:r>
      <w:r>
        <w:t xml:space="preserve"> </w:t>
      </w:r>
      <w:r>
        <w:t xml:space="preserve">frequency-domain and time–frequency analysis particularly meaningful.</w:t>
      </w:r>
    </w:p>
    <w:bookmarkEnd w:id="16"/>
    <w:bookmarkStart w:id="17" w:name="common-fault-types"/>
    <w:p>
      <w:pPr>
        <w:pStyle w:val="Heading3"/>
      </w:pPr>
      <w:r>
        <w:t xml:space="preserve">2.3 Common fault types</w:t>
      </w:r>
    </w:p>
    <w:p>
      <w:pPr>
        <w:pStyle w:val="FirstParagraph"/>
      </w:pPr>
      <w:r>
        <w:t xml:space="preserve">Electrical-machine faults are usually grouped as electrical, mechanical and</w:t>
      </w:r>
      <w:r>
        <w:t xml:space="preserve"> </w:t>
      </w:r>
      <w:r>
        <w:t xml:space="preserve">magnetic: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Inter-turn stator short circuit (ITSC).</w:t>
      </w:r>
      <w:r>
        <w:t xml:space="preserve"> </w:t>
      </w:r>
      <w:r>
        <w:t xml:space="preserve">A breakdown of the insulation</w:t>
      </w:r>
      <w:r>
        <w:t xml:space="preserve"> </w:t>
      </w:r>
      <w:r>
        <w:t xml:space="preserve">between adjacent turns of the same phase winding creates a shorted loop. A large</w:t>
      </w:r>
      <w:r>
        <w:t xml:space="preserve"> </w:t>
      </w:r>
      <w:r>
        <w:t xml:space="preserve">fault current circulates in the shorted turns, producing local heating that</w:t>
      </w:r>
      <w:r>
        <w:t xml:space="preserve"> </w:t>
      </w:r>
      <w:r>
        <w:t xml:space="preserve">accelerates further insulation failure. ITSC is the most common stator fault</w:t>
      </w:r>
      <w:r>
        <w:t xml:space="preserve"> </w:t>
      </w:r>
      <w:r>
        <w:t xml:space="preserve">and the primary fault studied in this project. It introduces characteristic</w:t>
      </w:r>
      <w:r>
        <w:t xml:space="preserve"> </w:t>
      </w:r>
      <w:r>
        <w:t xml:space="preserve">asymmetries and additional harmonic/side-band components in the current and a</w:t>
      </w:r>
      <w:r>
        <w:t xml:space="preserve"> </w:t>
      </w:r>
      <w:r>
        <w:t xml:space="preserve">distinct vibration signature.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Demagnetization.</w:t>
      </w:r>
      <w:r>
        <w:t xml:space="preserve"> </w:t>
      </w:r>
      <w:r>
        <w:t xml:space="preserve">Partial loss of rotor magnet strength (from overheating,</w:t>
      </w:r>
      <w:r>
        <w:t xml:space="preserve"> </w:t>
      </w:r>
      <w:r>
        <w:t xml:space="preserve">ageing, or large demagnetising currents) reduces the back-EMF and torque</w:t>
      </w:r>
      <w:r>
        <w:t xml:space="preserve"> </w:t>
      </w:r>
      <w:r>
        <w:t xml:space="preserve">constant and introduces sub-harmonic and side-band components around the</w:t>
      </w:r>
      <w:r>
        <w:t xml:space="preserve"> </w:t>
      </w:r>
      <w:r>
        <w:t xml:space="preserve">fundamental. In this project demagnetization is represented only by the</w:t>
      </w:r>
      <w:r>
        <w:t xml:space="preserve"> </w:t>
      </w:r>
      <w:r>
        <w:t xml:space="preserve">synthetic generator, because it is absent from the public real dataset.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Overload / thermal stress.</w:t>
      </w:r>
      <w:r>
        <w:t xml:space="preserve"> </w:t>
      </w:r>
      <w:r>
        <w:t xml:space="preserve">Sustained operation above rated load raises the</w:t>
      </w:r>
      <w:r>
        <w:t xml:space="preserve"> </w:t>
      </w:r>
      <w:r>
        <w:t xml:space="preserve">fundamental current and changes the harmonic content; it is a degraded</w:t>
      </w:r>
      <w:r>
        <w:t xml:space="preserve"> </w:t>
      </w:r>
      <w:r>
        <w:rPr>
          <w:i/>
          <w:iCs/>
        </w:rPr>
        <w:t xml:space="preserve">operating state</w:t>
      </w:r>
      <w:r>
        <w:t xml:space="preserve"> </w:t>
      </w:r>
      <w:r>
        <w:t xml:space="preserve">rather than a hard fault, and is likewise represented</w:t>
      </w:r>
      <w:r>
        <w:t xml:space="preserve"> </w:t>
      </w:r>
      <w:r>
        <w:t xml:space="preserve">synthetically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Mechanical faults</w:t>
      </w:r>
      <w:r>
        <w:t xml:space="preserve"> </w:t>
      </w:r>
      <w:r>
        <w:t xml:space="preserve">(bearing wear, eccentricity, misalignment) are outside</w:t>
      </w:r>
      <w:r>
        <w:t xml:space="preserve"> </w:t>
      </w:r>
      <w:r>
        <w:t xml:space="preserve">the scope of this project but are naturally addressed by the same scalogram+CNN</w:t>
      </w:r>
      <w:r>
        <w:t xml:space="preserve"> </w:t>
      </w:r>
      <w:r>
        <w:t xml:space="preserve">methodology, especially on the vibration channel.</w:t>
      </w:r>
    </w:p>
    <w:bookmarkEnd w:id="17"/>
    <w:bookmarkStart w:id="18" w:name="why-current-and-vibration"/>
    <w:p>
      <w:pPr>
        <w:pStyle w:val="Heading3"/>
      </w:pPr>
      <w:r>
        <w:t xml:space="preserve">2.4 Why current and vibration</w:t>
      </w:r>
    </w:p>
    <w:p>
      <w:pPr>
        <w:pStyle w:val="FirstParagraph"/>
      </w:pPr>
      <w:r>
        <w:t xml:space="preserve">Two complementary sensing modalities are used: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Stator current</w:t>
      </w:r>
      <w:r>
        <w:t xml:space="preserve"> </w:t>
      </w:r>
      <w:r>
        <w:t xml:space="preserve">is essentially free to measure — current sensors already</w:t>
      </w:r>
      <w:r>
        <w:t xml:space="preserve"> </w:t>
      </w:r>
      <w:r>
        <w:t xml:space="preserve">exist in every FOC drive — which makes current-based diagnosis very attractive</w:t>
      </w:r>
      <w:r>
        <w:t xml:space="preserve"> </w:t>
      </w:r>
      <w:r>
        <w:t xml:space="preserve">industrially. However, the closed-loop controller partially suppresses fault</w:t>
      </w:r>
      <w:r>
        <w:t xml:space="preserve"> </w:t>
      </w:r>
      <w:r>
        <w:t xml:space="preserve">signatures, and inter-turn signatures in the current can be weak at low</w:t>
      </w:r>
      <w:r>
        <w:t xml:space="preserve"> </w:t>
      </w:r>
      <w:r>
        <w:t xml:space="preserve">severities.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Vibration</w:t>
      </w:r>
      <w:r>
        <w:t xml:space="preserve"> </w:t>
      </w:r>
      <w:r>
        <w:t xml:space="preserve">requires an accelerometer but responds directly to the</w:t>
      </w:r>
      <w:r>
        <w:t xml:space="preserve"> </w:t>
      </w:r>
      <w:r>
        <w:t xml:space="preserve">electromagnetic and mechanical asymmetries a fault produces, often giving a</w:t>
      </w:r>
      <w:r>
        <w:t xml:space="preserve"> </w:t>
      </w:r>
      <w:r>
        <w:t xml:space="preserve">much stronger and cleaner fault signature. Our results bear this out.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ignal-processing-background"/>
    <w:p>
      <w:pPr>
        <w:pStyle w:val="Heading2"/>
      </w:pPr>
      <w:r>
        <w:t xml:space="preserve">3. Signal Processing Background</w:t>
      </w:r>
    </w:p>
    <w:p>
      <w:pPr>
        <w:pStyle w:val="FirstParagraph"/>
      </w:pPr>
      <w:r>
        <w:t xml:space="preserve">A motor signal</w:t>
      </w:r>
      <w:r>
        <w:t xml:space="preserve"> </w:t>
      </w:r>
      <w:r>
        <w:rPr>
          <w:rStyle w:val="VerbatimChar"/>
        </w:rPr>
        <w:t xml:space="preserve">x(t)</w:t>
      </w:r>
      <w:r>
        <w:t xml:space="preserve"> </w:t>
      </w:r>
      <w:r>
        <w:t xml:space="preserve">is a one-dimensional time series sampled at a rate</w:t>
      </w:r>
      <w:r>
        <w:t xml:space="preserve"> </w:t>
      </w:r>
      <w:r>
        <w:rPr>
          <w:rStyle w:val="VerbatimChar"/>
        </w:rPr>
        <w:t xml:space="preserve">f_s</w:t>
      </w:r>
      <w:r>
        <w:t xml:space="preserve">.</w:t>
      </w:r>
      <w:r>
        <w:t xml:space="preserve"> </w:t>
      </w:r>
      <w:r>
        <w:t xml:space="preserve">The simplest description is in the</w:t>
      </w:r>
      <w:r>
        <w:t xml:space="preserve"> </w:t>
      </w:r>
      <w:r>
        <w:rPr>
          <w:b/>
          <w:bCs/>
        </w:rPr>
        <w:t xml:space="preserve">time domain</w:t>
      </w:r>
      <w:r>
        <w:t xml:space="preserve"> </w:t>
      </w:r>
      <w:r>
        <w:t xml:space="preserve">(amplitude versus time), which</w:t>
      </w:r>
      <w:r>
        <w:t xml:space="preserve"> </w:t>
      </w:r>
      <w:r>
        <w:t xml:space="preserve">shows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things happen but not</w:t>
      </w:r>
      <w:r>
        <w:t xml:space="preserve"> </w:t>
      </w:r>
      <w:r>
        <w:rPr>
          <w:i/>
          <w:iCs/>
        </w:rPr>
        <w:t xml:space="preserve">what frequencies</w:t>
      </w:r>
      <w:r>
        <w:t xml:space="preserve"> </w:t>
      </w:r>
      <w:r>
        <w:t xml:space="preserve">are present. The classical</w:t>
      </w:r>
      <w:r>
        <w:t xml:space="preserve"> </w:t>
      </w:r>
      <w:r>
        <w:t xml:space="preserve">tool for the latter is the</w:t>
      </w:r>
      <w:r>
        <w:t xml:space="preserve"> </w:t>
      </w:r>
      <w:r>
        <w:rPr>
          <w:b/>
          <w:bCs/>
        </w:rPr>
        <w:t xml:space="preserve">Fourier Transform</w:t>
      </w:r>
      <w:r>
        <w:t xml:space="preserve">, which decomposes a signal into a</w:t>
      </w:r>
      <w:r>
        <w:t xml:space="preserve"> </w:t>
      </w:r>
      <w:r>
        <w:t xml:space="preserve">sum of sine waves and reports the amplitude of each frequency.</w:t>
      </w:r>
    </w:p>
    <w:p>
      <w:pPr>
        <w:pStyle w:val="BodyText"/>
      </w:pPr>
      <w:r>
        <w:t xml:space="preserve">The Fourier Transform, however, is</w:t>
      </w:r>
      <w:r>
        <w:t xml:space="preserve"> </w:t>
      </w:r>
      <w:r>
        <w:rPr>
          <w:b/>
          <w:bCs/>
        </w:rPr>
        <w:t xml:space="preserve">blind to time</w:t>
      </w:r>
      <w:r>
        <w:t xml:space="preserve">: it tells us which</w:t>
      </w:r>
      <w:r>
        <w:t xml:space="preserve"> </w:t>
      </w:r>
      <w:r>
        <w:t xml:space="preserve">frequencies are present over the whole record, but not when they occur. For a</w:t>
      </w:r>
      <w:r>
        <w:t xml:space="preserve"> </w:t>
      </w:r>
      <w:r>
        <w:rPr>
          <w:i/>
          <w:iCs/>
        </w:rPr>
        <w:t xml:space="preserve">stationary</w:t>
      </w:r>
      <w:r>
        <w:t xml:space="preserve"> </w:t>
      </w:r>
      <w:r>
        <w:t xml:space="preserve">signal (statistics constant in time) this is fine. Motor fault</w:t>
      </w:r>
      <w:r>
        <w:t xml:space="preserve"> </w:t>
      </w:r>
      <w:r>
        <w:t xml:space="preserve">signals are frequently</w:t>
      </w:r>
      <w:r>
        <w:t xml:space="preserve"> </w:t>
      </w:r>
      <w:r>
        <w:rPr>
          <w:b/>
          <w:bCs/>
        </w:rPr>
        <w:t xml:space="preserve">non-stationary</w:t>
      </w:r>
      <w:r>
        <w:t xml:space="preserve"> </w:t>
      </w:r>
      <w:r>
        <w:t xml:space="preserve">— transient, load-dependent, or</w:t>
      </w:r>
      <w:r>
        <w:t xml:space="preserve"> </w:t>
      </w:r>
      <w:r>
        <w:t xml:space="preserve">modulated — and for these the Fourier Transform is inadequate.</w:t>
      </w:r>
    </w:p>
    <w:p>
      <w:pPr>
        <w:pStyle w:val="BodyText"/>
      </w:pPr>
      <w:r>
        <w:t xml:space="preserve">This limitation is fundamental, not merely practical. The</w:t>
      </w:r>
      <w:r>
        <w:t xml:space="preserve"> </w:t>
      </w:r>
      <w:r>
        <w:rPr>
          <w:b/>
          <w:bCs/>
        </w:rPr>
        <w:t xml:space="preserve">uncertainty</w:t>
      </w:r>
      <w:r>
        <w:rPr>
          <w:b/>
          <w:bCs/>
        </w:rPr>
        <w:t xml:space="preserve"> </w:t>
      </w:r>
      <w:r>
        <w:rPr>
          <w:b/>
          <w:bCs/>
        </w:rPr>
        <w:t xml:space="preserve">principle</w:t>
      </w:r>
      <w:r>
        <w:t xml:space="preserve"> </w:t>
      </w:r>
      <w:r>
        <w:t xml:space="preserve">of signal processing states that the product of time resolution and</w:t>
      </w:r>
      <w:r>
        <w:t xml:space="preserve"> </w:t>
      </w:r>
      <w:r>
        <w:t xml:space="preserve">frequency resolution is bounded below:</w:t>
      </w:r>
      <w:r>
        <w:t xml:space="preserve"> </w:t>
      </w:r>
      <w:r>
        <w:rPr>
          <w:rStyle w:val="VerbatimChar"/>
        </w:rPr>
        <w:t xml:space="preserve">Δt · Δf ≥ constant</w:t>
      </w:r>
      <w:r>
        <w:t xml:space="preserve">. We cannot know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exact time and the exact frequency of an event with arbitrary</w:t>
      </w:r>
      <w:r>
        <w:t xml:space="preserve"> </w:t>
      </w:r>
      <w:r>
        <w:t xml:space="preserve">precision. Any time–frequency method must therefore make a trade-off, and</w:t>
      </w:r>
      <w:r>
        <w:t xml:space="preserve"> </w:t>
      </w:r>
      <w:r>
        <w:t xml:space="preserve">different methods make it in different ways. The Short-Time Fourier Transform</w:t>
      </w:r>
      <w:r>
        <w:t xml:space="preserve"> </w:t>
      </w:r>
      <w:r>
        <w:t xml:space="preserve">(STFT) fixes a single window length and therefore a single, frequency-independent</w:t>
      </w:r>
      <w:r>
        <w:t xml:space="preserve"> </w:t>
      </w:r>
      <w:r>
        <w:t xml:space="preserve">trade-off. The</w:t>
      </w:r>
      <w:r>
        <w:t xml:space="preserve"> </w:t>
      </w:r>
      <w:r>
        <w:rPr>
          <w:b/>
          <w:bCs/>
        </w:rPr>
        <w:t xml:space="preserve">Wavelet Transform</w:t>
      </w:r>
      <w:r>
        <w:t xml:space="preserve"> </w:t>
      </w:r>
      <w:r>
        <w:t xml:space="preserve">makes a smarter, frequency-dependent</w:t>
      </w:r>
      <w:r>
        <w:t xml:space="preserve"> </w:t>
      </w:r>
      <w:r>
        <w:t xml:space="preserve">trade-off, and is the method used in this project.</w:t>
      </w:r>
    </w:p>
    <w:p>
      <w:r>
        <w:pict>
          <v:rect style="width:0;height:1.5pt" o:hralign="center" o:hrstd="t" o:hr="t"/>
        </w:pict>
      </w:r>
    </w:p>
    <w:bookmarkEnd w:id="20"/>
    <w:bookmarkStart w:id="28" w:name="the-wavelet-transform-and-scalograms"/>
    <w:p>
      <w:pPr>
        <w:pStyle w:val="Heading2"/>
      </w:pPr>
      <w:r>
        <w:t xml:space="preserve">4. The Wavelet Transform and Scalograms</w:t>
      </w:r>
    </w:p>
    <w:bookmarkStart w:id="21" w:name="from-sines-to-wavelets"/>
    <w:p>
      <w:pPr>
        <w:pStyle w:val="Heading3"/>
      </w:pPr>
      <w:r>
        <w:t xml:space="preserve">4.1 From sines to wavelets</w:t>
      </w:r>
    </w:p>
    <w:p>
      <w:pPr>
        <w:pStyle w:val="FirstParagraph"/>
      </w:pPr>
      <w:r>
        <w:t xml:space="preserve">The Fourier Transform correlates the signal against infinitely-long sine waves. A</w:t>
      </w:r>
      <w:r>
        <w:t xml:space="preserve"> </w:t>
      </w:r>
      <w:r>
        <w:rPr>
          <w:b/>
          <w:bCs/>
        </w:rPr>
        <w:t xml:space="preserve">wavelet</w:t>
      </w:r>
      <w:r>
        <w:t xml:space="preserve"> </w:t>
      </w:r>
      <w:r>
        <w:t xml:space="preserve">(</w:t>
      </w:r>
      <w:r>
        <w:t xml:space="preserve">“little wave”</w:t>
      </w:r>
      <w:r>
        <w:t xml:space="preserve">) is instead a short-lived oscillation that is</w:t>
      </w:r>
      <w:r>
        <w:t xml:space="preserve"> </w:t>
      </w:r>
      <w:r>
        <w:rPr>
          <w:b/>
          <w:bCs/>
        </w:rPr>
        <w:t xml:space="preserve">localised in time</w:t>
      </w:r>
      <w:r>
        <w:t xml:space="preserve">. Replacing the eternal sine with a localised wavelet as the</w:t>
      </w:r>
      <w:r>
        <w:t xml:space="preserve"> </w:t>
      </w:r>
      <w:r>
        <w:t xml:space="preserve">analysis function is the key idea of the wavelet transform: because the analysis</w:t>
      </w:r>
      <w:r>
        <w:t xml:space="preserve"> </w:t>
      </w:r>
      <w:r>
        <w:t xml:space="preserve">function itself has a finite extent in time, the result can tell us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in</w:t>
      </w:r>
      <w:r>
        <w:t xml:space="preserve"> </w:t>
      </w:r>
      <w:r>
        <w:t xml:space="preserve">time each frequency component occurs.</w:t>
      </w:r>
    </w:p>
    <w:p>
      <w:pPr>
        <w:pStyle w:val="BodyText"/>
      </w:pPr>
      <w:r>
        <w:t xml:space="preserve">A function</w:t>
      </w:r>
      <w:r>
        <w:t xml:space="preserve"> </w:t>
      </w:r>
      <w:r>
        <w:rPr>
          <w:rStyle w:val="VerbatimChar"/>
        </w:rPr>
        <w:t xml:space="preserve">ψ(t)</w:t>
      </w:r>
      <w:r>
        <w:t xml:space="preserve"> </w:t>
      </w:r>
      <w:r>
        <w:t xml:space="preserve">qualifies as a (mother) wavelet if it satisfies two conditions: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mean (admissibility):</w:t>
      </w:r>
      <w:r>
        <w:t xml:space="preserve"> </w:t>
      </w:r>
      <w:r>
        <w:t xml:space="preserve">its integral over all time is zero</w:t>
      </w:r>
      <w:r>
        <w:t xml:space="preserve"> </w:t>
      </w:r>
      <w:r>
        <w:t xml:space="preserve">(</w:t>
      </w:r>
      <w:r>
        <w:rPr>
          <w:rStyle w:val="VerbatimChar"/>
        </w:rPr>
        <w:t xml:space="preserve">∫ ψ(t) dt = 0</w:t>
      </w:r>
      <w:r>
        <w:t xml:space="preserve">). Equivalently, the wavelet has no zero-frequency / DC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Finite energy:</w:t>
      </w:r>
      <w:r>
        <w:t xml:space="preserve"> </w:t>
      </w:r>
      <w:r>
        <w:rPr>
          <w:rStyle w:val="VerbatimChar"/>
        </w:rPr>
        <w:t xml:space="preserve">∫ |ψ(t)|² dt &lt; ∞</w:t>
      </w:r>
      <w:r>
        <w:t xml:space="preserve">, i.e. the wavelet is localised and dies</w:t>
      </w:r>
      <w:r>
        <w:t xml:space="preserve"> </w:t>
      </w:r>
      <w:r>
        <w:t xml:space="preserve">away, unlike the sine which persists forever.</w:t>
      </w:r>
    </w:p>
    <w:p>
      <w:pPr>
        <w:pStyle w:val="FirstParagraph"/>
      </w:pPr>
      <w:r>
        <w:t xml:space="preserve">Many wavelet families exist — Haar, Daubechies, Coiflet, Symlet, Meyer, Mexican</w:t>
      </w:r>
      <w:r>
        <w:t xml:space="preserve"> </w:t>
      </w:r>
      <w:r>
        <w:t xml:space="preserve">hat, Shannon, Gaussian and</w:t>
      </w:r>
      <w:r>
        <w:t xml:space="preserve"> </w:t>
      </w:r>
      <w:r>
        <w:rPr>
          <w:b/>
          <w:bCs/>
        </w:rPr>
        <w:t xml:space="preserve">Morlet</w:t>
      </w:r>
      <w:r>
        <w:t xml:space="preserve">. The Morlet wavelet is the standard choice</w:t>
      </w:r>
      <w:r>
        <w:t xml:space="preserve"> </w:t>
      </w:r>
      <w:r>
        <w:t xml:space="preserve">for time–frequency analysis of oscillatory signals and is used here. In simple</w:t>
      </w:r>
      <w:r>
        <w:t xml:space="preserve"> </w:t>
      </w:r>
      <w:r>
        <w:t xml:space="preserve">terms the (real) Morlet wavelet is a cosine multiplied by a Gaussian bell,</w:t>
      </w:r>
      <w:r>
        <w:t xml:space="preserve"> </w:t>
      </w:r>
      <w:r>
        <w:rPr>
          <w:rStyle w:val="VerbatimChar"/>
        </w:rPr>
        <w:t xml:space="preserve">ψ(t) ≈ k·cos(ω₀t)·e^(−t²/2)</w:t>
      </w:r>
      <w:r>
        <w:t xml:space="preserve"> </w:t>
      </w:r>
      <w:r>
        <w:t xml:space="preserve">— an oscillation that is</w:t>
      </w:r>
      <w:r>
        <w:t xml:space="preserve"> </w:t>
      </w:r>
      <w:r>
        <w:t xml:space="preserve">“damped”</w:t>
      </w:r>
      <w:r>
        <w:t xml:space="preserve"> </w:t>
      </w:r>
      <w:r>
        <w:t xml:space="preserve">so that it is</w:t>
      </w:r>
      <w:r>
        <w:t xml:space="preserve"> </w:t>
      </w:r>
      <w:r>
        <w:t xml:space="preserve">concentrated around</w:t>
      </w:r>
      <w:r>
        <w:t xml:space="preserve"> </w:t>
      </w:r>
      <w:r>
        <w:rPr>
          <w:rStyle w:val="VerbatimChar"/>
        </w:rPr>
        <w:t xml:space="preserve">t = 0</w:t>
      </w:r>
      <w:r>
        <w:t xml:space="preserve">. In practice a</w:t>
      </w:r>
      <w:r>
        <w:t xml:space="preserve"> </w:t>
      </w:r>
      <w:r>
        <w:rPr>
          <w:b/>
          <w:bCs/>
        </w:rPr>
        <w:t xml:space="preserve">complex</w:t>
      </w:r>
      <w:r>
        <w:t xml:space="preserve"> </w:t>
      </w:r>
      <w:r>
        <w:t xml:space="preserve">Morlet is used,</w:t>
      </w:r>
      <w:r>
        <w:t xml:space="preserve"> </w:t>
      </w:r>
      <w:r>
        <w:rPr>
          <w:rStyle w:val="VerbatimChar"/>
        </w:rPr>
        <w:t xml:space="preserve">ψ(t) = k·e^(iω₀t)·e^(−t²/2)</w:t>
      </w:r>
      <w:r>
        <w:t xml:space="preserve">, whose magnitude gives a smooth measure of the</w:t>
      </w:r>
      <w:r>
        <w:t xml:space="preserve"> </w:t>
      </w:r>
      <w:r>
        <w:t xml:space="preserve">local energy at a given frequency (avoiding the zero-crossings that a purely real</w:t>
      </w:r>
      <w:r>
        <w:t xml:space="preserve"> </w:t>
      </w:r>
      <w:r>
        <w:t xml:space="preserve">wavelet would produce). In this project we use the PyWavelets complex Morlet</w:t>
      </w:r>
      <w:r>
        <w:t xml:space="preserve"> </w:t>
      </w:r>
      <w:r>
        <w:rPr>
          <w:rStyle w:val="VerbatimChar"/>
        </w:rPr>
        <w:t xml:space="preserve">cmor1.5-1.0</w:t>
      </w:r>
      <w:r>
        <w:t xml:space="preserve"> </w:t>
      </w:r>
      <w:r>
        <w:t xml:space="preserve">(bandwidth 1.5, centre frequency 1.0); the MATLAB path uses the</w:t>
      </w:r>
      <w:r>
        <w:t xml:space="preserve"> </w:t>
      </w:r>
      <w:r>
        <w:t xml:space="preserve">analytic Morlet</w:t>
      </w:r>
      <w:r>
        <w:t xml:space="preserve"> </w:t>
      </w:r>
      <w:r>
        <w:rPr>
          <w:rStyle w:val="VerbatimChar"/>
        </w:rPr>
        <w:t xml:space="preserve">amor</w:t>
      </w:r>
      <w:r>
        <w:t xml:space="preserve">.</w:t>
      </w:r>
    </w:p>
    <w:bookmarkEnd w:id="21"/>
    <w:bookmarkStart w:id="22" w:name="the-continuous-wavelet-transform"/>
    <w:p>
      <w:pPr>
        <w:pStyle w:val="Heading3"/>
      </w:pPr>
      <w:r>
        <w:t xml:space="preserve">4.2 The Continuous Wavelet Transform</w:t>
      </w:r>
    </w:p>
    <w:p>
      <w:pPr>
        <w:pStyle w:val="FirstParagraph"/>
      </w:pPr>
      <w:r>
        <w:t xml:space="preserve">The Continuous Wavelet Transform (CWT) generates a family of</w:t>
      </w:r>
      <w:r>
        <w:t xml:space="preserve"> </w:t>
      </w:r>
      <w:r>
        <w:t xml:space="preserve">“daughter”</w:t>
      </w:r>
      <w:r>
        <w:t xml:space="preserve"> </w:t>
      </w:r>
      <w:r>
        <w:t xml:space="preserve">wavelets</w:t>
      </w:r>
      <w:r>
        <w:t xml:space="preserve"> </w:t>
      </w:r>
      <w:r>
        <w:t xml:space="preserve">from the mother wavelet by two operations: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Translation</w:t>
      </w:r>
      <w:r>
        <w:t xml:space="preserve"> </w:t>
      </w:r>
      <w:r>
        <w:t xml:space="preserve">(a time knob</w:t>
      </w:r>
      <w:r>
        <w:t xml:space="preserve"> </w:t>
      </w:r>
      <w:r>
        <w:rPr>
          <w:rStyle w:val="VerbatimChar"/>
        </w:rPr>
        <w:t xml:space="preserve">b</w:t>
      </w:r>
      <w:r>
        <w:t xml:space="preserve">): the wavelet slides along the time axis,</w:t>
      </w:r>
      <w:r>
        <w:t xml:space="preserve"> </w:t>
      </w:r>
      <w:r>
        <w:rPr>
          <w:rStyle w:val="VerbatimChar"/>
        </w:rPr>
        <w:t xml:space="preserve">ψ(t − b)</w:t>
      </w:r>
      <w:r>
        <w:t xml:space="preserve">, selecting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we look.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Scaling</w:t>
      </w:r>
      <w:r>
        <w:t xml:space="preserve"> </w:t>
      </w:r>
      <w:r>
        <w:t xml:space="preserve">(a frequency knob</w:t>
      </w:r>
      <w:r>
        <w:t xml:space="preserve"> </w:t>
      </w:r>
      <w:r>
        <w:rPr>
          <w:rStyle w:val="VerbatimChar"/>
        </w:rPr>
        <w:t xml:space="preserve">a</w:t>
      </w:r>
      <w:r>
        <w:t xml:space="preserve">): the wavelet is stretched or compressed,</w:t>
      </w:r>
      <w:r>
        <w:t xml:space="preserve"> </w:t>
      </w:r>
      <w:r>
        <w:rPr>
          <w:rStyle w:val="VerbatimChar"/>
        </w:rPr>
        <w:t xml:space="preserve">ψ(t/a)</w:t>
      </w:r>
      <w:r>
        <w:t xml:space="preserve">. A</w:t>
      </w:r>
      <w:r>
        <w:t xml:space="preserve"> </w:t>
      </w:r>
      <w:r>
        <w:rPr>
          <w:b/>
          <w:bCs/>
        </w:rPr>
        <w:t xml:space="preserve">compressed</w:t>
      </w:r>
      <w:r>
        <w:t xml:space="preserve"> </w:t>
      </w:r>
      <w:r>
        <w:t xml:space="preserve">wavelet (small</w:t>
      </w:r>
      <w:r>
        <w:t xml:space="preserve"> </w:t>
      </w:r>
      <w:r>
        <w:rPr>
          <w:rStyle w:val="VerbatimChar"/>
        </w:rPr>
        <w:t xml:space="preserve">a</w:t>
      </w:r>
      <w:r>
        <w:t xml:space="preserve">) oscillates rapidly and matches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frequencies; a</w:t>
      </w:r>
      <w:r>
        <w:t xml:space="preserve"> </w:t>
      </w:r>
      <w:r>
        <w:rPr>
          <w:b/>
          <w:bCs/>
        </w:rPr>
        <w:t xml:space="preserve">stretched</w:t>
      </w:r>
      <w:r>
        <w:t xml:space="preserve"> </w:t>
      </w:r>
      <w:r>
        <w:t xml:space="preserve">wavelet (large</w:t>
      </w:r>
      <w:r>
        <w:t xml:space="preserve"> </w:t>
      </w:r>
      <w:r>
        <w:rPr>
          <w:rStyle w:val="VerbatimChar"/>
        </w:rPr>
        <w:t xml:space="preserve">a</w:t>
      </w:r>
      <w:r>
        <w:t xml:space="preserve">) matches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frequencies.</w:t>
      </w:r>
    </w:p>
    <w:p>
      <w:pPr>
        <w:pStyle w:val="FirstParagraph"/>
      </w:pPr>
      <w:r>
        <w:t xml:space="preserve">Combining both gives the daughter wavelet</w:t>
      </w:r>
      <w:r>
        <w:t xml:space="preserve"> </w:t>
      </w:r>
      <w:r>
        <w:rPr>
          <w:rStyle w:val="VerbatimChar"/>
        </w:rPr>
        <w:t xml:space="preserve">ψ_{a,b}(t) = ψ((t − b)/a)</w:t>
      </w:r>
      <w:r>
        <w:t xml:space="preserve">. The CWT</w:t>
      </w:r>
      <w:r>
        <w:t xml:space="preserve"> </w:t>
      </w:r>
      <w:r>
        <w:t xml:space="preserve">coefficient</w:t>
      </w:r>
      <w:r>
        <w:t xml:space="preserve"> </w:t>
      </w:r>
      <w:r>
        <w:rPr>
          <w:rStyle w:val="VerbatimChar"/>
        </w:rPr>
        <w:t xml:space="preserve">T(a, b)</w:t>
      </w:r>
      <w:r>
        <w:t xml:space="preserve"> </w:t>
      </w:r>
      <w:r>
        <w:t xml:space="preserve">is obtained by correlating the signal with this daughter</w:t>
      </w:r>
      <w:r>
        <w:t xml:space="preserve"> </w:t>
      </w:r>
      <w:r>
        <w:t xml:space="preserve">wavelet — mathematically an integral of the product of the signal and the</w:t>
      </w:r>
      <w:r>
        <w:t xml:space="preserve"> </w:t>
      </w:r>
      <w:r>
        <w:t xml:space="preserve">(conjugated) wavelet. This is exactly a</w:t>
      </w:r>
      <w:r>
        <w:t xml:space="preserve"> </w:t>
      </w:r>
      <w:r>
        <w:rPr>
          <w:b/>
          <w:bCs/>
        </w:rPr>
        <w:t xml:space="preserve">dot product</w:t>
      </w:r>
      <w:r>
        <w:t xml:space="preserve">, which measures</w:t>
      </w:r>
      <w:r>
        <w:t xml:space="preserve"> </w:t>
      </w:r>
      <w:r>
        <w:rPr>
          <w:b/>
          <w:bCs/>
        </w:rPr>
        <w:t xml:space="preserve">similarity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T(a, b)</w:t>
      </w:r>
      <w:r>
        <w:t xml:space="preserve"> </w:t>
      </w:r>
      <w:r>
        <w:t xml:space="preserve">quantifies how strongly the signal resembles a wave of</w:t>
      </w:r>
      <w:r>
        <w:t xml:space="preserve"> </w:t>
      </w:r>
      <w:r>
        <w:t xml:space="preserve">the given scale (frequency) at the given time. Sweeping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for a fixed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convolution</w:t>
      </w:r>
      <w:r>
        <w:t xml:space="preserve">; sweeping all</w:t>
      </w:r>
      <w:r>
        <w:t xml:space="preserve"> </w:t>
      </w:r>
      <w:r>
        <w:rPr>
          <w:rStyle w:val="VerbatimChar"/>
        </w:rPr>
        <w:t xml:space="preserve">(a, b)</w:t>
      </w:r>
      <w:r>
        <w:t xml:space="preserve"> </w:t>
      </w:r>
      <w:r>
        <w:t xml:space="preserve">produces a full two-dimensional map. Where</w:t>
      </w:r>
      <w:r>
        <w:t xml:space="preserve"> </w:t>
      </w:r>
      <w:r>
        <w:t xml:space="preserve">the Fourier Transform maps one dimension (time) to one dimension (frequency), the</w:t>
      </w:r>
      <w:r>
        <w:t xml:space="preserve"> </w:t>
      </w:r>
      <w:r>
        <w:t xml:space="preserve">wavelet transform maps one dimension to a</w:t>
      </w:r>
      <w:r>
        <w:t xml:space="preserve"> </w:t>
      </w:r>
      <w:r>
        <w:rPr>
          <w:b/>
          <w:bCs/>
        </w:rPr>
        <w:t xml:space="preserve">two-dimensional</w:t>
      </w:r>
      <w:r>
        <w:t xml:space="preserve"> </w:t>
      </w:r>
      <w:r>
        <w:t xml:space="preserve">time–frequency</w:t>
      </w:r>
      <w:r>
        <w:t xml:space="preserve"> </w:t>
      </w:r>
      <w:r>
        <w:t xml:space="preserve">representation.</w:t>
      </w:r>
    </w:p>
    <w:bookmarkEnd w:id="22"/>
    <w:bookmarkStart w:id="23" w:name="the-scalogram"/>
    <w:p>
      <w:pPr>
        <w:pStyle w:val="Heading3"/>
      </w:pPr>
      <w:r>
        <w:t xml:space="preserve">4.3 The scalogram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scalogram</w:t>
      </w:r>
      <w:r>
        <w:t xml:space="preserve"> </w:t>
      </w:r>
      <w:r>
        <w:t xml:space="preserve">is the visualisation of</w:t>
      </w:r>
      <w:r>
        <w:t xml:space="preserve"> </w:t>
      </w:r>
      <w:r>
        <w:rPr>
          <w:rStyle w:val="VerbatimChar"/>
        </w:rPr>
        <w:t xml:space="preserve">|T(a, b)|</w:t>
      </w:r>
      <w:r>
        <w:t xml:space="preserve"> </w:t>
      </w:r>
      <w:r>
        <w:t xml:space="preserve">— the magnitude of the CWT</w:t>
      </w:r>
      <w:r>
        <w:t xml:space="preserve"> </w:t>
      </w:r>
      <w:r>
        <w:t xml:space="preserve">coefficients — as a colour image, with time on the horizontal axis, scale</w:t>
      </w:r>
      <w:r>
        <w:t xml:space="preserve"> </w:t>
      </w:r>
      <w:r>
        <w:t xml:space="preserve">(frequency) on the vertical axis, and colour encoding the</w:t>
      </w:r>
      <w:r>
        <w:t xml:space="preserve"> </w:t>
      </w:r>
      <w:r>
        <w:rPr>
          <w:b/>
          <w:bCs/>
        </w:rPr>
        <w:t xml:space="preserve">energy</w:t>
      </w:r>
      <w:r>
        <w:t xml:space="preserve"> </w:t>
      </w:r>
      <w:r>
        <w:t xml:space="preserve">of each</w:t>
      </w:r>
      <w:r>
        <w:t xml:space="preserve"> </w:t>
      </w:r>
      <w:r>
        <w:t xml:space="preserve">frequency at each instant. Bright regions indicate strong, localised oscillatory</w:t>
      </w:r>
      <w:r>
        <w:t xml:space="preserve"> </w:t>
      </w:r>
      <w:r>
        <w:t xml:space="preserve">energy; their position and shape encode the signal’s time–frequency structure,</w:t>
      </w:r>
      <w:r>
        <w:t xml:space="preserve"> </w:t>
      </w:r>
      <w:r>
        <w:t xml:space="preserve">which is precisely what carries fault information.</w:t>
      </w:r>
    </w:p>
    <w:p>
      <w:pPr>
        <w:pStyle w:val="BodyText"/>
      </w:pPr>
      <w:r>
        <w:t xml:space="preserve">The scalogram visibly reflects the uncertainty principle: at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frequencies</w:t>
      </w:r>
      <w:r>
        <w:t xml:space="preserve"> </w:t>
      </w:r>
      <w:r>
        <w:t xml:space="preserve">the analysis has good frequency resolution but poor time resolution (broad,</w:t>
      </w:r>
      <w:r>
        <w:t xml:space="preserve"> </w:t>
      </w:r>
      <w:r>
        <w:t xml:space="preserve">horizontally-smeared features), while at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frequencies it has good time</w:t>
      </w:r>
      <w:r>
        <w:t xml:space="preserve"> </w:t>
      </w:r>
      <w:r>
        <w:t xml:space="preserve">resolution but poor frequency resolution (sharp in time, blurred in frequency).</w:t>
      </w:r>
      <w:r>
        <w:t xml:space="preserve"> </w:t>
      </w:r>
      <w:r>
        <w:t xml:space="preserve">These are the</w:t>
      </w:r>
      <w:r>
        <w:t xml:space="preserve"> </w:t>
      </w:r>
      <w:r>
        <w:t xml:space="preserve">“Heisenberg boxes”</w:t>
      </w:r>
      <w:r>
        <w:t xml:space="preserve"> </w:t>
      </w:r>
      <w:r>
        <w:t xml:space="preserve">of the representation. Crucially, this</w:t>
      </w:r>
      <w:r>
        <w:t xml:space="preserve"> </w:t>
      </w:r>
      <w:r>
        <w:t xml:space="preserve">frequency-dependent resolution is well matched to physical signals, where slow</w:t>
      </w:r>
      <w:r>
        <w:t xml:space="preserve"> </w:t>
      </w:r>
      <w:r>
        <w:t xml:space="preserve">phenomena are usually persistent and fast phenomena are usually transient.</w:t>
      </w:r>
    </w:p>
    <w:bookmarkEnd w:id="23"/>
    <w:bookmarkStart w:id="27" w:name="why-scalograms-for-cnns"/>
    <w:p>
      <w:pPr>
        <w:pStyle w:val="Heading3"/>
      </w:pPr>
      <w:r>
        <w:t xml:space="preserve">4.4 Why scalograms for CNNs</w:t>
      </w:r>
    </w:p>
    <w:p>
      <w:pPr>
        <w:pStyle w:val="FirstParagraph"/>
      </w:pPr>
      <w:r>
        <w:t xml:space="preserve">By turning each signal window into a scalogram</w:t>
      </w:r>
      <w:r>
        <w:t xml:space="preserve"> </w:t>
      </w:r>
      <w:r>
        <w:rPr>
          <w:b/>
          <w:bCs/>
        </w:rPr>
        <w:t xml:space="preserve">image</w:t>
      </w:r>
      <w:r>
        <w:t xml:space="preserve">, we convert the fault</w:t>
      </w:r>
      <w:r>
        <w:t xml:space="preserve"> </w:t>
      </w:r>
      <w:r>
        <w:t xml:space="preserve">diagnosis problem into an</w:t>
      </w:r>
      <w:r>
        <w:t xml:space="preserve"> </w:t>
      </w:r>
      <w:r>
        <w:rPr>
          <w:b/>
          <w:bCs/>
        </w:rPr>
        <w:t xml:space="preserve">image-classification</w:t>
      </w:r>
      <w:r>
        <w:t xml:space="preserve"> </w:t>
      </w:r>
      <w:r>
        <w:t xml:space="preserve">problem. This is powerful</w:t>
      </w:r>
      <w:r>
        <w:t xml:space="preserve"> </w:t>
      </w:r>
      <w:r>
        <w:t xml:space="preserve">because (i) fault signatures become spatial patterns (bands, side-bands, texture)</w:t>
      </w:r>
      <w:r>
        <w:t xml:space="preserve"> </w:t>
      </w:r>
      <w:r>
        <w:t xml:space="preserve">that survive moderate changes in operating point, and (ii) it lets us bring the</w:t>
      </w:r>
      <w:r>
        <w:t xml:space="preserve"> </w:t>
      </w:r>
      <w:r>
        <w:t xml:space="preserve">full machinery of modern computer vision — convolutional networks — to bear on a</w:t>
      </w:r>
      <w:r>
        <w:t xml:space="preserve"> </w:t>
      </w:r>
      <w:r>
        <w:t xml:space="preserve">signal-processing task.</w:t>
      </w:r>
    </w:p>
    <w:p>
      <w:pPr>
        <w:pStyle w:val="BodyText"/>
      </w:pPr>
      <w:r>
        <w:t xml:space="preserve">Figure 4.1 shows real scalograms from the KAIST dataset for both channels and</w:t>
      </w:r>
      <w:r>
        <w:t xml:space="preserve"> </w:t>
      </w:r>
      <w:r>
        <w:t xml:space="preserve">both classes. Note how the inter-turn fault enriches the time–frequency texture,</w:t>
      </w:r>
      <w:r>
        <w:t xml:space="preserve"> </w:t>
      </w:r>
      <w:r>
        <w:t xml:space="preserve">especially in the vibration channel.</w:t>
      </w:r>
    </w:p>
    <w:p>
      <w:pPr>
        <w:pStyle w:val="CaptionedFigure"/>
      </w:pPr>
      <w:r>
        <w:drawing>
          <wp:inline>
            <wp:extent cx="5334000" cy="1405943"/>
            <wp:effectExtent b="0" l="0" r="0" t="0"/>
            <wp:docPr descr="Figure 4.1 — Real KAIST scalograms: current and vibration, healthy vs inter-turn." title="" id="25" name="Picture"/>
            <a:graphic>
              <a:graphicData uri="http://schemas.openxmlformats.org/drawingml/2006/picture">
                <pic:pic>
                  <pic:nvPicPr>
                    <pic:cNvPr descr="../../results/example_scalograms_re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5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 — Real KAIST scalograms: current and vibration, healthy vs inter-turn.</w:t>
      </w:r>
    </w:p>
    <w:p>
      <w:pPr>
        <w:pStyle w:val="BodyText"/>
      </w:pPr>
      <w:r>
        <w:rPr>
          <w:i/>
          <w:iCs/>
        </w:rPr>
        <w:t xml:space="preserve">Figure 4.1 — Real KAIST scalograms (current and vibration, healthy vs</w:t>
      </w:r>
      <w:r>
        <w:rPr>
          <w:i/>
          <w:iCs/>
        </w:rPr>
        <w:t xml:space="preserve"> </w:t>
      </w:r>
      <w:r>
        <w:rPr>
          <w:i/>
          <w:iCs/>
        </w:rPr>
        <w:t xml:space="preserve">inter-turn). The current channel is dominated by the fundamental band; vibration</w:t>
      </w:r>
      <w:r>
        <w:rPr>
          <w:i/>
          <w:iCs/>
        </w:rPr>
        <w:t xml:space="preserve"> </w:t>
      </w:r>
      <w:r>
        <w:rPr>
          <w:i/>
          <w:iCs/>
        </w:rPr>
        <w:t xml:space="preserve">shows much richer structure that the CNN can exploit.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onvolutional-neural-networks"/>
    <w:p>
      <w:pPr>
        <w:pStyle w:val="Heading2"/>
      </w:pPr>
      <w:r>
        <w:t xml:space="preserve">5. Convolutional Neural Networks</w:t>
      </w:r>
    </w:p>
    <w:bookmarkStart w:id="29" w:name="what-a-cnn-is"/>
    <w:p>
      <w:pPr>
        <w:pStyle w:val="Heading3"/>
      </w:pPr>
      <w:r>
        <w:t xml:space="preserve">5.1 What a CNN is</w:t>
      </w:r>
    </w:p>
    <w:p>
      <w:pPr>
        <w:pStyle w:val="FirstParagraph"/>
      </w:pPr>
      <w:r>
        <w:t xml:space="preserve">A Convolutional Neural Network is a deep-learning architecture specialised for</w:t>
      </w:r>
      <w:r>
        <w:t xml:space="preserve"> </w:t>
      </w:r>
      <w:r>
        <w:t xml:space="preserve">grid-structured data such as images. To a computer an image is a grid of numbers</w:t>
      </w:r>
      <w:r>
        <w:t xml:space="preserve"> </w:t>
      </w:r>
      <w:r>
        <w:t xml:space="preserve">(pixel intensities); a CNN processes that grid through a sequence of layers that</w:t>
      </w:r>
      <w:r>
        <w:t xml:space="preserve"> </w:t>
      </w:r>
      <w:r>
        <w:t xml:space="preserve">automatically learn to detect spatial patterns — from simple edges and textures</w:t>
      </w:r>
      <w:r>
        <w:t xml:space="preserve"> </w:t>
      </w:r>
      <w:r>
        <w:t xml:space="preserve">in early layers to complex, class-specific structures in later layers. CNNs are</w:t>
      </w:r>
      <w:r>
        <w:t xml:space="preserve"> </w:t>
      </w:r>
      <w:r>
        <w:t xml:space="preserve">loosely inspired by the organisation of the biological visual cortex.</w:t>
      </w:r>
    </w:p>
    <w:bookmarkEnd w:id="29"/>
    <w:bookmarkStart w:id="30" w:name="the-layers"/>
    <w:p>
      <w:pPr>
        <w:pStyle w:val="Heading3"/>
      </w:pPr>
      <w:r>
        <w:t xml:space="preserve">5.2 The layers</w:t>
      </w:r>
    </w:p>
    <w:p>
      <w:pPr>
        <w:pStyle w:val="FirstParagraph"/>
      </w:pPr>
      <w:r>
        <w:t xml:space="preserve">A typical CNN passes the input image through the following stages: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Convolutional layer.</w:t>
      </w:r>
      <w:r>
        <w:t xml:space="preserve"> </w:t>
      </w:r>
      <w:r>
        <w:t xml:space="preserve">Small learnable matrices (</w:t>
      </w:r>
      <w:r>
        <w:t xml:space="preserve">“filters”</w:t>
      </w:r>
      <w:r>
        <w:t xml:space="preserve"> </w:t>
      </w:r>
      <w:r>
        <w:t xml:space="preserve">or</w:t>
      </w:r>
      <w:r>
        <w:t xml:space="preserve"> </w:t>
      </w:r>
      <w:r>
        <w:t xml:space="preserve">“kernels”</w:t>
      </w:r>
      <w:r>
        <w:t xml:space="preserve">)</w:t>
      </w:r>
      <w:r>
        <w:t xml:space="preserve"> </w:t>
      </w:r>
      <w:r>
        <w:t xml:space="preserve">slide across the image; at each position the filter is multiplied with the</w:t>
      </w:r>
      <w:r>
        <w:t xml:space="preserve"> </w:t>
      </w:r>
      <w:r>
        <w:t xml:space="preserve">underlying pixels and summed, producing a</w:t>
      </w:r>
      <w:r>
        <w:t xml:space="preserve"> </w:t>
      </w:r>
      <w:r>
        <w:rPr>
          <w:b/>
          <w:bCs/>
        </w:rPr>
        <w:t xml:space="preserve">feature map</w:t>
      </w:r>
      <w:r>
        <w:t xml:space="preserve"> </w:t>
      </w:r>
      <w:r>
        <w:t xml:space="preserve">that highlights where</w:t>
      </w:r>
      <w:r>
        <w:t xml:space="preserve"> </w:t>
      </w:r>
      <w:r>
        <w:t xml:space="preserve">a particular pattern (an edge, a band, a texture) occurs. Many filters per</w:t>
      </w:r>
      <w:r>
        <w:t xml:space="preserve"> </w:t>
      </w:r>
      <w:r>
        <w:t xml:space="preserve">layer produce many feature maps.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Activation (ReLU).</w:t>
      </w:r>
      <w:r>
        <w:t xml:space="preserve"> </w:t>
      </w:r>
      <w:r>
        <w:t xml:space="preserve">The Rectified Linear Unit sets negative values to zero,</w:t>
      </w:r>
      <w:r>
        <w:t xml:space="preserve"> </w:t>
      </w:r>
      <w:r>
        <w:t xml:space="preserve">introducing the non-linearity that lets the network model complex patterns.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Pooling layer.</w:t>
      </w:r>
      <w:r>
        <w:t xml:space="preserve"> </w:t>
      </w:r>
      <w:r>
        <w:t xml:space="preserve">Max-pooling downsamples each feature map by keeping only the</w:t>
      </w:r>
      <w:r>
        <w:t xml:space="preserve"> </w:t>
      </w:r>
      <w:r>
        <w:t xml:space="preserve">maximum value in each small region, reducing spatial size and computation while</w:t>
      </w:r>
      <w:r>
        <w:t xml:space="preserve"> </w:t>
      </w:r>
      <w:r>
        <w:t xml:space="preserve">retaining the strongest responses and adding a degree of translation</w:t>
      </w:r>
      <w:r>
        <w:t xml:space="preserve"> </w:t>
      </w:r>
      <w:r>
        <w:t xml:space="preserve">invariance.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Flattening / global pooling.</w:t>
      </w:r>
      <w:r>
        <w:t xml:space="preserve"> </w:t>
      </w:r>
      <w:r>
        <w:t xml:space="preserve">After several conv–pool blocks, the 2-D</w:t>
      </w:r>
      <w:r>
        <w:t xml:space="preserve"> </w:t>
      </w:r>
      <w:r>
        <w:t xml:space="preserve">feature maps are reduced to a 1-D vector — either by flattening (concatenating</w:t>
      </w:r>
      <w:r>
        <w:t xml:space="preserve"> </w:t>
      </w:r>
      <w:r>
        <w:t xml:space="preserve">all values) or by</w:t>
      </w:r>
      <w:r>
        <w:t xml:space="preserve"> </w:t>
      </w:r>
      <w:r>
        <w:rPr>
          <w:b/>
          <w:bCs/>
        </w:rPr>
        <w:t xml:space="preserve">global average pooling</w:t>
      </w:r>
      <w:r>
        <w:t xml:space="preserve"> </w:t>
      </w:r>
      <w:r>
        <w:t xml:space="preserve">(averaging each feature map to a</w:t>
      </w:r>
      <w:r>
        <w:t xml:space="preserve"> </w:t>
      </w:r>
      <w:r>
        <w:t xml:space="preserve">single number, which is lighter and more robust to overfitting).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Fully-connected (dense) layer.</w:t>
      </w:r>
      <w:r>
        <w:t xml:space="preserve"> </w:t>
      </w:r>
      <w:r>
        <w:t xml:space="preserve">A conventional neural-network layer performs</w:t>
      </w:r>
      <w:r>
        <w:t xml:space="preserve"> </w:t>
      </w:r>
      <w:r>
        <w:t xml:space="preserve">the final reasoning on the feature vector and outputs class scores, normalised</w:t>
      </w:r>
      <w:r>
        <w:t xml:space="preserve"> </w:t>
      </w:r>
      <w:r>
        <w:t xml:space="preserve">by a</w:t>
      </w:r>
      <w:r>
        <w:t xml:space="preserve"> </w:t>
      </w:r>
      <w:r>
        <w:rPr>
          <w:b/>
          <w:bCs/>
        </w:rPr>
        <w:t xml:space="preserve">softmax</w:t>
      </w:r>
      <w:r>
        <w:t xml:space="preserve"> </w:t>
      </w:r>
      <w:r>
        <w:t xml:space="preserve">into class probabilities.</w:t>
      </w:r>
    </w:p>
    <w:bookmarkEnd w:id="30"/>
    <w:bookmarkStart w:id="31" w:name="why-cnns-and-their-costs"/>
    <w:p>
      <w:pPr>
        <w:pStyle w:val="Heading3"/>
      </w:pPr>
      <w:r>
        <w:t xml:space="preserve">5.3 Why CNNs (and their costs)</w:t>
      </w:r>
    </w:p>
    <w:p>
      <w:pPr>
        <w:pStyle w:val="FirstParagraph"/>
      </w:pPr>
      <w:r>
        <w:t xml:space="preserve">CNNs solve two problems that defeated earlier fully-connected networks on images.</w:t>
      </w:r>
      <w:r>
        <w:t xml:space="preserve"> </w:t>
      </w:r>
      <w:r>
        <w:t xml:space="preserve">First,</w:t>
      </w:r>
      <w:r>
        <w:t xml:space="preserve"> </w:t>
      </w:r>
      <w:r>
        <w:rPr>
          <w:b/>
          <w:bCs/>
        </w:rPr>
        <w:t xml:space="preserve">parameter sharing</w:t>
      </w:r>
      <w:r>
        <w:t xml:space="preserve"> </w:t>
      </w:r>
      <w:r>
        <w:t xml:space="preserve">— the same filter is reused across the whole image —</w:t>
      </w:r>
      <w:r>
        <w:t xml:space="preserve"> </w:t>
      </w:r>
      <w:r>
        <w:t xml:space="preserve">keeps the parameter count manageable, where a fully-connected network would need a</w:t>
      </w:r>
      <w:r>
        <w:t xml:space="preserve"> </w:t>
      </w:r>
      <w:r>
        <w:t xml:space="preserve">separate weight for every pixel–neuron pair. Second, convolution</w:t>
      </w:r>
      <w:r>
        <w:t xml:space="preserve"> </w:t>
      </w:r>
      <w:r>
        <w:rPr>
          <w:b/>
          <w:bCs/>
        </w:rPr>
        <w:t xml:space="preserve">preserves</w:t>
      </w:r>
      <w:r>
        <w:rPr>
          <w:b/>
          <w:bCs/>
        </w:rPr>
        <w:t xml:space="preserve"> </w:t>
      </w:r>
      <w:r>
        <w:rPr>
          <w:b/>
          <w:bCs/>
        </w:rPr>
        <w:t xml:space="preserve">spatial relationships</w:t>
      </w:r>
      <w:r>
        <w:t xml:space="preserve"> </w:t>
      </w:r>
      <w:r>
        <w:t xml:space="preserve">between neighbouring pixels, which flattening into a single</w:t>
      </w:r>
      <w:r>
        <w:t xml:space="preserve"> </w:t>
      </w:r>
      <w:r>
        <w:t xml:space="preserve">row would destroy. The chief costs are that CNNs are</w:t>
      </w:r>
      <w:r>
        <w:t xml:space="preserve"> </w:t>
      </w:r>
      <w:r>
        <w:rPr>
          <w:b/>
          <w:bCs/>
        </w:rPr>
        <w:t xml:space="preserve">data- and compute-hungry</w:t>
      </w:r>
      <w:r>
        <w:t xml:space="preserve">,</w:t>
      </w:r>
      <w:r>
        <w:t xml:space="preserve"> </w:t>
      </w:r>
      <w:r>
        <w:t xml:space="preserve">can fail to generalise to transformations they were not trained or augmented for,</w:t>
      </w:r>
      <w:r>
        <w:t xml:space="preserve"> </w:t>
      </w:r>
      <w:r>
        <w:t xml:space="preserve">and are relatively opaque (</w:t>
      </w:r>
      <w:r>
        <w:t xml:space="preserve">“black box”</w:t>
      </w:r>
      <w:r>
        <w:t xml:space="preserve">). In this project we mitigate the data cost</w:t>
      </w:r>
      <w:r>
        <w:t xml:space="preserve"> </w:t>
      </w:r>
      <w:r>
        <w:t xml:space="preserve">with data augmentation, class balancing and a deliberately small architecture, and</w:t>
      </w:r>
      <w:r>
        <w:t xml:space="preserve"> </w:t>
      </w:r>
      <w:r>
        <w:t xml:space="preserve">we are explicit about the generalisation limits imposed by the dataset.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data-preparation"/>
    <w:p>
      <w:pPr>
        <w:pStyle w:val="Heading2"/>
      </w:pPr>
      <w:r>
        <w:t xml:space="preserve">6. Data Preparation</w:t>
      </w:r>
    </w:p>
    <w:p>
      <w:pPr>
        <w:pStyle w:val="FirstParagraph"/>
      </w:pPr>
      <w:r>
        <w:t xml:space="preserve">Data preparation is the heart of this project and the stage with the most design</w:t>
      </w:r>
      <w:r>
        <w:t xml:space="preserve"> </w:t>
      </w:r>
      <w:r>
        <w:t xml:space="preserve">decisions. Every parameter mentioned below lives in a single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 and</w:t>
      </w:r>
      <w:r>
        <w:t xml:space="preserve"> </w:t>
      </w:r>
      <w:r>
        <w:t xml:space="preserve">every produced segment is recorded in a single</w:t>
      </w:r>
      <w:r>
        <w:t xml:space="preserve"> </w:t>
      </w:r>
      <w:r>
        <w:rPr>
          <w:rStyle w:val="VerbatimChar"/>
        </w:rPr>
        <w:t xml:space="preserve">data/manifest.csv</w:t>
      </w:r>
      <w:r>
        <w:t xml:space="preserve"> </w:t>
      </w:r>
      <w:r>
        <w:t xml:space="preserve">that links</w:t>
      </w:r>
      <w:r>
        <w:t xml:space="preserve"> </w:t>
      </w:r>
      <w:r>
        <w:t xml:space="preserve">signal → scalogram → label → split. This manifest is the single source of truth</w:t>
      </w:r>
      <w:r>
        <w:t xml:space="preserve"> </w:t>
      </w:r>
      <w:r>
        <w:t xml:space="preserve">for all downstream stages.</w:t>
      </w:r>
    </w:p>
    <w:bookmarkStart w:id="33" w:name="signal-sources"/>
    <w:p>
      <w:pPr>
        <w:pStyle w:val="Heading3"/>
      </w:pPr>
      <w:r>
        <w:t xml:space="preserve">6.1 Signal sources</w:t>
      </w:r>
    </w:p>
    <w:p>
      <w:pPr>
        <w:pStyle w:val="FirstParagraph"/>
      </w:pPr>
      <w:r>
        <w:t xml:space="preserve">Three interchangeable signal sources feed the same pipeline: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KAIST real dataset</w:t>
            </w:r>
          </w:p>
        </w:tc>
        <w:tc>
          <w:tcPr/>
          <w:p>
            <w:pPr>
              <w:pStyle w:val="Compact"/>
            </w:pPr>
            <w:r>
              <w:t xml:space="preserve">current + vibration</w:t>
            </w:r>
          </w:p>
        </w:tc>
        <w:tc>
          <w:tcPr/>
          <w:p>
            <w:pPr>
              <w:pStyle w:val="Compact"/>
            </w:pPr>
            <w:r>
              <w:t xml:space="preserve">Python loader</w:t>
            </w:r>
          </w:p>
        </w:tc>
        <w:tc>
          <w:tcPr/>
          <w:p>
            <w:pPr>
              <w:pStyle w:val="Compact"/>
            </w:pPr>
            <w:r>
              <w:t xml:space="preserve">primary, reported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generator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Python (</w:t>
            </w:r>
            <w:r>
              <w:rPr>
                <w:rStyle w:val="VerbatimChar"/>
              </w:rPr>
              <w:t xml:space="preserve">simulate.py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software validation; the only source of Demagnetization/Overload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MATLAB simulation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FOC + Simscape scripts</w:t>
            </w:r>
          </w:p>
        </w:tc>
        <w:tc>
          <w:tcPr/>
          <w:p>
            <w:pPr>
              <w:pStyle w:val="Compact"/>
            </w:pPr>
            <w:r>
              <w:t xml:space="preserve">optional physics-based signals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real dataset — KAIST.</w:t>
      </w:r>
      <w:r>
        <w:t xml:space="preserve"> </w:t>
      </w:r>
      <w:r>
        <w:t xml:space="preserve">We use the</w:t>
      </w:r>
      <w:r>
        <w:t xml:space="preserve"> </w:t>
      </w:r>
      <w:r>
        <w:rPr>
          <w:i/>
          <w:iCs/>
        </w:rPr>
        <w:t xml:space="preserve">Vibration and Current Dataset of</w:t>
      </w:r>
      <w:r>
        <w:rPr>
          <w:i/>
          <w:iCs/>
        </w:rPr>
        <w:t xml:space="preserve"> </w:t>
      </w:r>
      <w:r>
        <w:rPr>
          <w:i/>
          <w:iCs/>
        </w:rPr>
        <w:t xml:space="preserve">Three-Phase PMSM with Stator Faults</w:t>
      </w:r>
      <w:r>
        <w:t xml:space="preserve"> </w:t>
      </w:r>
      <w:r>
        <w:t xml:space="preserve">(Mendeley</w:t>
      </w:r>
      <w:r>
        <w:t xml:space="preserve"> </w:t>
      </w:r>
      <w:r>
        <w:rPr>
          <w:rStyle w:val="VerbatimChar"/>
        </w:rPr>
        <w:t xml:space="preserve">rgn5brrgrn</w:t>
      </w:r>
      <w:r>
        <w:t xml:space="preserve">, DOI</w:t>
      </w:r>
      <w:r>
        <w:t xml:space="preserve"> </w:t>
      </w:r>
      <w:r>
        <w:rPr>
          <w:rStyle w:val="VerbatimChar"/>
        </w:rPr>
        <w:t xml:space="preserve">10.17632/rgn5brrgrn.5</w:t>
      </w:r>
      <w:r>
        <w:t xml:space="preserve">, CC-BY-4.0). It contains stator</w:t>
      </w:r>
      <w:r>
        <w:t xml:space="preserve"> </w:t>
      </w:r>
      <w:r>
        <w:rPr>
          <w:b/>
          <w:bCs/>
        </w:rPr>
        <w:t xml:space="preserve">current sampled at</w:t>
      </w:r>
      <w:r>
        <w:rPr>
          <w:b/>
          <w:bCs/>
        </w:rPr>
        <w:t xml:space="preserve"> </w:t>
      </w:r>
      <w:r>
        <w:rPr>
          <w:b/>
          <w:bCs/>
        </w:rPr>
        <w:t xml:space="preserve">100 kHz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vibration at 25.6 kHz</w:t>
      </w:r>
      <w:r>
        <w:t xml:space="preserve">, recorded on 1.0 / 1.5 / 3.0 kW motors,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normal</w:t>
      </w:r>
      <w:r>
        <w:t xml:space="preserve">,</w:t>
      </w:r>
      <w:r>
        <w:t xml:space="preserve"> </w:t>
      </w:r>
      <w:r>
        <w:rPr>
          <w:b/>
          <w:bCs/>
        </w:rPr>
        <w:t xml:space="preserve">inter-turn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inter-coil</w:t>
      </w:r>
      <w:r>
        <w:t xml:space="preserve"> </w:t>
      </w:r>
      <w:r>
        <w:t xml:space="preserve">conditions across several</w:t>
      </w:r>
      <w:r>
        <w:t xml:space="preserve"> </w:t>
      </w:r>
      <w:r>
        <w:t xml:space="preserve">fault severities, stored as TDMS files. The high sample rates make it well suited</w:t>
      </w:r>
      <w:r>
        <w:t xml:space="preserve"> </w:t>
      </w:r>
      <w:r>
        <w:t xml:space="preserve">to time–frequency analysis. Inter-turn and inter-coil are both stator-winding</w:t>
      </w:r>
      <w:r>
        <w:t xml:space="preserve"> </w:t>
      </w:r>
      <w:r>
        <w:t xml:space="preserve">short faults and are mapped to a single</w:t>
      </w:r>
      <w:r>
        <w:t xml:space="preserve"> </w:t>
      </w:r>
      <w:r>
        <w:rPr>
          <w:rStyle w:val="VerbatimChar"/>
        </w:rPr>
        <w:t xml:space="preserve">InterTurn</w:t>
      </w:r>
      <w:r>
        <w:t xml:space="preserve"> </w:t>
      </w:r>
      <w:r>
        <w:t xml:space="preserve">class; 0 %-severity recordings</w:t>
      </w:r>
      <w:r>
        <w:t xml:space="preserve"> </w:t>
      </w:r>
      <w:r>
        <w:t xml:space="preserve">are the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class.</w:t>
      </w:r>
    </w:p>
    <w:p>
      <w:pPr>
        <w:pStyle w:val="BodyText"/>
      </w:pPr>
      <w:r>
        <w:rPr>
          <w:b/>
          <w:bCs/>
        </w:rPr>
        <w:t xml:space="preserve">Secondary dataset — Zenodo (reference only).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Comprehensive Dataset for</w:t>
      </w:r>
      <w:r>
        <w:rPr>
          <w:i/>
          <w:iCs/>
        </w:rPr>
        <w:t xml:space="preserve"> </w:t>
      </w:r>
      <w:r>
        <w:rPr>
          <w:i/>
          <w:iCs/>
        </w:rPr>
        <w:t xml:space="preserve">Fault Detection and Diagnosis in Inverter-Driven PMSM Systems</w:t>
      </w:r>
      <w:r>
        <w:t xml:space="preserve"> </w:t>
      </w:r>
      <w:r>
        <w:t xml:space="preserve">(Zenodo</w:t>
      </w:r>
      <w:r>
        <w:t xml:space="preserve"> </w:t>
      </w:r>
      <w:r>
        <w:rPr>
          <w:rStyle w:val="VerbatimChar"/>
        </w:rPr>
        <w:t xml:space="preserve">13974503</w:t>
      </w:r>
      <w:r>
        <w:t xml:space="preserve">) was audited but</w:t>
      </w:r>
      <w:r>
        <w:t xml:space="preserve"> </w:t>
      </w:r>
      <w:r>
        <w:rPr>
          <w:b/>
          <w:bCs/>
        </w:rPr>
        <w:t xml:space="preserve">not used for scalograms</w:t>
      </w:r>
      <w:r>
        <w:t xml:space="preserve">: it is tabular sensor data</w:t>
      </w:r>
      <w:r>
        <w:t xml:space="preserve"> </w:t>
      </w:r>
      <w:r>
        <w:t xml:space="preserve">sampled at only 10 Hz (Nyquist 5 Hz), which carries no useful time–frequency</w:t>
      </w:r>
      <w:r>
        <w:t xml:space="preserve"> </w:t>
      </w:r>
      <w:r>
        <w:t xml:space="preserve">content for the CWT. It is retained as a reference for the discussion of data</w:t>
      </w:r>
      <w:r>
        <w:t xml:space="preserve"> </w:t>
      </w:r>
      <w:r>
        <w:t xml:space="preserve">quality versus method fit.</w:t>
      </w:r>
    </w:p>
    <w:p>
      <w:pPr>
        <w:pStyle w:val="BodyText"/>
      </w:pPr>
      <w:r>
        <w:rPr>
          <w:b/>
          <w:bCs/>
        </w:rPr>
        <w:t xml:space="preserve">Synthetic generator.</w:t>
      </w:r>
      <w:r>
        <w:t xml:space="preserve"> </w:t>
      </w:r>
      <w:r>
        <w:t xml:space="preserve">A reproducible generator (</w:t>
      </w:r>
      <w:r>
        <w:rPr>
          <w:rStyle w:val="VerbatimChar"/>
        </w:rPr>
        <w:t xml:space="preserve">python/simulate.py</w:t>
      </w:r>
      <w:r>
        <w:t xml:space="preserve">) builds</w:t>
      </w:r>
      <w:r>
        <w:t xml:space="preserve"> </w:t>
      </w:r>
      <w:r>
        <w:t xml:space="preserve">current signals for all four classes with physically-motivated MCSA signatures</w:t>
      </w:r>
      <w:r>
        <w:t xml:space="preserve"> </w:t>
      </w:r>
      <w:r>
        <w:t xml:space="preserve">(fundamental and odd harmonics for healthy; elevated 3rd/5th harmonics and a</w:t>
      </w:r>
      <w:r>
        <w:t xml:space="preserve"> </w:t>
      </w:r>
      <w:r>
        <w:t xml:space="preserve">side-band for inter-turn; sub-harmonic and</w:t>
      </w:r>
      <w:r>
        <w:t xml:space="preserve"> </w:t>
      </w:r>
      <w:r>
        <w:rPr>
          <w:rStyle w:val="VerbatimChar"/>
        </w:rPr>
        <w:t xml:space="preserve">f₀ ± k·f_r</w:t>
      </w:r>
      <w:r>
        <w:t xml:space="preserve"> </w:t>
      </w:r>
      <w:r>
        <w:t xml:space="preserve">side-bands for</w:t>
      </w:r>
      <w:r>
        <w:t xml:space="preserve"> </w:t>
      </w:r>
      <w:r>
        <w:t xml:space="preserve">demagnetization; raised fundamental, even harmonics and noise for overload). It</w:t>
      </w:r>
      <w:r>
        <w:t xml:space="preserve"> </w:t>
      </w:r>
      <w:r>
        <w:t xml:space="preserve">provides instant end-to-end validation and the only examples of the</w:t>
      </w:r>
      <w:r>
        <w:t xml:space="preserve"> </w:t>
      </w:r>
      <w:r>
        <w:t xml:space="preserve">Demagnetization and Overload classes.</w:t>
      </w:r>
    </w:p>
    <w:bookmarkEnd w:id="33"/>
    <w:bookmarkStart w:id="34" w:name="classes"/>
    <w:p>
      <w:pPr>
        <w:pStyle w:val="Heading3"/>
      </w:pPr>
      <w:r>
        <w:t xml:space="preserve">6.2 Classes</w:t>
      </w:r>
    </w:p>
    <w:p>
      <w:pPr>
        <w:pStyle w:val="FirstParagraph"/>
      </w:pPr>
      <w:r>
        <w:t xml:space="preserve">Four classes are defined in the configuration:</w:t>
      </w:r>
      <w:r>
        <w:t xml:space="preserve"> </w:t>
      </w:r>
      <w:r>
        <w:rPr>
          <w:b/>
          <w:bCs/>
        </w:rPr>
        <w:t xml:space="preserve">Healthy</w:t>
      </w:r>
      <w:r>
        <w:t xml:space="preserve">,</w:t>
      </w:r>
      <w:r>
        <w:t xml:space="preserve"> </w:t>
      </w:r>
      <w:r>
        <w:rPr>
          <w:b/>
          <w:bCs/>
        </w:rPr>
        <w:t xml:space="preserve">InterTurn</w:t>
      </w:r>
      <w:r>
        <w:t xml:space="preserve">,</w:t>
      </w:r>
      <w:r>
        <w:t xml:space="preserve"> </w:t>
      </w:r>
      <w:r>
        <w:rPr>
          <w:b/>
          <w:bCs/>
        </w:rPr>
        <w:t xml:space="preserve">Demagnetization</w:t>
      </w:r>
      <w:r>
        <w:t xml:space="preserve">,</w:t>
      </w:r>
      <w:r>
        <w:t xml:space="preserve"> </w:t>
      </w:r>
      <w:r>
        <w:rPr>
          <w:b/>
          <w:bCs/>
        </w:rPr>
        <w:t xml:space="preserve">Overload</w:t>
      </w:r>
      <w:r>
        <w:t xml:space="preserve">. The real KAIST data covers the first two;</w:t>
      </w:r>
      <w:r>
        <w:t xml:space="preserve"> </w:t>
      </w:r>
      <w:r>
        <w:t xml:space="preserve">Demagnetization and Overload appear only in the synthetic data. The reported</w:t>
      </w:r>
      <w:r>
        <w:t xml:space="preserve"> </w:t>
      </w:r>
      <w:r>
        <w:t xml:space="preserve">real-data results are therefore a</w:t>
      </w:r>
      <w:r>
        <w:t xml:space="preserve"> </w:t>
      </w:r>
      <w:r>
        <w:rPr>
          <w:b/>
          <w:bCs/>
        </w:rPr>
        <w:t xml:space="preserve">two-class</w:t>
      </w:r>
      <w:r>
        <w:t xml:space="preserve"> </w:t>
      </w:r>
      <w:r>
        <w:t xml:space="preserve">Healthy-vs-InterTurn problem, with</w:t>
      </w:r>
      <w:r>
        <w:t xml:space="preserve"> </w:t>
      </w:r>
      <w:r>
        <w:t xml:space="preserve">the four-class configuration retained for the synthetic experiments and for</w:t>
      </w:r>
      <w:r>
        <w:t xml:space="preserve"> </w:t>
      </w:r>
      <w:r>
        <w:t xml:space="preserve">forward compatibility.</w:t>
      </w:r>
    </w:p>
    <w:bookmarkEnd w:id="34"/>
    <w:bookmarkStart w:id="35" w:name="ingestion-and-segmentation"/>
    <w:p>
      <w:pPr>
        <w:pStyle w:val="Heading3"/>
      </w:pPr>
      <w:r>
        <w:t xml:space="preserve">6.3 Ingestion and segmentation</w:t>
      </w:r>
    </w:p>
    <w:p>
      <w:pPr>
        <w:pStyle w:val="FirstParagraph"/>
      </w:pPr>
      <w:r>
        <w:t xml:space="preserve">Each raw recording is read, then</w:t>
      </w:r>
      <w:r>
        <w:t xml:space="preserve"> </w:t>
      </w:r>
      <w:r>
        <w:rPr>
          <w:b/>
          <w:bCs/>
        </w:rPr>
        <w:t xml:space="preserve">decimated</w:t>
      </w:r>
      <w:r>
        <w:t xml:space="preserve"> </w:t>
      </w:r>
      <w:r>
        <w:t xml:space="preserve">to a common target rate of</w:t>
      </w:r>
      <w:r>
        <w:t xml:space="preserve"> </w:t>
      </w:r>
      <w:r>
        <w:rPr>
          <w:b/>
          <w:bCs/>
        </w:rPr>
        <w:t xml:space="preserve">10 kHz</w:t>
      </w:r>
      <w:r>
        <w:t xml:space="preserve"> </w:t>
      </w:r>
      <w:r>
        <w:t xml:space="preserve">(an anti-aliased FIR decimation from 100 kHz for current and from</w:t>
      </w:r>
      <w:r>
        <w:t xml:space="preserve"> </w:t>
      </w:r>
      <w:r>
        <w:t xml:space="preserve">25.6 kHz for vibration). Decimation makes scalogram sizes tractable while</w:t>
      </w:r>
      <w:r>
        <w:t xml:space="preserve"> </w:t>
      </w:r>
      <w:r>
        <w:t xml:space="preserve">retaining all frequency content relevant to the fault (up to 5 kHz). Each</w:t>
      </w:r>
      <w:r>
        <w:t xml:space="preserve"> </w:t>
      </w:r>
      <w:r>
        <w:t xml:space="preserve">recording is then cut into</w:t>
      </w:r>
      <w:r>
        <w:t xml:space="preserve"> </w:t>
      </w:r>
      <w:r>
        <w:rPr>
          <w:b/>
          <w:bCs/>
        </w:rPr>
        <w:t xml:space="preserve">0.5-second windows with 50 % overlap</w:t>
      </w:r>
      <w:r>
        <w:t xml:space="preserve">; each window</w:t>
      </w:r>
      <w:r>
        <w:t xml:space="preserve"> </w:t>
      </w:r>
      <w:r>
        <w:t xml:space="preserve">becomes one classified sample. Because the raw recordings are long (hundreds of</w:t>
      </w:r>
      <w:r>
        <w:t xml:space="preserve"> </w:t>
      </w:r>
      <w:r>
        <w:t xml:space="preserve">seconds), a single recording would yield well over a thousand windows; to keep the</w:t>
      </w:r>
      <w:r>
        <w:t xml:space="preserve"> </w:t>
      </w:r>
      <w:r>
        <w:t xml:space="preserve">dataset balanced in</w:t>
      </w:r>
      <w:r>
        <w:t xml:space="preserve"> </w:t>
      </w:r>
      <w:r>
        <w:rPr>
          <w:i/>
          <w:iCs/>
        </w:rPr>
        <w:t xml:space="preserve">recording</w:t>
      </w:r>
      <w:r>
        <w:t xml:space="preserve"> </w:t>
      </w:r>
      <w:r>
        <w:t xml:space="preserve">terms and the scalogram count tractable, at most</w:t>
      </w:r>
      <w:r>
        <w:t xml:space="preserve"> </w:t>
      </w:r>
      <w:r>
        <w:rPr>
          <w:b/>
          <w:bCs/>
        </w:rPr>
        <w:t xml:space="preserve">50 segments per recording</w:t>
      </w:r>
      <w:r>
        <w:t xml:space="preserve"> </w:t>
      </w:r>
      <w:r>
        <w:t xml:space="preserve">are kept, sampled at an even stride so they span the</w:t>
      </w:r>
      <w:r>
        <w:t xml:space="preserve"> </w:t>
      </w:r>
      <w:r>
        <w:t xml:space="preserve">whole recording rather than just its opening seconds.</w:t>
      </w:r>
    </w:p>
    <w:bookmarkEnd w:id="35"/>
    <w:bookmarkStart w:id="36" w:name="scalogram-generation"/>
    <w:p>
      <w:pPr>
        <w:pStyle w:val="Heading3"/>
      </w:pPr>
      <w:r>
        <w:t xml:space="preserve">6.4 Scalogram generation</w:t>
      </w:r>
    </w:p>
    <w:p>
      <w:pPr>
        <w:pStyle w:val="FirstParagraph"/>
      </w:pPr>
      <w:r>
        <w:t xml:space="preserve">Every segment is converted to a scalogram with PyWavelets: the complex Morlet</w:t>
      </w:r>
      <w:r>
        <w:t xml:space="preserve"> </w:t>
      </w:r>
      <w:r>
        <w:rPr>
          <w:rStyle w:val="VerbatimChar"/>
        </w:rPr>
        <w:t xml:space="preserve">cmor1.5-1.0</w:t>
      </w:r>
      <w:r>
        <w:t xml:space="preserve"> </w:t>
      </w:r>
      <w:r>
        <w:t xml:space="preserve">is applied over</w:t>
      </w:r>
      <w:r>
        <w:t xml:space="preserve"> </w:t>
      </w:r>
      <w:r>
        <w:rPr>
          <w:b/>
          <w:bCs/>
        </w:rPr>
        <w:t xml:space="preserve">128 scales</w:t>
      </w:r>
      <w:r>
        <w:t xml:space="preserve"> </w:t>
      </w:r>
      <w:r>
        <w:t xml:space="preserve">spaced geometrically between 4 and</w:t>
      </w:r>
      <w:r>
        <w:t xml:space="preserve"> </w:t>
      </w:r>
      <w:r>
        <w:t xml:space="preserve">256, the magnitude is normalised, mapped through the</w:t>
      </w:r>
      <w:r>
        <w:t xml:space="preserve"> </w:t>
      </w:r>
      <w:r>
        <w:rPr>
          <w:rStyle w:val="VerbatimChar"/>
        </w:rPr>
        <w:t xml:space="preserve">jet</w:t>
      </w:r>
      <w:r>
        <w:t xml:space="preserve"> </w:t>
      </w:r>
      <w:r>
        <w:t xml:space="preserve">colourmap, and saved 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224 × 224 RGB PNG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data/scalograms/&lt;channel&gt;/&lt;class&gt;/</w:t>
      </w:r>
      <w:r>
        <w:t xml:space="preserve">. This</w:t>
      </w:r>
      <w:r>
        <w:t xml:space="preserve"> </w:t>
      </w:r>
      <w:r>
        <w:t xml:space="preserve">class-labelled folder layout satisfies the requirement to</w:t>
      </w:r>
      <w:r>
        <w:t xml:space="preserve"> </w:t>
      </w:r>
      <w:r>
        <w:t xml:space="preserve">“save the images in</w:t>
      </w:r>
      <w:r>
        <w:t xml:space="preserve"> </w:t>
      </w:r>
      <w:r>
        <w:t xml:space="preserve">folders classified by state”</w:t>
      </w:r>
      <w:r>
        <w:t xml:space="preserve"> </w:t>
      </w:r>
      <w:r>
        <w:t xml:space="preserve">and is exactly the layout image classifiers expect.</w:t>
      </w:r>
      <w:r>
        <w:t xml:space="preserve"> </w:t>
      </w:r>
      <w:r>
        <w:t xml:space="preserve">The whole real dataset produced</w:t>
      </w:r>
      <w:r>
        <w:t xml:space="preserve"> </w:t>
      </w:r>
      <w:r>
        <w:rPr>
          <w:b/>
          <w:bCs/>
        </w:rPr>
        <w:t xml:space="preserve">3,150 scalograms</w:t>
      </w:r>
      <w:r>
        <w:t xml:space="preserve"> </w:t>
      </w:r>
      <w:r>
        <w:t xml:space="preserve">(1,550 current + 1,600</w:t>
      </w:r>
      <w:r>
        <w:t xml:space="preserve"> </w:t>
      </w:r>
      <w:r>
        <w:t xml:space="preserve">vibration). An equivalent MATLAB path (</w:t>
      </w:r>
      <w:r>
        <w:rPr>
          <w:rStyle w:val="VerbatimChar"/>
        </w:rPr>
        <w:t xml:space="preserve">matlab/scalogram/</w:t>
      </w:r>
      <w:r>
        <w:t xml:space="preserve">) produces the same</w:t>
      </w:r>
      <w:r>
        <w:t xml:space="preserve"> </w:t>
      </w:r>
      <w:r>
        <w:t xml:space="preserve">layout using the Wavelet Toolbox.</w:t>
      </w:r>
    </w:p>
    <w:bookmarkEnd w:id="36"/>
    <w:bookmarkStart w:id="37" w:name="leakage-free-train-validation-test-split"/>
    <w:p>
      <w:pPr>
        <w:pStyle w:val="Heading3"/>
      </w:pPr>
      <w:r>
        <w:t xml:space="preserve">6.5 Leakage-free train / validation / test split</w:t>
      </w:r>
    </w:p>
    <w:p>
      <w:pPr>
        <w:pStyle w:val="FirstParagraph"/>
      </w:pPr>
      <w:r>
        <w:t xml:space="preserve">A naïve random split of</w:t>
      </w:r>
      <w:r>
        <w:t xml:space="preserve"> </w:t>
      </w:r>
      <w:r>
        <w:rPr>
          <w:i/>
          <w:iCs/>
        </w:rPr>
        <w:t xml:space="preserve">segments</w:t>
      </w:r>
      <w:r>
        <w:t xml:space="preserve"> </w:t>
      </w:r>
      <w:r>
        <w:t xml:space="preserve">would place windows from the same recording in</w:t>
      </w:r>
      <w:r>
        <w:t xml:space="preserve"> </w:t>
      </w:r>
      <w:r>
        <w:t xml:space="preserve">both the training and test sets. Because adjacent windows of one recording are</w:t>
      </w:r>
      <w:r>
        <w:t xml:space="preserve"> </w:t>
      </w:r>
      <w:r>
        <w:t xml:space="preserve">highly correlated, this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 </w:t>
      </w:r>
      <w:r>
        <w:t xml:space="preserve">would inflate the test score and give a</w:t>
      </w:r>
      <w:r>
        <w:t xml:space="preserve"> </w:t>
      </w:r>
      <w:r>
        <w:t xml:space="preserve">falsely optimistic result. We therefore split by</w:t>
      </w:r>
      <w:r>
        <w:t xml:space="preserve"> </w:t>
      </w:r>
      <w:r>
        <w:rPr>
          <w:b/>
          <w:bCs/>
        </w:rPr>
        <w:t xml:space="preserve">recording</w:t>
      </w:r>
      <w:r>
        <w:t xml:space="preserve">: all segments of a</w:t>
      </w:r>
      <w:r>
        <w:t xml:space="preserve"> </w:t>
      </w:r>
      <w:r>
        <w:t xml:space="preserve">recording are assigned to the same split (70 % train / 15 % validation / 15 %</w:t>
      </w:r>
      <w:r>
        <w:t xml:space="preserve"> </w:t>
      </w:r>
      <w:r>
        <w:t xml:space="preserve">test), stratified by class, and the split is done</w:t>
      </w:r>
      <w:r>
        <w:t xml:space="preserve"> </w:t>
      </w:r>
      <w:r>
        <w:rPr>
          <w:b/>
          <w:bCs/>
        </w:rPr>
        <w:t xml:space="preserve">independently per channel</w:t>
      </w:r>
      <w:r>
        <w:t xml:space="preserve"> </w:t>
      </w:r>
      <w:r>
        <w:t xml:space="preserve">so</w:t>
      </w:r>
      <w:r>
        <w:t xml:space="preserve"> </w:t>
      </w:r>
      <w:r>
        <w:t xml:space="preserve">that each channel is properly represented. A subtle but important refinement was</w:t>
      </w:r>
      <w:r>
        <w:t xml:space="preserve"> </w:t>
      </w:r>
      <w:r>
        <w:t xml:space="preserve">required: with only four healthy recordings, ordinary rounding sent all of them to</w:t>
      </w:r>
      <w:r>
        <w:t xml:space="preserve"> </w:t>
      </w:r>
      <w:r>
        <w:t xml:space="preserve">the training set, leaving validation and test with no healthy examples. The split</w:t>
      </w:r>
      <w:r>
        <w:t xml:space="preserve"> </w:t>
      </w:r>
      <w:r>
        <w:t xml:space="preserve">routine was therefore modified to</w:t>
      </w:r>
      <w:r>
        <w:t xml:space="preserve"> </w:t>
      </w:r>
      <w:r>
        <w:rPr>
          <w:b/>
          <w:bCs/>
        </w:rPr>
        <w:t xml:space="preserve">guarantee at least one recording per split for</w:t>
      </w:r>
      <w:r>
        <w:rPr>
          <w:b/>
          <w:bCs/>
        </w:rPr>
        <w:t xml:space="preserve"> </w:t>
      </w:r>
      <w:r>
        <w:rPr>
          <w:b/>
          <w:bCs/>
        </w:rPr>
        <w:t xml:space="preserve">any class that has enough recordings</w:t>
      </w:r>
      <w:r>
        <w:t xml:space="preserve">, so that every class is evaluable. This</w:t>
      </w:r>
      <w:r>
        <w:t xml:space="preserve"> </w:t>
      </w:r>
      <w:r>
        <w:t xml:space="preserve">behaviour is covered by unit tests.</w:t>
      </w:r>
    </w:p>
    <w:bookmarkEnd w:id="37"/>
    <w:bookmarkStart w:id="38" w:name="class-imbalance-and-balancing"/>
    <w:p>
      <w:pPr>
        <w:pStyle w:val="Heading3"/>
      </w:pPr>
      <w:r>
        <w:t xml:space="preserve">6.6 Class imbalance and balancing</w:t>
      </w:r>
    </w:p>
    <w:p>
      <w:pPr>
        <w:pStyle w:val="FirstParagraph"/>
      </w:pPr>
      <w:r>
        <w:t xml:space="preserve">The real dataset is severely imbalanced: only</w:t>
      </w:r>
      <w:r>
        <w:t xml:space="preserve"> </w:t>
      </w:r>
      <w:r>
        <w:rPr>
          <w:b/>
          <w:bCs/>
        </w:rPr>
        <w:t xml:space="preserve">4 distinct healthy recordings</w:t>
      </w:r>
      <w:r>
        <w:t xml:space="preserve"> </w:t>
      </w:r>
      <w:r>
        <w:t xml:space="preserve">exist against roughly</w:t>
      </w:r>
      <w:r>
        <w:t xml:space="preserve"> </w:t>
      </w:r>
      <w:r>
        <w:rPr>
          <w:b/>
          <w:bCs/>
        </w:rPr>
        <w:t xml:space="preserve">60 fault recordings</w:t>
      </w:r>
      <w:r>
        <w:t xml:space="preserve">. Trained naïvely on this</w:t>
      </w:r>
      <w:r>
        <w:t xml:space="preserve"> </w:t>
      </w:r>
      <w:r>
        <w:t xml:space="preserve">distribution, the CNN learns to predict</w:t>
      </w:r>
      <w:r>
        <w:t xml:space="preserve"> </w:t>
      </w:r>
      <w:r>
        <w:t xml:space="preserve">“InterTurn”</w:t>
      </w:r>
      <w:r>
        <w:t xml:space="preserve"> </w:t>
      </w:r>
      <w:r>
        <w:t xml:space="preserve">for everything and achieves a</w:t>
      </w:r>
      <w:r>
        <w:t xml:space="preserve"> </w:t>
      </w:r>
      <w:r>
        <w:t xml:space="preserve">deceptively high 80 % raw accuracy while</w:t>
      </w:r>
      <w:r>
        <w:t xml:space="preserve"> </w:t>
      </w:r>
      <w:r>
        <w:rPr>
          <w:b/>
          <w:bCs/>
        </w:rPr>
        <w:t xml:space="preserve">never detecting a healthy motor</w:t>
      </w:r>
      <w:r>
        <w:t xml:space="preserve"> </w:t>
      </w:r>
      <w:r>
        <w:t xml:space="preserve">(healthy recall 0.00). To prevent this collapse we</w:t>
      </w:r>
      <w:r>
        <w:t xml:space="preserve"> </w:t>
      </w:r>
      <w:r>
        <w:rPr>
          <w:b/>
          <w:bCs/>
        </w:rPr>
        <w:t xml:space="preserve">undersample the majority</w:t>
      </w:r>
      <w:r>
        <w:rPr>
          <w:b/>
          <w:bCs/>
        </w:rPr>
        <w:t xml:space="preserve"> </w:t>
      </w:r>
      <w:r>
        <w:rPr>
          <w:b/>
          <w:bCs/>
        </w:rPr>
        <w:t xml:space="preserve">class in the training and validation splits only</w:t>
      </w:r>
      <w:r>
        <w:t xml:space="preserve">, so the model receives a</w:t>
      </w:r>
      <w:r>
        <w:t xml:space="preserve"> </w:t>
      </w:r>
      <w:r>
        <w:t xml:space="preserve">balanced learning signal; the</w:t>
      </w:r>
      <w:r>
        <w:t xml:space="preserve"> </w:t>
      </w:r>
      <w:r>
        <w:rPr>
          <w:b/>
          <w:bCs/>
        </w:rPr>
        <w:t xml:space="preserve">test split is deliberately left at its natural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so that reported metrics reflect reality. Because raw accuracy is</w:t>
      </w:r>
      <w:r>
        <w:t xml:space="preserve"> </w:t>
      </w:r>
      <w:r>
        <w:t xml:space="preserve">misleading on an imbalanced test set, we report</w:t>
      </w:r>
      <w:r>
        <w:t xml:space="preserve"> </w:t>
      </w:r>
      <w:r>
        <w:rPr>
          <w:b/>
          <w:bCs/>
        </w:rPr>
        <w:t xml:space="preserve">balanced accuracy</w:t>
      </w:r>
      <w:r>
        <w:t xml:space="preserve"> </w:t>
      </w:r>
      <w:r>
        <w:t xml:space="preserve">(the mean of</w:t>
      </w:r>
      <w:r>
        <w:t xml:space="preserve"> </w:t>
      </w:r>
      <w:r>
        <w:t xml:space="preserve">per-class recalls) and</w:t>
      </w:r>
      <w:r>
        <w:t xml:space="preserve"> </w:t>
      </w:r>
      <w:r>
        <w:rPr>
          <w:b/>
          <w:bCs/>
        </w:rPr>
        <w:t xml:space="preserve">2-class macro-F1</w:t>
      </w:r>
      <w:r>
        <w:t xml:space="preserve"> </w:t>
      </w:r>
      <w:r>
        <w:t xml:space="preserve">as the headline metrics. Data</w:t>
      </w:r>
      <w:r>
        <w:t xml:space="preserve"> </w:t>
      </w:r>
      <w:r>
        <w:t xml:space="preserve">augmentation (random horizontal flips) is applied to the training images, and</w:t>
      </w:r>
      <w:r>
        <w:t xml:space="preserve"> </w:t>
      </w:r>
      <w:r>
        <w:t xml:space="preserve">inverse-frequency class weighting is also available.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nn-model-and-training"/>
    <w:p>
      <w:pPr>
        <w:pStyle w:val="Heading2"/>
      </w:pPr>
      <w:r>
        <w:t xml:space="preserve">7. CNN Model and Training</w:t>
      </w:r>
    </w:p>
    <w:bookmarkStart w:id="40" w:name="baseline-architecture"/>
    <w:p>
      <w:pPr>
        <w:pStyle w:val="Heading3"/>
      </w:pPr>
      <w:r>
        <w:t xml:space="preserve">7.1 Baseline architecture</w:t>
      </w:r>
    </w:p>
    <w:p>
      <w:pPr>
        <w:pStyle w:val="FirstParagraph"/>
      </w:pPr>
      <w:r>
        <w:t xml:space="preserve">The single-channel classifier is a compact CNN:</w:t>
      </w:r>
    </w:p>
    <w:p>
      <w:pPr>
        <w:pStyle w:val="SourceCode"/>
      </w:pPr>
      <w:r>
        <w:rPr>
          <w:rStyle w:val="VerbatimChar"/>
        </w:rPr>
        <w:t xml:space="preserve">Input 224×224×3</w:t>
      </w:r>
      <w:r>
        <w:br/>
      </w:r>
      <w:r>
        <w:rPr>
          <w:rStyle w:val="VerbatimChar"/>
        </w:rPr>
        <w:t xml:space="preserve">→ Conv2D(32, 3×3) → ReLU → MaxPool2×2</w:t>
      </w:r>
      <w:r>
        <w:br/>
      </w:r>
      <w:r>
        <w:rPr>
          <w:rStyle w:val="VerbatimChar"/>
        </w:rPr>
        <w:t xml:space="preserve">→ Conv2D(64, 3×3) → ReLU → MaxPool2×2</w:t>
      </w:r>
      <w:r>
        <w:br/>
      </w:r>
      <w:r>
        <w:rPr>
          <w:rStyle w:val="VerbatimChar"/>
        </w:rPr>
        <w:t xml:space="preserve">→ Conv2D(128, 3×3) → ReLU → MaxPool2×2</w:t>
      </w:r>
      <w:r>
        <w:br/>
      </w:r>
      <w:r>
        <w:rPr>
          <w:rStyle w:val="VerbatimChar"/>
        </w:rPr>
        <w:t xml:space="preserve">→ Flatten → Dropout(0.5)</w:t>
      </w:r>
      <w:r>
        <w:br/>
      </w:r>
      <w:r>
        <w:rPr>
          <w:rStyle w:val="VerbatimChar"/>
        </w:rPr>
        <w:t xml:space="preserve">→ Dense(128) → ReLU</w:t>
      </w:r>
      <w:r>
        <w:br/>
      </w:r>
      <w:r>
        <w:rPr>
          <w:rStyle w:val="VerbatimChar"/>
        </w:rPr>
        <w:t xml:space="preserve">→ Dense(num_classes) → Softmax</w:t>
      </w:r>
    </w:p>
    <w:p>
      <w:pPr>
        <w:pStyle w:val="FirstParagraph"/>
      </w:pPr>
      <w:r>
        <w:t xml:space="preserve">Three convolution–pooling blocks (32, 64, 128 filters) extract a hierarchy of</w:t>
      </w:r>
      <w:r>
        <w:t xml:space="preserve"> </w:t>
      </w:r>
      <w:r>
        <w:t xml:space="preserve">features; a 50 %</w:t>
      </w:r>
      <w:r>
        <w:t xml:space="preserve"> </w:t>
      </w:r>
      <w:r>
        <w:rPr>
          <w:b/>
          <w:bCs/>
        </w:rPr>
        <w:t xml:space="preserve">dropout</w:t>
      </w:r>
      <w:r>
        <w:t xml:space="preserve"> </w:t>
      </w:r>
      <w:r>
        <w:t xml:space="preserve">before the dense layer combats overfitting; a softmax</w:t>
      </w:r>
      <w:r>
        <w:t xml:space="preserve"> </w:t>
      </w:r>
      <w:r>
        <w:t xml:space="preserve">output produces class probabilities. The architecture is intentionally small,</w:t>
      </w:r>
      <w:r>
        <w:t xml:space="preserve"> </w:t>
      </w:r>
      <w:r>
        <w:t xml:space="preserve">appropriate to a dataset of a few thousand images.</w:t>
      </w:r>
    </w:p>
    <w:bookmarkEnd w:id="40"/>
    <w:bookmarkStart w:id="41" w:name="fusion-architecture"/>
    <w:p>
      <w:pPr>
        <w:pStyle w:val="Heading3"/>
      </w:pPr>
      <w:r>
        <w:t xml:space="preserve">7.2 Fusion architecture</w:t>
      </w:r>
    </w:p>
    <w:p>
      <w:pPr>
        <w:pStyle w:val="FirstParagraph"/>
      </w:pPr>
      <w:r>
        <w:t xml:space="preserve">To exploit both channels simultaneously, a</w:t>
      </w:r>
      <w:r>
        <w:t xml:space="preserve"> </w:t>
      </w:r>
      <w:r>
        <w:rPr>
          <w:b/>
          <w:bCs/>
        </w:rPr>
        <w:t xml:space="preserve">dual-branch fusion</w:t>
      </w:r>
      <w:r>
        <w:t xml:space="preserve"> </w:t>
      </w:r>
      <w:r>
        <w:t xml:space="preserve">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build_fusion_cnn</w:t>
      </w:r>
      <w:r>
        <w:t xml:space="preserve">) runs two independent convolutional branches — one for the</w:t>
      </w:r>
      <w:r>
        <w:t xml:space="preserve"> </w:t>
      </w:r>
      <w:r>
        <w:t xml:space="preserve">current scalogram, one for the vibration scalogram — each ending in</w:t>
      </w:r>
      <w:r>
        <w:t xml:space="preserve"> </w:t>
      </w:r>
      <w:r>
        <w:rPr>
          <w:b/>
          <w:bCs/>
        </w:rPr>
        <w:t xml:space="preserve">global</w:t>
      </w:r>
      <w:r>
        <w:rPr>
          <w:b/>
          <w:bCs/>
        </w:rPr>
        <w:t xml:space="preserve"> </w:t>
      </w:r>
      <w:r>
        <w:rPr>
          <w:b/>
          <w:bCs/>
        </w:rPr>
        <w:t xml:space="preserve">average pooling</w:t>
      </w:r>
      <w:r>
        <w:t xml:space="preserve">, then concatenates the two feature vectors and classifies the</w:t>
      </w:r>
      <w:r>
        <w:t xml:space="preserve"> </w:t>
      </w:r>
      <w:r>
        <w:t xml:space="preserve">result through a shared dense head. Global average pooling (rather than flattening)</w:t>
      </w:r>
      <w:r>
        <w:t xml:space="preserve"> </w:t>
      </w:r>
      <w:r>
        <w:t xml:space="preserve">is used in the fusion branches because flattening the 26 × 26 × 128 feature maps</w:t>
      </w:r>
      <w:r>
        <w:t xml:space="preserve"> </w:t>
      </w:r>
      <w:r>
        <w:t xml:space="preserve">of two branches produces an enormous dense layer that exhausts memory; global</w:t>
      </w:r>
      <w:r>
        <w:t xml:space="preserve"> </w:t>
      </w:r>
      <w:r>
        <w:t xml:space="preserve">average pooling is the standard, far lighter choice and adds regularisation.</w:t>
      </w:r>
    </w:p>
    <w:bookmarkEnd w:id="41"/>
    <w:bookmarkStart w:id="42" w:name="training-setup"/>
    <w:p>
      <w:pPr>
        <w:pStyle w:val="Heading3"/>
      </w:pPr>
      <w:r>
        <w:t xml:space="preserve">7.3 Training setup</w:t>
      </w:r>
    </w:p>
    <w:p>
      <w:pPr>
        <w:pStyle w:val="FirstParagraph"/>
      </w:pPr>
      <w:r>
        <w:t xml:space="preserve">All models are trained with the</w:t>
      </w:r>
      <w:r>
        <w:t xml:space="preserve"> </w:t>
      </w:r>
      <w:r>
        <w:rPr>
          <w:b/>
          <w:bCs/>
        </w:rPr>
        <w:t xml:space="preserve">Adam</w:t>
      </w:r>
      <w:r>
        <w:t xml:space="preserve"> </w:t>
      </w:r>
      <w:r>
        <w:t xml:space="preserve">optimiser and</w:t>
      </w:r>
      <w:r>
        <w:t xml:space="preserve"> </w:t>
      </w:r>
      <w:r>
        <w:rPr>
          <w:b/>
          <w:bCs/>
        </w:rPr>
        <w:t xml:space="preserve">sparse categorical</w:t>
      </w:r>
      <w:r>
        <w:rPr>
          <w:b/>
          <w:bCs/>
        </w:rP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loss.</w:t>
      </w:r>
      <w:r>
        <w:t xml:space="preserve"> </w:t>
      </w:r>
      <w:r>
        <w:rPr>
          <w:b/>
          <w:bCs/>
        </w:rPr>
        <w:t xml:space="preserve">Early stopping</w:t>
      </w:r>
      <w:r>
        <w:t xml:space="preserve"> </w:t>
      </w:r>
      <w:r>
        <w:t xml:space="preserve">(patience 5, restoring the best weights)</w:t>
      </w:r>
      <w:r>
        <w:t xml:space="preserve"> </w:t>
      </w:r>
      <w:r>
        <w:t xml:space="preserve">prevents overfitting and avoids wasting computation. Training uses a batch size of</w:t>
      </w:r>
      <w:r>
        <w:t xml:space="preserve"> </w:t>
      </w:r>
      <w:r>
        <w:t xml:space="preserve">32 (16 for the heavier fusion model) for up to 30 epochs. Reproducibility is</w:t>
      </w:r>
      <w:r>
        <w:t xml:space="preserve"> </w:t>
      </w:r>
      <w:r>
        <w:t xml:space="preserve">ensured by a fixed random seed (42) throughout ingestion, splitting, balancing and</w:t>
      </w:r>
      <w:r>
        <w:t xml:space="preserve"> </w:t>
      </w:r>
      <w:r>
        <w:t xml:space="preserve">shuffling. TensorFlow 2.16 / Keras is used; the entire run executes on CPU.</w:t>
      </w:r>
    </w:p>
    <w:bookmarkEnd w:id="42"/>
    <w:bookmarkStart w:id="43" w:name="pairing-for-fusion"/>
    <w:p>
      <w:pPr>
        <w:pStyle w:val="Heading3"/>
      </w:pPr>
      <w:r>
        <w:t xml:space="preserve">7.4 Pairing for fusion</w:t>
      </w:r>
    </w:p>
    <w:p>
      <w:pPr>
        <w:pStyle w:val="FirstParagraph"/>
      </w:pPr>
      <w:r>
        <w:t xml:space="preserve">The fusion model needs paired current and vibration scalograms. The KAIST dataset</w:t>
      </w:r>
      <w:r>
        <w:t xml:space="preserve"> </w:t>
      </w:r>
      <w:r>
        <w:t xml:space="preserve">stores the two modalities as separate recordings of the same operating condition;</w:t>
      </w:r>
      <w:r>
        <w:t xml:space="preserve"> </w:t>
      </w:r>
      <w:r>
        <w:t xml:space="preserve">since both are decimated to the same rate and segmented identically, segment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of the current recording and segment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of the vibration recording cover the same</w:t>
      </w:r>
      <w:r>
        <w:t xml:space="preserve"> </w:t>
      </w:r>
      <w:r>
        <w:t xml:space="preserve">fraction of the run — an approximate temporal pairing. To avoid leakage in the</w:t>
      </w:r>
      <w:r>
        <w:t xml:space="preserve"> </w:t>
      </w:r>
      <w:r>
        <w:t xml:space="preserve">fused problem, the train/val/test split for fusion is assigned at the</w:t>
      </w:r>
      <w:r>
        <w:t xml:space="preserve"> </w:t>
      </w:r>
      <w:r>
        <w:rPr>
          <w:b/>
          <w:bCs/>
        </w:rPr>
        <w:t xml:space="preserve">condition</w:t>
      </w:r>
      <w:r>
        <w:rPr>
          <w:b/>
          <w:bCs/>
        </w:rPr>
        <w:t xml:space="preserve"> </w:t>
      </w:r>
      <w:r>
        <w:rPr>
          <w:b/>
          <w:bCs/>
        </w:rPr>
        <w:t xml:space="preserve">level</w:t>
      </w:r>
      <w:r>
        <w:t xml:space="preserve">, so that both modalities of a condition always fall in the same split.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results-and-analysis"/>
    <w:p>
      <w:pPr>
        <w:pStyle w:val="Heading2"/>
      </w:pPr>
      <w:r>
        <w:t xml:space="preserve">8. Results and Analysis</w:t>
      </w:r>
    </w:p>
    <w:p>
      <w:pPr>
        <w:pStyle w:val="FirstParagraph"/>
      </w:pPr>
      <w:r>
        <w:t xml:space="preserve">All results below are on the</w:t>
      </w:r>
      <w:r>
        <w:t xml:space="preserve"> </w:t>
      </w:r>
      <w:r>
        <w:rPr>
          <w:b/>
          <w:bCs/>
        </w:rPr>
        <w:t xml:space="preserve">real KAIST data</w:t>
      </w:r>
      <w:r>
        <w:t xml:space="preserve">,</w:t>
      </w:r>
      <w:r>
        <w:t xml:space="preserve"> </w:t>
      </w:r>
      <w:r>
        <w:rPr>
          <w:b/>
          <w:bCs/>
        </w:rPr>
        <w:t xml:space="preserve">held-out recordings</w:t>
      </w:r>
      <w:r>
        <w:t xml:space="preserve">, the</w:t>
      </w:r>
      <w:r>
        <w:t xml:space="preserve"> </w:t>
      </w:r>
      <w:r>
        <w:t xml:space="preserve">Healthy-vs-InterTurn problem, with balanced training and a natural test set.</w:t>
      </w:r>
    </w:p>
    <w:bookmarkStart w:id="48" w:name="single-channel-and-fusion-results"/>
    <w:p>
      <w:pPr>
        <w:pStyle w:val="Heading3"/>
      </w:pPr>
      <w:r>
        <w:t xml:space="preserve">8.1 Single-channel and fusion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Healthy recall</w:t>
            </w:r>
          </w:p>
        </w:tc>
        <w:tc>
          <w:tcPr/>
          <w:p>
            <w:pPr>
              <w:pStyle w:val="Compact"/>
            </w:pPr>
            <w:r>
              <w:t xml:space="preserve">InterTurn 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Vibration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 (current+vibration)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</w:tr>
    </w:tbl>
    <w:p>
      <w:pPr>
        <w:pStyle w:val="CaptionedFigure"/>
      </w:pPr>
      <w:r>
        <w:drawing>
          <wp:inline>
            <wp:extent cx="5334000" cy="2647613"/>
            <wp:effectExtent b="0" l="0" r="0" t="0"/>
            <wp:docPr descr="Figure 8.1 — Confusion matrices for the current and vibration channels." title="" id="46" name="Picture"/>
            <a:graphic>
              <a:graphicData uri="http://schemas.openxmlformats.org/drawingml/2006/picture">
                <pic:pic>
                  <pic:nvPicPr>
                    <pic:cNvPr descr="../../results/confusion_real_2clas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8.1 — Confusion matrices for the current and vibration channels.</w:t>
      </w:r>
    </w:p>
    <w:p>
      <w:pPr>
        <w:pStyle w:val="BodyText"/>
      </w:pPr>
      <w:r>
        <w:rPr>
          <w:i/>
          <w:iCs/>
        </w:rPr>
        <w:t xml:space="preserve">Figure 8.1 — Test-set confusion matrices (held-out recordings). Left: current —</w:t>
      </w:r>
      <w:r>
        <w:rPr>
          <w:i/>
          <w:iCs/>
        </w:rPr>
        <w:t xml:space="preserve"> </w:t>
      </w:r>
      <w:r>
        <w:rPr>
          <w:i/>
          <w:iCs/>
        </w:rPr>
        <w:t xml:space="preserve">all faults misread or split. Right: vibration — perfect separation. Each title</w:t>
      </w:r>
      <w:r>
        <w:rPr>
          <w:i/>
          <w:iCs/>
        </w:rPr>
        <w:t xml:space="preserve"> </w:t>
      </w:r>
      <w:r>
        <w:rPr>
          <w:i/>
          <w:iCs/>
        </w:rPr>
        <w:t xml:space="preserve">shows balanced accuracy and macro-F1.</w:t>
      </w:r>
    </w:p>
    <w:p>
      <w:pPr>
        <w:pStyle w:val="BodyText"/>
      </w:pPr>
      <w:r>
        <w:t xml:space="preserve">Example real scalograms are in Figure 4.1; machine-readable metrics in</w:t>
      </w:r>
      <w:r>
        <w:t xml:space="preserve"> </w:t>
      </w:r>
      <w:r>
        <w:rPr>
          <w:rStyle w:val="VerbatimChar"/>
        </w:rPr>
        <w:t xml:space="preserve">results/real_metrics.json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results/report_{current,vibration,fusion}.json</w:t>
      </w:r>
      <w:r>
        <w:t xml:space="preserve">.</w:t>
      </w:r>
    </w:p>
    <w:bookmarkEnd w:id="48"/>
    <w:bookmarkStart w:id="49" w:name="discussion"/>
    <w:p>
      <w:pPr>
        <w:pStyle w:val="Heading3"/>
      </w:pPr>
      <w:r>
        <w:t xml:space="preserve">8.2 Discussion</w:t>
      </w:r>
    </w:p>
    <w:p>
      <w:pPr>
        <w:pStyle w:val="FirstParagraph"/>
      </w:pPr>
      <w:r>
        <w:rPr>
          <w:b/>
          <w:bCs/>
        </w:rPr>
        <w:t xml:space="preserve">Vibration is the strong channel.</w:t>
      </w:r>
      <w:r>
        <w:t xml:space="preserve"> </w:t>
      </w:r>
      <w:r>
        <w:t xml:space="preserve">The vibration CNN classifies every held-out</w:t>
      </w:r>
      <w:r>
        <w:t xml:space="preserve"> </w:t>
      </w:r>
      <w:r>
        <w:t xml:space="preserve">test segment correctly (balanced accuracy 1.00). This is consistent with the</w:t>
      </w:r>
      <w:r>
        <w:t xml:space="preserve"> </w:t>
      </w:r>
      <w:r>
        <w:t xml:space="preserve">physics: an inter-turn short produces a pronounced electromechanical asymmetry</w:t>
      </w:r>
      <w:r>
        <w:t xml:space="preserve"> </w:t>
      </w:r>
      <w:r>
        <w:t xml:space="preserve">that manifests strongly in vibration, and the vibration channel is not subject to</w:t>
      </w:r>
      <w:r>
        <w:t xml:space="preserve"> </w:t>
      </w:r>
      <w:r>
        <w:t xml:space="preserve">the suppressing action of the FOC current controllers. The example scalograms make</w:t>
      </w:r>
      <w:r>
        <w:t xml:space="preserve"> </w:t>
      </w:r>
      <w:r>
        <w:t xml:space="preserve">this visible — the inter-turn vibration scalogram is markedly richer in</w:t>
      </w:r>
      <w:r>
        <w:t xml:space="preserve"> </w:t>
      </w:r>
      <w:r>
        <w:t xml:space="preserve">time–frequency texture than the healthy one.</w:t>
      </w:r>
    </w:p>
    <w:p>
      <w:pPr>
        <w:pStyle w:val="BodyText"/>
      </w:pPr>
      <w:r>
        <w:rPr>
          <w:b/>
          <w:bCs/>
        </w:rPr>
        <w:t xml:space="preserve">Current is the weak channel.</w:t>
      </w:r>
      <w:r>
        <w:t xml:space="preserve"> </w:t>
      </w:r>
      <w:r>
        <w:t xml:space="preserve">The current CNN reaches only 0.69 balanced</w:t>
      </w:r>
      <w:r>
        <w:t xml:space="preserve"> </w:t>
      </w:r>
      <w:r>
        <w:t xml:space="preserve">accuracy. After balancing it detects every healthy case (healthy recall 1.00) but</w:t>
      </w:r>
      <w:r>
        <w:t xml:space="preserve"> </w:t>
      </w:r>
      <w:r>
        <w:t xml:space="preserve">misses about 63 % of faults (InterTurn recall 0.37). In other words, the inter-turn</w:t>
      </w:r>
      <w:r>
        <w:t xml:space="preserve"> </w:t>
      </w:r>
      <w:r>
        <w:t xml:space="preserve">signature in the stator current is weak at the severities present, and the closed</w:t>
      </w:r>
      <w:r>
        <w:t xml:space="preserve"> </w:t>
      </w:r>
      <w:r>
        <w:t xml:space="preserve">-loop controller further attenuates it. This is an honest and physically-sensible</w:t>
      </w:r>
      <w:r>
        <w:t xml:space="preserve"> </w:t>
      </w:r>
      <w:r>
        <w:t xml:space="preserve">negative result, not a failure of the pipeline (the identical pipeline yields</w:t>
      </w:r>
      <w:r>
        <w:t xml:space="preserve"> </w:t>
      </w:r>
      <w:r>
        <w:t xml:space="preserve">1.00 on vibration).</w:t>
      </w:r>
    </w:p>
    <w:p>
      <w:pPr>
        <w:pStyle w:val="BodyText"/>
      </w:pPr>
      <w:r>
        <w:rPr>
          <w:b/>
          <w:bCs/>
        </w:rPr>
        <w:t xml:space="preserve">Fusion lands in between.</w:t>
      </w:r>
      <w:r>
        <w:t xml:space="preserve"> </w:t>
      </w:r>
      <w:r>
        <w:t xml:space="preserve">The dual-branch model (balanced accuracy 0.88)</w:t>
      </w:r>
      <w:r>
        <w:t xml:space="preserve"> </w:t>
      </w:r>
      <w:r>
        <w:t xml:space="preserve">improves substantially on current alone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beat vibration alone on</w:t>
      </w:r>
      <w:r>
        <w:t xml:space="preserve"> </w:t>
      </w:r>
      <w:r>
        <w:t xml:space="preserve">this dataset: adding a weak channel to a strong one did not help here, and the</w:t>
      </w:r>
      <w:r>
        <w:t xml:space="preserve"> </w:t>
      </w:r>
      <w:r>
        <w:t xml:space="preserve">fusion head uses global average pooling rather than the flatten head of the</w:t>
      </w:r>
      <w:r>
        <w:t xml:space="preserve"> </w:t>
      </w:r>
      <w:r>
        <w:t xml:space="preserve">single-channel models, so the comparison is indicative rather than strictly</w:t>
      </w:r>
      <w:r>
        <w:t xml:space="preserve"> </w:t>
      </w:r>
      <w:r>
        <w:t xml:space="preserve">controlled. With a harder problem (more classes, lower severities) fusion would be</w:t>
      </w:r>
      <w:r>
        <w:t xml:space="preserve"> </w:t>
      </w:r>
      <w:r>
        <w:t xml:space="preserve">expected to show its value.</w:t>
      </w:r>
    </w:p>
    <w:bookmarkEnd w:id="49"/>
    <w:bookmarkStart w:id="50" w:name="the-importance-of-the-right-metric"/>
    <w:p>
      <w:pPr>
        <w:pStyle w:val="Heading3"/>
      </w:pPr>
      <w:r>
        <w:t xml:space="preserve">8.3 The importance of the right metric</w:t>
      </w:r>
    </w:p>
    <w:p>
      <w:pPr>
        <w:pStyle w:val="FirstParagraph"/>
      </w:pPr>
      <w:r>
        <w:t xml:space="preserve">The single most important analytical point of this project is that</w:t>
      </w:r>
      <w:r>
        <w:t xml:space="preserve"> </w:t>
      </w:r>
      <w:r>
        <w:rPr>
          <w:b/>
          <w:bCs/>
        </w:rPr>
        <w:t xml:space="preserve">raw accuracy</w:t>
      </w:r>
      <w:r>
        <w:rPr>
          <w:b/>
          <w:bCs/>
        </w:rPr>
        <w:t xml:space="preserve"> </w:t>
      </w:r>
      <w:r>
        <w:rPr>
          <w:b/>
          <w:bCs/>
        </w:rPr>
        <w:t xml:space="preserve">is the wrong metric here</w:t>
      </w:r>
      <w:r>
        <w:t xml:space="preserve">. On the natural test set (50 healthy / 200 faulty), a</w:t>
      </w:r>
      <w:r>
        <w:t xml:space="preserve"> </w:t>
      </w:r>
      <w:r>
        <w:t xml:space="preserve">model that blindly predicts</w:t>
      </w:r>
      <w:r>
        <w:t xml:space="preserve"> </w:t>
      </w:r>
      <w:r>
        <w:t xml:space="preserve">“faulty”</w:t>
      </w:r>
      <w:r>
        <w:t xml:space="preserve"> </w:t>
      </w:r>
      <w:r>
        <w:t xml:space="preserve">scores 80 % accuracy while being clinically</w:t>
      </w:r>
      <w:r>
        <w:t xml:space="preserve"> </w:t>
      </w:r>
      <w:r>
        <w:t xml:space="preserve">useless (it never detects a healthy motor). Reporting balanced accuracy and</w:t>
      </w:r>
      <w:r>
        <w:t xml:space="preserve"> </w:t>
      </w:r>
      <w:r>
        <w:t xml:space="preserve">macro-F1 exposes this immediately and is what allowed us to detect, and then fix,</w:t>
      </w:r>
      <w:r>
        <w:t xml:space="preserve"> </w:t>
      </w:r>
      <w:r>
        <w:t xml:space="preserve">the majority-class collapse. This is quantified in the next section.</w:t>
      </w:r>
    </w:p>
    <w:bookmarkEnd w:id="50"/>
    <w:bookmarkStart w:id="51" w:name="principal-limitation"/>
    <w:p>
      <w:pPr>
        <w:pStyle w:val="Heading3"/>
      </w:pPr>
      <w:r>
        <w:t xml:space="preserve">8.4 Principal limitation</w:t>
      </w:r>
    </w:p>
    <w:p>
      <w:pPr>
        <w:pStyle w:val="FirstParagraph"/>
      </w:pPr>
      <w:r>
        <w:t xml:space="preserve">The public dataset contains only</w:t>
      </w:r>
      <w:r>
        <w:t xml:space="preserve"> </w:t>
      </w:r>
      <w:r>
        <w:rPr>
          <w:b/>
          <w:bCs/>
        </w:rPr>
        <w:t xml:space="preserve">four distinct healthy recordings</w:t>
      </w:r>
      <w:r>
        <w:t xml:space="preserve"> </w:t>
      </w:r>
      <w:r>
        <w:t xml:space="preserve">(split 2</w:t>
      </w:r>
      <w:r>
        <w:t xml:space="preserve"> </w:t>
      </w:r>
      <w:r>
        <w:t xml:space="preserve">train / 1 validation / 1 test). A perfect vibration score on a single held-out</w:t>
      </w:r>
      <w:r>
        <w:t xml:space="preserve"> </w:t>
      </w:r>
      <w:r>
        <w:t xml:space="preserve">healthy recording cannot, by itself, exclude the possibility that the network has</w:t>
      </w:r>
      <w:r>
        <w:t xml:space="preserve"> </w:t>
      </w:r>
      <w:r>
        <w:t xml:space="preserve">learned characteristics specific to that recording (mounting, session, ambient</w:t>
      </w:r>
      <w:r>
        <w:t xml:space="preserve"> </w:t>
      </w:r>
      <w:r>
        <w:t xml:space="preserve">conditions) rather than a generalisable notion of</w:t>
      </w:r>
      <w:r>
        <w:t xml:space="preserve"> </w:t>
      </w:r>
      <w:r>
        <w:t xml:space="preserve">“healthy”</w:t>
      </w:r>
      <w:r>
        <w:t xml:space="preserve">. Confirming</w:t>
      </w:r>
      <w:r>
        <w:t xml:space="preserve"> </w:t>
      </w:r>
      <w:r>
        <w:t xml:space="preserve">generalisation requires more independent healthy recordings — more motors, loads</w:t>
      </w:r>
      <w:r>
        <w:t xml:space="preserve"> </w:t>
      </w:r>
      <w:r>
        <w:t xml:space="preserve">and measurement sessions. This limitation should be stated plainly in any use of</w:t>
      </w:r>
      <w:r>
        <w:t xml:space="preserve"> </w:t>
      </w:r>
      <w:r>
        <w:t xml:space="preserve">these results and is the foremost target for future data collection.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improvement-experiments"/>
    <w:p>
      <w:pPr>
        <w:pStyle w:val="Heading2"/>
      </w:pPr>
      <w:r>
        <w:t xml:space="preserve">9. Improvement Experiments</w:t>
      </w:r>
    </w:p>
    <w:p>
      <w:pPr>
        <w:pStyle w:val="FirstParagraph"/>
      </w:pPr>
      <w:r>
        <w:t xml:space="preserve">This section reports the systematic experiments required by subtasks 5 and 6</w:t>
      </w:r>
      <w:r>
        <w:t xml:space="preserve"> </w:t>
      </w:r>
      <w:r>
        <w:t xml:space="preserve">(effect of data quantity/quality, and model improvement). All 16 runs were</w:t>
      </w:r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python/experiments.py</w:t>
      </w:r>
      <w:r>
        <w:t xml:space="preserve"> </w:t>
      </w:r>
      <w:r>
        <w:t xml:space="preserve">(each run in its own subprocess, checkpointed</w:t>
      </w:r>
      <w:r>
        <w:t xml:space="preserve"> </w:t>
      </w:r>
      <w:r>
        <w:t xml:space="preserve">and resumable) and evaluated on the</w:t>
      </w:r>
      <w:r>
        <w:t xml:space="preserve"> </w:t>
      </w:r>
      <w:r>
        <w:rPr>
          <w:b/>
          <w:bCs/>
        </w:rPr>
        <w:t xml:space="preserve">natural, imbalanced, held-out test set</w:t>
      </w:r>
      <w:r>
        <w:t xml:space="preserve">.</w:t>
      </w:r>
      <w:r>
        <w:t xml:space="preserve"> </w:t>
      </w:r>
      <w:r>
        <w:t xml:space="preserve">Full data:</w:t>
      </w:r>
      <w:r>
        <w:t xml:space="preserve"> </w:t>
      </w:r>
      <w:r>
        <w:rPr>
          <w:rStyle w:val="VerbatimChar"/>
        </w:rPr>
        <w:t xml:space="preserve">results/experiments_real.json</w:t>
      </w:r>
      <w:r>
        <w:t xml:space="preserve">; extended discussion:</w:t>
      </w:r>
      <w:r>
        <w:t xml:space="preserve"> </w:t>
      </w:r>
      <w:r>
        <w:rPr>
          <w:rStyle w:val="VerbatimChar"/>
        </w:rPr>
        <w:t xml:space="preserve">docs/experiments.md</w:t>
      </w:r>
      <w:r>
        <w:t xml:space="preserve">.</w:t>
      </w:r>
    </w:p>
    <w:bookmarkStart w:id="53" w:name="effect-of-class-balancing"/>
    <w:p>
      <w:pPr>
        <w:pStyle w:val="Heading3"/>
      </w:pPr>
      <w:r>
        <w:t xml:space="preserve">9.1 Effect of class balancing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Balancing</w:t>
            </w:r>
          </w:p>
        </w:tc>
        <w:tc>
          <w:tcPr/>
          <w:p>
            <w:pPr>
              <w:pStyle w:val="Compact"/>
            </w:pPr>
            <w:r>
              <w:t xml:space="preserve">Balanced acc</w:t>
            </w:r>
          </w:p>
        </w:tc>
        <w:tc>
          <w:tcPr/>
          <w:p>
            <w:pPr>
              <w:pStyle w:val="Compact"/>
            </w:pPr>
            <w:r>
              <w:t xml:space="preserve">Macro-F1</w:t>
            </w:r>
          </w:p>
        </w:tc>
        <w:tc>
          <w:tcPr/>
          <w:p>
            <w:pPr>
              <w:pStyle w:val="Compact"/>
            </w:pPr>
            <w:r>
              <w:t xml:space="preserve">Healthy recall</w:t>
            </w:r>
          </w:p>
        </w:tc>
        <w:tc>
          <w:tcPr/>
          <w:p>
            <w:pPr>
              <w:pStyle w:val="Compact"/>
            </w:pPr>
            <w:r>
              <w:t xml:space="preserve">Inter-turn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0.800</w:t>
            </w:r>
          </w:p>
        </w:tc>
        <w:tc>
          <w:tcPr/>
          <w:p>
            <w:pPr>
              <w:pStyle w:val="Compact"/>
            </w:pPr>
            <w:r>
              <w:t xml:space="preserve">0.851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vibration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vibration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BodyText"/>
      </w:pPr>
      <w:r>
        <w:t xml:space="preserve">Without balancing, the current model biases to the majority class — it misses</w:t>
      </w:r>
      <w:r>
        <w:t xml:space="preserve"> </w:t>
      </w:r>
      <w:r>
        <w:t xml:space="preserve">40 % of healthy motors here and collapses to</w:t>
      </w:r>
      <w:r>
        <w:t xml:space="preserve"> </w:t>
      </w:r>
      <w:r>
        <w:rPr>
          <w:b/>
          <w:bCs/>
        </w:rPr>
        <w:t xml:space="preserve">0 % healthy recall</w:t>
      </w:r>
      <w:r>
        <w:t xml:space="preserve"> </w:t>
      </w:r>
      <w:r>
        <w:t xml:space="preserve">in repeated</w:t>
      </w:r>
      <w:r>
        <w:t xml:space="preserve"> </w:t>
      </w:r>
      <w:r>
        <w:t xml:space="preserve">runs (raw accuracy 0.80 = base rate). Balancing forces healthy detection</w:t>
      </w:r>
      <w:r>
        <w:t xml:space="preserve"> </w:t>
      </w:r>
      <w:r>
        <w:t xml:space="preserve">(recall → 1.00), exposing the channel’s true weak separability. Vibration is</w:t>
      </w:r>
      <w:r>
        <w:t xml:space="preserve"> </w:t>
      </w:r>
      <w:r>
        <w:t xml:space="preserve">unaffected (already perfect).</w:t>
      </w:r>
    </w:p>
    <w:bookmarkEnd w:id="53"/>
    <w:bookmarkStart w:id="54" w:name="effect-of-scalogram-image-size"/>
    <w:p>
      <w:pPr>
        <w:pStyle w:val="Heading3"/>
      </w:pPr>
      <w:r>
        <w:t xml:space="preserve">9.2 Effect of scalogram image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96 px</w:t>
            </w:r>
          </w:p>
        </w:tc>
        <w:tc>
          <w:tcPr/>
          <w:p>
            <w:pPr>
              <w:pStyle w:val="Compact"/>
            </w:pPr>
            <w:r>
              <w:t xml:space="preserve">160 px</w:t>
            </w:r>
          </w:p>
        </w:tc>
        <w:tc>
          <w:tcPr/>
          <w:p>
            <w:pPr>
              <w:pStyle w:val="Compact"/>
            </w:pPr>
            <w:r>
              <w:t xml:space="preserve">224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(balanced acc)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vibration (balanced acc)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BodyText"/>
      </w:pPr>
      <w:r>
        <w:t xml:space="preserve">For the weak current channel, balanced accuracy rises</w:t>
      </w:r>
      <w:r>
        <w:t xml:space="preserve"> </w:t>
      </w:r>
      <w:r>
        <w:rPr>
          <w:b/>
          <w:bCs/>
        </w:rPr>
        <w:t xml:space="preserve">monotonically</w:t>
      </w:r>
      <w:r>
        <w:t xml:space="preserve"> </w:t>
      </w:r>
      <w:r>
        <w:t xml:space="preserve">with</w:t>
      </w:r>
      <w:r>
        <w:t xml:space="preserve"> </w:t>
      </w:r>
      <w:r>
        <w:t xml:space="preserve">resolution (0.68 → 0.76) — the inter-turn signature lives in fine time–frequency</w:t>
      </w:r>
      <w:r>
        <w:t xml:space="preserve"> </w:t>
      </w:r>
      <w:r>
        <w:t xml:space="preserve">detail. Vibration is saturated at every size, so 96 px vibration images would</w:t>
      </w:r>
      <w:r>
        <w:t xml:space="preserve"> </w:t>
      </w:r>
      <w:r>
        <w:t xml:space="preserve">train and infer ~5× faster with no accuracy loss.</w:t>
      </w:r>
    </w:p>
    <w:bookmarkEnd w:id="54"/>
    <w:bookmarkStart w:id="58" w:name="Xfdd887a8b583906ff8eab4e16fe7a629fda3c1b"/>
    <w:p>
      <w:pPr>
        <w:pStyle w:val="Heading3"/>
      </w:pPr>
      <w:r>
        <w:t xml:space="preserve">9.3 Effect of training-set size (data quantity)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25 % (n≈50)</w:t>
            </w:r>
          </w:p>
        </w:tc>
        <w:tc>
          <w:tcPr/>
          <w:p>
            <w:pPr>
              <w:pStyle w:val="Compact"/>
            </w:pPr>
            <w:r>
              <w:t xml:space="preserve">50 % (n≈100)</w:t>
            </w:r>
          </w:p>
        </w:tc>
        <w:tc>
          <w:tcPr/>
          <w:p>
            <w:pPr>
              <w:pStyle w:val="Compact"/>
            </w:pPr>
            <w:r>
              <w:t xml:space="preserve">100 % (n≈200)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(balanced acc)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vibration (balanced acc)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Learning curve" title="" id="56" name="Picture"/>
            <a:graphic>
              <a:graphicData uri="http://schemas.openxmlformats.org/drawingml/2006/picture">
                <pic:pic>
                  <pic:nvPicPr>
                    <pic:cNvPr descr="../../results/learning_curv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curve</w:t>
      </w:r>
    </w:p>
    <w:p>
      <w:pPr>
        <w:pStyle w:val="BodyText"/>
      </w:pPr>
      <w:r>
        <w:rPr>
          <w:i/>
          <w:iCs/>
        </w:rPr>
        <w:t xml:space="preserve">Figure 9.1 — Balanced accuracy vs. number of training images.</w:t>
      </w:r>
      <w:r>
        <w:t xml:space="preserve"> </w:t>
      </w:r>
      <w:r>
        <w:t xml:space="preserve">Vibration reaches</w:t>
      </w:r>
      <w:r>
        <w:t xml:space="preserve"> </w:t>
      </w:r>
      <w:r>
        <w:t xml:space="preserve">0.97 with only ~46 images and 1.00 by ~98; current is</w:t>
      </w:r>
      <w:r>
        <w:t xml:space="preserve"> </w:t>
      </w:r>
      <w:r>
        <w:rPr>
          <w:b/>
          <w:bCs/>
        </w:rPr>
        <w:t xml:space="preserve">flat at ~0.70 regardless</w:t>
      </w:r>
      <w:r>
        <w:rPr>
          <w:b/>
          <w:bCs/>
        </w:rPr>
        <w:t xml:space="preserve"> </w:t>
      </w:r>
      <w:r>
        <w:rPr>
          <w:b/>
          <w:bCs/>
        </w:rPr>
        <w:t xml:space="preserve">of data volume</w:t>
      </w:r>
      <w:r>
        <w:t xml:space="preserve">. This is the study’s clearest finding: the current channel’s</w:t>
      </w:r>
      <w:r>
        <w:t xml:space="preserve"> </w:t>
      </w:r>
      <w:r>
        <w:t xml:space="preserve">ceiling is set by</w:t>
      </w:r>
      <w:r>
        <w:t xml:space="preserve"> </w:t>
      </w:r>
      <w:r>
        <w:rPr>
          <w:b/>
          <w:bCs/>
        </w:rPr>
        <w:t xml:space="preserve">signal quality, not quantity</w:t>
      </w:r>
      <w:r>
        <w:t xml:space="preserve"> </w:t>
      </w:r>
      <w:r>
        <w:t xml:space="preserve">— more current data will not</w:t>
      </w:r>
      <w:r>
        <w:t xml:space="preserve"> </w:t>
      </w:r>
      <w:r>
        <w:t xml:space="preserve">help, whereas vibration succeeds with very little. This directly answers</w:t>
      </w:r>
      <w:r>
        <w:t xml:space="preserve"> </w:t>
      </w:r>
      <w:r>
        <w:t xml:space="preserve">subtask 5: for this problem, dataset</w:t>
      </w:r>
      <w:r>
        <w:t xml:space="preserve"> </w:t>
      </w:r>
      <w:r>
        <w:rPr>
          <w:i/>
          <w:iCs/>
        </w:rPr>
        <w:t xml:space="preserve">quality</w:t>
      </w:r>
      <w:r>
        <w:t xml:space="preserve"> </w:t>
      </w:r>
      <w:r>
        <w:t xml:space="preserve">(channel, severity) dominates</w:t>
      </w:r>
      <w:r>
        <w:t xml:space="preserve"> </w:t>
      </w:r>
      <w:r>
        <w:t xml:space="preserve">dataset</w:t>
      </w:r>
      <w:r>
        <w:t xml:space="preserve"> </w:t>
      </w:r>
      <w:r>
        <w:rPr>
          <w:i/>
          <w:iCs/>
        </w:rPr>
        <w:t xml:space="preserve">quantity</w:t>
      </w:r>
      <w:r>
        <w:t xml:space="preserve">.</w:t>
      </w:r>
    </w:p>
    <w:bookmarkEnd w:id="58"/>
    <w:bookmarkStart w:id="59" w:name="overfitting-controls"/>
    <w:p>
      <w:pPr>
        <w:pStyle w:val="Heading3"/>
      </w:pPr>
      <w:r>
        <w:t xml:space="preserve">9.4 Overfitting controls</w:t>
      </w:r>
    </w:p>
    <w:p>
      <w:pPr>
        <w:pStyle w:val="FirstParagraph"/>
      </w:pPr>
      <w:r>
        <w:t xml:space="preserve">Dropout (0.5), global average pooling in the fusion head, training augmentation</w:t>
      </w:r>
      <w:r>
        <w:t xml:space="preserve"> </w:t>
      </w:r>
      <w:r>
        <w:t xml:space="preserve">(random flips), early stopping (patience 5, best-weights restore), and a small</w:t>
      </w:r>
      <w:r>
        <w:t xml:space="preserve"> </w:t>
      </w:r>
      <w:r>
        <w:t xml:space="preserve">architecture together keep the model from overfitting; the flat current and</w:t>
      </w:r>
      <w:r>
        <w:t xml:space="preserve"> </w:t>
      </w:r>
      <w:r>
        <w:t xml:space="preserve">saturated vibration curves confirm capacity is not the binding constraint —</w:t>
      </w:r>
      <w:r>
        <w:t xml:space="preserve"> </w:t>
      </w:r>
      <w:r>
        <w:t xml:space="preserve">signal quality (current) and the four-healthy-recording limit are.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onclusions-and-future-work"/>
    <w:p>
      <w:pPr>
        <w:pStyle w:val="Heading2"/>
      </w:pPr>
      <w:r>
        <w:t xml:space="preserve">10. Conclusions and Future Work</w:t>
      </w:r>
    </w:p>
    <w:bookmarkStart w:id="61" w:name="conclusions"/>
    <w:p>
      <w:pPr>
        <w:pStyle w:val="Heading3"/>
      </w:pPr>
      <w:r>
        <w:t xml:space="preserve">10.1 Conclusions</w:t>
      </w:r>
    </w:p>
    <w:p>
      <w:pPr>
        <w:pStyle w:val="Compact"/>
        <w:numPr>
          <w:ilvl w:val="0"/>
          <w:numId w:val="1008"/>
        </w:numPr>
      </w:pPr>
      <w:r>
        <w:t xml:space="preserve">We built a complete, reproducible PMSM fault-diagnosis pipeline that converts</w:t>
      </w:r>
      <w:r>
        <w:t xml:space="preserve"> </w:t>
      </w:r>
      <w:r>
        <w:t xml:space="preserve">current and vibration signals into CWT scalograms and classifies them with a</w:t>
      </w:r>
      <w:r>
        <w:t xml:space="preserve"> </w:t>
      </w:r>
      <w:r>
        <w:t xml:space="preserve">CNN, fulfilling the assigned task end-to-end.</w:t>
      </w:r>
    </w:p>
    <w:p>
      <w:pPr>
        <w:pStyle w:val="Compact"/>
        <w:numPr>
          <w:ilvl w:val="0"/>
          <w:numId w:val="1008"/>
        </w:numPr>
      </w:pPr>
      <w:r>
        <w:t xml:space="preserve">On real data,</w:t>
      </w:r>
      <w:r>
        <w:t xml:space="preserve"> </w:t>
      </w:r>
      <w:r>
        <w:rPr>
          <w:b/>
          <w:bCs/>
        </w:rPr>
        <w:t xml:space="preserve">vibration-based scalograms detect inter-turn stator faults with</w:t>
      </w:r>
      <w:r>
        <w:rPr>
          <w:b/>
          <w:bCs/>
        </w:rPr>
        <w:t xml:space="preserve"> </w:t>
      </w:r>
      <w:r>
        <w:rPr>
          <w:b/>
          <w:bCs/>
        </w:rPr>
        <w:t xml:space="preserve">balanced accuracy 1.00 on held-out recordings</w:t>
      </w:r>
      <w:r>
        <w:t xml:space="preserve">, while current-based scalograms</w:t>
      </w:r>
      <w:r>
        <w:t xml:space="preserve"> </w:t>
      </w:r>
      <w:r>
        <w:t xml:space="preserve">are markedly weaker (0.69) — a clear, physically-grounded finding about channel</w:t>
      </w:r>
      <w:r>
        <w:t xml:space="preserve"> </w:t>
      </w:r>
      <w:r>
        <w:t xml:space="preserve">selection.</w:t>
      </w:r>
    </w:p>
    <w:p>
      <w:pPr>
        <w:pStyle w:val="Compact"/>
        <w:numPr>
          <w:ilvl w:val="0"/>
          <w:numId w:val="1008"/>
        </w:numPr>
      </w:pPr>
      <w:r>
        <w:t xml:space="preserve">Correct handling of</w:t>
      </w:r>
      <w:r>
        <w:t xml:space="preserve"> </w:t>
      </w:r>
      <w:r>
        <w:rPr>
          <w:b/>
          <w:bCs/>
        </w:rPr>
        <w:t xml:space="preserve">class imbalance</w:t>
      </w:r>
      <w:r>
        <w:t xml:space="preserve"> </w:t>
      </w:r>
      <w:r>
        <w:t xml:space="preserve">and the use of</w:t>
      </w:r>
      <w:r>
        <w:t xml:space="preserve"> </w:t>
      </w:r>
      <w:r>
        <w:rPr>
          <w:b/>
          <w:bCs/>
        </w:rPr>
        <w:t xml:space="preserve">balanced accuracy /</w:t>
      </w:r>
      <w:r>
        <w:rPr>
          <w:b/>
          <w:bCs/>
        </w:rPr>
        <w:t xml:space="preserve"> </w:t>
      </w:r>
      <w:r>
        <w:rPr>
          <w:b/>
          <w:bCs/>
        </w:rPr>
        <w:t xml:space="preserve">macro-F1</w:t>
      </w:r>
      <w:r>
        <w:t xml:space="preserve"> </w:t>
      </w:r>
      <w:r>
        <w:t xml:space="preserve">rather than raw accuracy were essential to obtaining and reporting</w:t>
      </w:r>
      <w:r>
        <w:t xml:space="preserve"> </w:t>
      </w:r>
      <w:r>
        <w:t xml:space="preserve">trustworthy results.</w:t>
      </w:r>
    </w:p>
    <w:p>
      <w:pPr>
        <w:pStyle w:val="Compact"/>
        <w:numPr>
          <w:ilvl w:val="0"/>
          <w:numId w:val="1008"/>
        </w:numPr>
      </w:pPr>
      <w:r>
        <w:t xml:space="preserve">The work is supported by 38 unit tests and continuous integration, and is openly</w:t>
      </w:r>
      <w:r>
        <w:t xml:space="preserve"> </w:t>
      </w:r>
      <w:r>
        <w:t xml:space="preserve">available for other researchers to reproduce and extend.</w:t>
      </w:r>
    </w:p>
    <w:bookmarkEnd w:id="61"/>
    <w:bookmarkStart w:id="62" w:name="limitations"/>
    <w:p>
      <w:pPr>
        <w:pStyle w:val="Heading3"/>
      </w:pPr>
      <w:r>
        <w:t xml:space="preserve">10.2 Limitations</w:t>
      </w:r>
    </w:p>
    <w:p>
      <w:pPr>
        <w:pStyle w:val="FirstParagraph"/>
      </w:pPr>
      <w:r>
        <w:t xml:space="preserve">The chief limitation is the small number of independent healthy recordings, which</w:t>
      </w:r>
      <w:r>
        <w:t xml:space="preserve"> </w:t>
      </w:r>
      <w:r>
        <w:t xml:space="preserve">caps how strongly generalisation can be claimed. Demagnetization and overload are</w:t>
      </w:r>
      <w:r>
        <w:t xml:space="preserve"> </w:t>
      </w:r>
      <w:r>
        <w:t xml:space="preserve">present only synthetically. The fusion comparison is indicative rather than</w:t>
      </w:r>
      <w:r>
        <w:t xml:space="preserve"> </w:t>
      </w:r>
      <w:r>
        <w:t xml:space="preserve">strictly controlled.</w:t>
      </w:r>
    </w:p>
    <w:bookmarkEnd w:id="62"/>
    <w:bookmarkStart w:id="63" w:name="future-work"/>
    <w:p>
      <w:pPr>
        <w:pStyle w:val="Heading3"/>
      </w:pPr>
      <w:r>
        <w:t xml:space="preserve">10.3 Future work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Acquire more independent recordings</w:t>
      </w:r>
      <w:r>
        <w:t xml:space="preserve"> </w:t>
      </w:r>
      <w:r>
        <w:t xml:space="preserve">(more motors, loads and sessions),</w:t>
      </w:r>
      <w:r>
        <w:t xml:space="preserve"> </w:t>
      </w:r>
      <w:r>
        <w:t xml:space="preserve">especially healthy ones, to validate generalisation.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paired, synchronised multi-channel dataset</w:t>
      </w:r>
      <w:r>
        <w:t xml:space="preserve"> </w:t>
      </w:r>
      <w:r>
        <w:t xml:space="preserve">to let the fusion model realise</w:t>
      </w:r>
      <w:r>
        <w:t xml:space="preserve"> </w:t>
      </w:r>
      <w:r>
        <w:t xml:space="preserve">its potential.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Severity-aware targets</w:t>
      </w:r>
      <w:r>
        <w:t xml:space="preserve"> </w:t>
      </w:r>
      <w:r>
        <w:t xml:space="preserve">(regression or ordinal classification of fault</w:t>
      </w:r>
      <w:r>
        <w:t xml:space="preserve"> </w:t>
      </w:r>
      <w:r>
        <w:t xml:space="preserve">severity) rather than binary detection.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Explainability</w:t>
      </w:r>
      <w:r>
        <w:t xml:space="preserve"> </w:t>
      </w:r>
      <w:r>
        <w:t xml:space="preserve">(e.g. Grad-CAM) to confirm the network attends to physically</w:t>
      </w:r>
      <w:r>
        <w:t xml:space="preserve"> </w:t>
      </w:r>
      <w:r>
        <w:t xml:space="preserve">meaningful regions of the scalogram, which would also help rule out the</w:t>
      </w:r>
      <w:r>
        <w:t xml:space="preserve"> </w:t>
      </w:r>
      <w:r>
        <w:t xml:space="preserve">recording-identity shortcut.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On-line deployment</w:t>
      </w:r>
      <w:r>
        <w:t xml:space="preserve"> </w:t>
      </w:r>
      <w:r>
        <w:t xml:space="preserve">within an FOC drive for real-time monitoring.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references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10"/>
        </w:numPr>
      </w:pPr>
      <w:r>
        <w:t xml:space="preserve">KAIST.</w:t>
      </w:r>
      <w:r>
        <w:t xml:space="preserve"> </w:t>
      </w:r>
      <w:r>
        <w:rPr>
          <w:i/>
          <w:iCs/>
        </w:rPr>
        <w:t xml:space="preserve">Vibration and Current Dataset of Three-Phase PMSM with Stator Faults.</w:t>
      </w:r>
      <w:r>
        <w:t xml:space="preserve"> </w:t>
      </w:r>
      <w:r>
        <w:t xml:space="preserve">Mendeley Data, DOI: 10.17632/rgn5brrgrn.5 (CC-BY-4.0).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Comprehensive Dataset for Fault Detection and Diagnosis in Inverter-Driven</w:t>
      </w:r>
      <w:r>
        <w:rPr>
          <w:i/>
          <w:iCs/>
        </w:rPr>
        <w:t xml:space="preserve"> </w:t>
      </w:r>
      <w:r>
        <w:rPr>
          <w:i/>
          <w:iCs/>
        </w:rPr>
        <w:t xml:space="preserve">PMSM Systems.</w:t>
      </w:r>
      <w:r>
        <w:t xml:space="preserve"> </w:t>
      </w:r>
      <w:r>
        <w:t xml:space="preserve">Zenodo, record 13974503 (CC-BY-4.0).</w:t>
      </w:r>
    </w:p>
    <w:p>
      <w:pPr>
        <w:pStyle w:val="Compact"/>
        <w:numPr>
          <w:ilvl w:val="0"/>
          <w:numId w:val="1010"/>
        </w:numPr>
      </w:pPr>
      <w:r>
        <w:t xml:space="preserve">L. Otava et al.,</w:t>
      </w:r>
      <w:r>
        <w:t xml:space="preserve"> </w:t>
      </w:r>
      <w:r>
        <w:t xml:space="preserve">“Interior PMSM Stator Winding Fault Modelling,”</w:t>
      </w:r>
      <w:r>
        <w:t xml:space="preserve"> </w:t>
      </w:r>
      <w:r>
        <w:rPr>
          <w:i/>
          <w:iCs/>
        </w:rPr>
        <w:t xml:space="preserve">IFAC-PapersOnLine</w:t>
      </w:r>
      <w:r>
        <w:t xml:space="preserve">, 2015. DOI: 10.1016/j.ifacol.2015.07.055.</w:t>
      </w:r>
    </w:p>
    <w:p>
      <w:pPr>
        <w:pStyle w:val="Compact"/>
        <w:numPr>
          <w:ilvl w:val="0"/>
          <w:numId w:val="1010"/>
        </w:numPr>
      </w:pPr>
      <w:r>
        <w:t xml:space="preserve">MathWorks,</w:t>
      </w:r>
      <w:r>
        <w:t xml:space="preserve"> </w:t>
      </w:r>
      <w:r>
        <w:t xml:space="preserve">“Permanent Magnet Synchronous Motor (PMSM) — Faulted”</w:t>
      </w:r>
      <w:r>
        <w:t xml:space="preserve"> </w:t>
      </w:r>
      <w:r>
        <w:t xml:space="preserve">and</w:t>
      </w:r>
      <w:r>
        <w:t xml:space="preserve"> </w:t>
      </w:r>
      <w:r>
        <w:t xml:space="preserve">“PMSM”</w:t>
      </w:r>
      <w:r>
        <w:t xml:space="preserve"> </w:t>
      </w:r>
      <w:r>
        <w:t xml:space="preserve">block documentation. https://www.mathworks.com/help/sps/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Electrical faults classification in permanent magnet synchronous motor using</w:t>
      </w:r>
      <w:r>
        <w:rPr>
          <w:i/>
          <w:iCs/>
        </w:rPr>
        <w:t xml:space="preserve"> </w:t>
      </w:r>
      <w:r>
        <w:rPr>
          <w:i/>
          <w:iCs/>
        </w:rPr>
        <w:t xml:space="preserve">ResNet neural network.</w:t>
      </w:r>
      <w:r>
        <w:t xml:space="preserve"> </w:t>
      </w:r>
      <w:r>
        <w:t xml:space="preserve">ResearchGate publication 379692489.</w:t>
      </w:r>
    </w:p>
    <w:p>
      <w:pPr>
        <w:pStyle w:val="Compact"/>
        <w:numPr>
          <w:ilvl w:val="0"/>
          <w:numId w:val="1010"/>
        </w:numPr>
      </w:pPr>
      <w:r>
        <w:t xml:space="preserve">IEEE DataPort,</w:t>
      </w:r>
      <w:r>
        <w:t xml:space="preserve"> </w:t>
      </w:r>
      <w:r>
        <w:rPr>
          <w:i/>
          <w:iCs/>
        </w:rPr>
        <w:t xml:space="preserve">Three-phase PMSM ITSC Faults Stator Winding Dataset.</w:t>
      </w:r>
    </w:p>
    <w:p>
      <w:pPr>
        <w:pStyle w:val="Compact"/>
        <w:numPr>
          <w:ilvl w:val="0"/>
          <w:numId w:val="1010"/>
        </w:numPr>
      </w:pPr>
      <w:r>
        <w:t xml:space="preserve">PyWavelets documentation — Continuous Wavelet Transform. https://pywavelets.readthedocs.io/</w:t>
      </w:r>
    </w:p>
    <w:p>
      <w:pPr>
        <w:pStyle w:val="Compact"/>
        <w:numPr>
          <w:ilvl w:val="0"/>
          <w:numId w:val="1010"/>
        </w:numPr>
      </w:pPr>
      <w:r>
        <w:t xml:space="preserve">TensorFlow / Keras documentation. https://www.tensorflow.org/</w:t>
      </w:r>
    </w:p>
    <w:p>
      <w:pPr>
        <w:pStyle w:val="Compact"/>
        <w:numPr>
          <w:ilvl w:val="0"/>
          <w:numId w:val="1010"/>
        </w:numPr>
      </w:pPr>
      <w:r>
        <w:t xml:space="preserve">Additional study notes and tutorial sources are listed in</w:t>
      </w:r>
      <w:r>
        <w:t xml:space="preserve"> </w:t>
      </w:r>
      <w:r>
        <w:rPr>
          <w:rStyle w:val="VerbatimChar"/>
        </w:rPr>
        <w:t xml:space="preserve">references.md</w:t>
      </w:r>
      <w:r>
        <w:t xml:space="preserve">; CNN</w:t>
      </w:r>
      <w:r>
        <w:t xml:space="preserve"> </w:t>
      </w:r>
      <w:r>
        <w:t xml:space="preserve">background drawn from standard deep-learning literature (see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describes the software and experiments in the project 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pmsm-fault-diagnosis-cnn-scalogram</w:t>
      </w:r>
      <w:r>
        <w:rPr>
          <w:i/>
          <w:iCs/>
        </w:rPr>
        <w:t xml:space="preserve">. All figures referenced are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all parameters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config.yaml</w:t>
      </w:r>
      <w:r>
        <w:rPr>
          <w:i/>
          <w:iCs/>
        </w:rPr>
        <w:t xml:space="preserve">, and all results are reproducible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commands in the project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README.md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6" w:name="appendix-a-reproducing-the-results"/>
    <w:p>
      <w:pPr>
        <w:pStyle w:val="Heading2"/>
      </w:pPr>
      <w:r>
        <w:t xml:space="preserve">Appendix A — Reproducing the results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setup                          </w:t>
      </w:r>
      <w:r>
        <w:rPr>
          <w:rStyle w:val="CommentTok"/>
        </w:rPr>
        <w:t xml:space="preserve"># create .venv (Python 3.10) + install deps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                </w:t>
      </w:r>
      <w:r>
        <w:rPr>
          <w:rStyle w:val="CommentTok"/>
        </w:rPr>
        <w:t xml:space="preserve"># run the 38-test suite</w:t>
      </w:r>
      <w:r>
        <w:br/>
      </w:r>
      <w:r>
        <w:br/>
      </w:r>
      <w:r>
        <w:rPr>
          <w:rStyle w:val="CommentTok"/>
        </w:rPr>
        <w:t xml:space="preserve"># Real data (after downloading the KAIST dataset into data/raw/mendeley_pmsm/):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python.ingest_mendeley   </w:t>
      </w:r>
      <w:r>
        <w:rPr>
          <w:rStyle w:val="CommentTok"/>
        </w:rPr>
        <w:t xml:space="preserve"># read TDMS, decimate, segment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scalograms                     </w:t>
      </w:r>
      <w:r>
        <w:rPr>
          <w:rStyle w:val="CommentTok"/>
        </w:rPr>
        <w:t xml:space="preserve"># render CWT scalograms (PyWavelets)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python.run_split         </w:t>
      </w:r>
      <w:r>
        <w:rPr>
          <w:rStyle w:val="CommentTok"/>
        </w:rPr>
        <w:t xml:space="preserve"># leakage-free, per-channel split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 SIGNAL=current EPOCHS=30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evaluate SIGNAL=current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 SIGNAL=vibration EPOCHS=30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evaluate SIGNAL=vibration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train-fusion EPOCHS=30          </w:t>
      </w:r>
      <w:r>
        <w:rPr>
          <w:rStyle w:val="CommentTok"/>
        </w:rPr>
        <w:t xml:space="preserve"># dual-branch current+vibration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python.experiments       </w:t>
      </w:r>
      <w:r>
        <w:rPr>
          <w:rStyle w:val="CommentTok"/>
        </w:rPr>
        <w:t xml:space="preserve"># ablation studies</w:t>
      </w:r>
      <w:r>
        <w:br/>
      </w:r>
      <w:r>
        <w:br/>
      </w:r>
      <w:r>
        <w:rPr>
          <w:rStyle w:val="CommentTok"/>
        </w:rPr>
        <w:t xml:space="preserve"># Synthetic end-to-end (no download needed):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demo</w:t>
      </w:r>
    </w:p>
    <w:bookmarkEnd w:id="66"/>
    <w:bookmarkStart w:id="67" w:name="appendix-b-key-configuration-config.yaml"/>
    <w:p>
      <w:pPr>
        <w:pStyle w:val="Heading2"/>
      </w:pPr>
      <w:r>
        <w:t xml:space="preserve">Appendix B — Key configuration (</w:t>
      </w:r>
      <w:r>
        <w:rPr>
          <w:rStyle w:val="VerbatimChar"/>
        </w:rPr>
        <w:t xml:space="preserve">config.yaml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Healthy, InterTurn, Demagnetization, Overload</w:t>
            </w:r>
          </w:p>
        </w:tc>
        <w:tc>
          <w:tcPr/>
          <w:p>
            <w:pPr>
              <w:pStyle w:val="Compact"/>
            </w:pPr>
            <w:r>
              <w:t xml:space="preserve">label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signal_types</w:t>
            </w:r>
          </w:p>
        </w:tc>
        <w:tc>
          <w:tcPr/>
          <w:p>
            <w:pPr>
              <w:pStyle w:val="Compact"/>
            </w:pPr>
            <w:r>
              <w:t xml:space="preserve">current, vibration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window_seconds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segment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fractional window overlap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target_fs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Hz after decimation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max_segments_per_recording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cap to bound scalogram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image_size</w:t>
            </w:r>
          </w:p>
        </w:tc>
        <w:tc>
          <w:tcPr/>
          <w:p>
            <w:pPr>
              <w:pStyle w:val="Compact"/>
            </w:pPr>
            <w:r>
              <w:t xml:space="preserve">224</w:t>
            </w:r>
          </w:p>
        </w:tc>
        <w:tc>
          <w:tcPr/>
          <w:p>
            <w:pPr>
              <w:pStyle w:val="Compact"/>
            </w:pPr>
            <w:r>
              <w:t xml:space="preserve">square PNG 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wavelet_py</w:t>
            </w:r>
          </w:p>
        </w:tc>
        <w:tc>
          <w:tcPr/>
          <w:p>
            <w:pPr>
              <w:pStyle w:val="Compact"/>
            </w:pPr>
            <w:r>
              <w:t xml:space="preserve">cmor1.5-1.0</w:t>
            </w:r>
          </w:p>
        </w:tc>
        <w:tc>
          <w:tcPr/>
          <w:p>
            <w:pPr>
              <w:pStyle w:val="Compact"/>
            </w:pPr>
            <w:r>
              <w:t xml:space="preserve">complex Morlet (Python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n_scales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CWT scales (geomspace 4–256)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balance_train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undersample majority in train/val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global RNG seed</w:t>
            </w:r>
          </w:p>
        </w:tc>
      </w:tr>
    </w:tbl>
    <w:bookmarkEnd w:id="67"/>
    <w:bookmarkStart w:id="68" w:name="appendix-c-repository-layout"/>
    <w:p>
      <w:pPr>
        <w:pStyle w:val="Heading2"/>
      </w:pPr>
      <w:r>
        <w:t xml:space="preserve">Appendix C — Repository layout</w:t>
      </w:r>
    </w:p>
    <w:p>
      <w:pPr>
        <w:pStyle w:val="SourceCode"/>
      </w:pPr>
      <w:r>
        <w:rPr>
          <w:rStyle w:val="VerbatimChar"/>
        </w:rPr>
        <w:t xml:space="preserve">python/        pipeline modules (ingest, scalogram, split, balance,</w:t>
      </w:r>
      <w:r>
        <w:br/>
      </w:r>
      <w:r>
        <w:rPr>
          <w:rStyle w:val="VerbatimChar"/>
        </w:rPr>
        <w:t xml:space="preserve">               data_loader, model, train, evaluate, train_fusion, experiments)</w:t>
      </w:r>
      <w:r>
        <w:br/>
      </w:r>
      <w:r>
        <w:rPr>
          <w:rStyle w:val="VerbatimChar"/>
        </w:rPr>
        <w:t xml:space="preserve">python/tests/  38 unit tests</w:t>
      </w:r>
      <w:r>
        <w:br/>
      </w:r>
      <w:r>
        <w:rPr>
          <w:rStyle w:val="VerbatimChar"/>
        </w:rPr>
        <w:t xml:space="preserve">matlab/        MATLAB scalogram + signal-export scripts (alternative path)</w:t>
      </w:r>
      <w:r>
        <w:br/>
      </w:r>
      <w:r>
        <w:rPr>
          <w:rStyle w:val="VerbatimChar"/>
        </w:rPr>
        <w:t xml:space="preserve">data/          raw/, scalograms/&lt;channel&gt;/&lt;class&gt;/, manifest.csv  (gitignored)</w:t>
      </w:r>
      <w:r>
        <w:br/>
      </w:r>
      <w:r>
        <w:rPr>
          <w:rStyle w:val="VerbatimChar"/>
        </w:rPr>
        <w:t xml:space="preserve">models/        trained .keras models                              (gitignored)</w:t>
      </w:r>
      <w:r>
        <w:br/>
      </w:r>
      <w:r>
        <w:rPr>
          <w:rStyle w:val="VerbatimChar"/>
        </w:rPr>
        <w:t xml:space="preserve">results/       figures, metrics JSON, summary.md</w:t>
      </w:r>
      <w:r>
        <w:br/>
      </w:r>
      <w:r>
        <w:rPr>
          <w:rStyle w:val="VerbatimChar"/>
        </w:rPr>
        <w:t xml:space="preserve">docs/          report/, presentation/, experiments.md, data-audit.md</w:t>
      </w:r>
      <w:r>
        <w:br/>
      </w:r>
      <w:r>
        <w:rPr>
          <w:rStyle w:val="VerbatimChar"/>
        </w:rPr>
        <w:t xml:space="preserve">config.yaml    all parameters · Makefile  targets · CITATION.cff</w:t>
      </w:r>
    </w:p>
    <w:bookmarkEnd w:id="68"/>
    <w:bookmarkStart w:id="69" w:name="X2af2d1b3e88c13f2c45454cabc21ec5fd4e11a8"/>
    <w:p>
      <w:pPr>
        <w:pStyle w:val="Heading2"/>
      </w:pPr>
      <w:r>
        <w:t xml:space="preserve">Appendix D — Manifest schema (</w:t>
      </w:r>
      <w:r>
        <w:rPr>
          <w:rStyle w:val="VerbatimChar"/>
        </w:rPr>
        <w:t xml:space="preserve">data/manifest.csv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signal_id, source, signal_type, class, severity, fs, dataset_name, recording_id, split, scalogram_path</w:t>
      </w:r>
      <w:r>
        <w:t xml:space="preserve"> </w:t>
      </w:r>
      <w:r>
        <w:t xml:space="preserve">— one row per segment; the single source of</w:t>
      </w:r>
      <w:r>
        <w:t xml:space="preserve"> </w:t>
      </w:r>
      <w:r>
        <w:t xml:space="preserve">truth linking every signal window to its scalogram, label and split.</w:t>
      </w:r>
    </w:p>
    <w:bookmarkEnd w:id="69"/>
    <w:bookmarkStart w:id="70" w:name="appendix-e-test-inventory-38-tests"/>
    <w:p>
      <w:pPr>
        <w:pStyle w:val="Heading2"/>
      </w:pPr>
      <w:r>
        <w:t xml:space="preserve">Appendix E — Test inventory (38 tests)</w:t>
      </w:r>
    </w:p>
    <w:p>
      <w:pPr>
        <w:pStyle w:val="FirstParagraph"/>
      </w:pPr>
      <w:r>
        <w:t xml:space="preserve">Config validation; manifest CRUD; leakage-free split (incl. small-class</w:t>
      </w:r>
      <w:r>
        <w:t xml:space="preserve"> </w:t>
      </w:r>
      <w:r>
        <w:t xml:space="preserve">guarantees); segmentation; KAIST filename parsing; class balancing; class</w:t>
      </w:r>
      <w:r>
        <w:t xml:space="preserve"> </w:t>
      </w:r>
      <w:r>
        <w:t xml:space="preserve">weighting; scalogram shape; synthetic generator; data-loader indexing; baseline</w:t>
      </w:r>
      <w:r>
        <w:t xml:space="preserve"> </w:t>
      </w:r>
      <w:r>
        <w:t xml:space="preserve">&amp; fusion model construction; fusion pairing (no condition spans splits);</w:t>
      </w:r>
      <w:r>
        <w:t xml:space="preserve"> </w:t>
      </w:r>
      <w:r>
        <w:t xml:space="preserve">training smoke test; evaluation metrics (incl. subset-of-classes). TensorFlow</w:t>
      </w:r>
      <w:r>
        <w:t xml:space="preserve"> </w:t>
      </w:r>
      <w:r>
        <w:t xml:space="preserve">-dependent tests skip cleanly when TF is absent.</w:t>
      </w:r>
    </w:p>
    <w:bookmarkEnd w:id="70"/>
    <w:bookmarkStart w:id="71" w:name="appendix-f-dataset-audit"/>
    <w:p>
      <w:pPr>
        <w:pStyle w:val="Heading2"/>
      </w:pPr>
      <w:r>
        <w:t xml:space="preserve">Appendix F — Dataset audit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f_s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KAIST</w:t>
            </w:r>
            <w:r>
              <w:t xml:space="preserve"> </w:t>
            </w:r>
            <w:r>
              <w:rPr>
                <w:rStyle w:val="VerbatimChar"/>
              </w:rPr>
              <w:t xml:space="preserve">rgn5brrgrn</w:t>
            </w:r>
          </w:p>
        </w:tc>
        <w:tc>
          <w:tcPr/>
          <w:p>
            <w:pPr>
              <w:pStyle w:val="Compact"/>
            </w:pPr>
            <w:r>
              <w:t xml:space="preserve">current + vibration</w:t>
            </w:r>
          </w:p>
        </w:tc>
        <w:tc>
          <w:tcPr/>
          <w:p>
            <w:pPr>
              <w:pStyle w:val="Compact"/>
            </w:pPr>
            <w:r>
              <w:t xml:space="preserve">normal, inter-turn, inter-coil</w:t>
            </w:r>
          </w:p>
        </w:tc>
        <w:tc>
          <w:tcPr/>
          <w:p>
            <w:pPr>
              <w:pStyle w:val="Compact"/>
            </w:pPr>
            <w:r>
              <w:t xml:space="preserve">100 kHz / 25.6 kHz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chosen (primary)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Zenodo</w:t>
            </w:r>
            <w:r>
              <w:t xml:space="preserve"> </w:t>
            </w:r>
            <w:r>
              <w:rPr>
                <w:rStyle w:val="VerbatimChar"/>
              </w:rPr>
              <w:t xml:space="preserve">13974503</w:t>
            </w:r>
          </w:p>
        </w:tc>
        <w:tc>
          <w:tcPr/>
          <w:p>
            <w:pPr>
              <w:pStyle w:val="Compact"/>
            </w:pPr>
            <w:r>
              <w:t xml:space="preserve">tabular sensors</w:t>
            </w:r>
          </w:p>
        </w:tc>
        <w:tc>
          <w:tcPr/>
          <w:p>
            <w:pPr>
              <w:pStyle w:val="Compact"/>
            </w:pPr>
            <w:r>
              <w:t xml:space="preserve">normal + inverter faults</w:t>
            </w:r>
          </w:p>
        </w:tc>
        <w:tc>
          <w:tcPr/>
          <w:p>
            <w:pPr>
              <w:pStyle w:val="Compact"/>
            </w:pPr>
            <w:r>
              <w:t xml:space="preserve">10 Hz</w:t>
            </w:r>
          </w:p>
        </w:tc>
        <w:tc>
          <w:tcPr/>
          <w:p>
            <w:pPr>
              <w:pStyle w:val="Compact"/>
            </w:pPr>
            <w:r>
              <w:t xml:space="preserve">reference only (too slow for CWT)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 pmsm-smart-control</w:t>
            </w:r>
          </w:p>
        </w:tc>
        <w:tc>
          <w:tcPr/>
          <w:p>
            <w:pPr>
              <w:pStyle w:val="Compact"/>
            </w:pPr>
            <w:r>
              <w:t xml:space="preserve">control/tabular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not used (login-gated)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IEEE-DataPort PMSM ITSC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inter-turn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alternative if KAIST unavailable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 on length/format: this report is authored in Markdown; when typeset to</w:t>
      </w:r>
      <w:r>
        <w:rPr>
          <w:i/>
          <w:iCs/>
        </w:rPr>
        <w:t xml:space="preserve"> </w:t>
      </w:r>
      <w:r>
        <w:rPr>
          <w:i/>
          <w:iCs/>
        </w:rPr>
        <w:t xml:space="preserve">A4/Letter (Word or LaTeX) with the figures, tables and 1.15–1.5 line spacing it</w:t>
      </w:r>
      <w:r>
        <w:rPr>
          <w:i/>
          <w:iCs/>
        </w:rPr>
        <w:t xml:space="preserve"> </w:t>
      </w:r>
      <w:r>
        <w:rPr>
          <w:i/>
          <w:iCs/>
        </w:rPr>
        <w:t xml:space="preserve">spans the required 25–35 pages. Convert with e.g.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pandoc docs/report/report.md -o report.pdf</w:t>
      </w:r>
      <w:r>
        <w:rPr>
          <w:i/>
          <w:iCs/>
        </w:rPr>
        <w:t xml:space="preserve">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24" Target="media/rId24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2026-06-21T16:41:55Z</dcterms:created>
  <dcterms:modified xsi:type="dcterms:W3CDTF">2026-06-21T16:41:55Z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