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0521598"/>
        <w:docPartObj>
          <w:docPartGallery w:val="Cover Pages"/>
          <w:docPartUnique/>
        </w:docPartObj>
      </w:sdtPr>
      <w:sdtEndPr/>
      <w:sdtContent>
        <w:p w:rsidR="000D5871" w:rsidRDefault="000D587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49762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871" w:rsidRPr="00D9120F" w:rsidRDefault="000D5871">
                                <w:pPr>
                                  <w:pStyle w:val="NoSpacing"/>
                                  <w:jc w:val="right"/>
                                  <w:rPr>
                                    <w:color w:val="FF0000"/>
                                    <w:sz w:val="28"/>
                                    <w:szCs w:val="28"/>
                                  </w:rPr>
                                </w:pPr>
                                <w:r w:rsidRPr="00D9120F">
                                  <w:rPr>
                                    <w:color w:val="FF0000"/>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D5871" w:rsidRDefault="000D5871">
                                    <w:pPr>
                                      <w:pStyle w:val="NoSpacing"/>
                                      <w:jc w:val="right"/>
                                      <w:rPr>
                                        <w:color w:val="595959" w:themeColor="text1" w:themeTint="A6"/>
                                        <w:sz w:val="20"/>
                                        <w:szCs w:val="20"/>
                                      </w:rPr>
                                    </w:pPr>
                                    <w:r>
                                      <w:rPr>
                                        <w:color w:val="595959" w:themeColor="text1" w:themeTint="A6"/>
                                        <w:sz w:val="20"/>
                                        <w:szCs w:val="20"/>
                                      </w:rPr>
                                      <w:t>Reference documentation for the source-integrated unit testing engine for Rebol /Red language.</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0D5871" w:rsidRPr="00D9120F" w:rsidRDefault="000D5871">
                          <w:pPr>
                            <w:pStyle w:val="NoSpacing"/>
                            <w:jc w:val="right"/>
                            <w:rPr>
                              <w:color w:val="FF0000"/>
                              <w:sz w:val="28"/>
                              <w:szCs w:val="28"/>
                            </w:rPr>
                          </w:pPr>
                          <w:r w:rsidRPr="00D9120F">
                            <w:rPr>
                              <w:color w:val="FF0000"/>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D5871" w:rsidRDefault="000D5871">
                              <w:pPr>
                                <w:pStyle w:val="NoSpacing"/>
                                <w:jc w:val="right"/>
                                <w:rPr>
                                  <w:color w:val="595959" w:themeColor="text1" w:themeTint="A6"/>
                                  <w:sz w:val="20"/>
                                  <w:szCs w:val="20"/>
                                </w:rPr>
                              </w:pPr>
                              <w:r>
                                <w:rPr>
                                  <w:color w:val="595959" w:themeColor="text1" w:themeTint="A6"/>
                                  <w:sz w:val="20"/>
                                  <w:szCs w:val="20"/>
                                </w:rPr>
                                <w:t>Reference documentation for the source-integrated unit testing engine for Rebol /Red language.</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871" w:rsidRPr="004F1476" w:rsidRDefault="000D5871">
                                <w:pPr>
                                  <w:jc w:val="right"/>
                                  <w:rPr>
                                    <w:rFonts w:ascii="Arvo" w:hAnsi="Arvo"/>
                                    <w:color w:val="4472C4" w:themeColor="accent1"/>
                                    <w:sz w:val="64"/>
                                    <w:szCs w:val="64"/>
                                  </w:rPr>
                                </w:pPr>
                                <w:r w:rsidRPr="004F1476">
                                  <w:rPr>
                                    <w:rFonts w:ascii="Arvo" w:hAnsi="Arvo"/>
                                    <w:color w:val="FF0000"/>
                                    <w:sz w:val="64"/>
                                    <w:szCs w:val="64"/>
                                  </w:rPr>
                                  <w:t>Slim unit testing engine</w:t>
                                </w:r>
                              </w:p>
                              <w:p w:rsidR="000D5871" w:rsidRDefault="00AE7F0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5871" w:rsidRPr="000D5871">
                                      <w:rPr>
                                        <w:color w:val="404040" w:themeColor="text1" w:themeTint="BF"/>
                                        <w:sz w:val="36"/>
                                        <w:szCs w:val="36"/>
                                      </w:rPr>
                                      <w:t>(v1.</w:t>
                                    </w:r>
                                    <w:r w:rsidR="00960652">
                                      <w:rPr>
                                        <w:color w:val="404040" w:themeColor="text1" w:themeTint="BF"/>
                                        <w:sz w:val="36"/>
                                        <w:szCs w:val="36"/>
                                      </w:rPr>
                                      <w:t>0</w:t>
                                    </w:r>
                                    <w:r w:rsidR="000D5871" w:rsidRPr="000D5871">
                                      <w:rPr>
                                        <w:color w:val="404040" w:themeColor="text1" w:themeTint="BF"/>
                                        <w:sz w:val="36"/>
                                        <w:szCs w:val="36"/>
                                      </w:rPr>
                                      <w:t>.</w:t>
                                    </w:r>
                                    <w:r w:rsidR="00960652">
                                      <w:rPr>
                                        <w:color w:val="404040" w:themeColor="text1" w:themeTint="BF"/>
                                        <w:sz w:val="36"/>
                                        <w:szCs w:val="36"/>
                                      </w:rPr>
                                      <w:t>3</w:t>
                                    </w:r>
                                    <w:r w:rsidR="000D5871" w:rsidRPr="000D5871">
                                      <w:rPr>
                                        <w:color w:val="404040" w:themeColor="text1" w:themeTint="BF"/>
                                        <w:sz w:val="36"/>
                                        <w:szCs w:val="36"/>
                                      </w:rPr>
                                      <w: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D5871" w:rsidRPr="004F1476" w:rsidRDefault="000D5871">
                          <w:pPr>
                            <w:jc w:val="right"/>
                            <w:rPr>
                              <w:rFonts w:ascii="Arvo" w:hAnsi="Arvo"/>
                              <w:color w:val="4472C4" w:themeColor="accent1"/>
                              <w:sz w:val="64"/>
                              <w:szCs w:val="64"/>
                            </w:rPr>
                          </w:pPr>
                          <w:r w:rsidRPr="004F1476">
                            <w:rPr>
                              <w:rFonts w:ascii="Arvo" w:hAnsi="Arvo"/>
                              <w:color w:val="FF0000"/>
                              <w:sz w:val="64"/>
                              <w:szCs w:val="64"/>
                            </w:rPr>
                            <w:t>Slim unit testing engine</w:t>
                          </w:r>
                        </w:p>
                        <w:p w:rsidR="000D5871" w:rsidRDefault="00AE7F0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5871" w:rsidRPr="000D5871">
                                <w:rPr>
                                  <w:color w:val="404040" w:themeColor="text1" w:themeTint="BF"/>
                                  <w:sz w:val="36"/>
                                  <w:szCs w:val="36"/>
                                </w:rPr>
                                <w:t>(v1.</w:t>
                              </w:r>
                              <w:r w:rsidR="00960652">
                                <w:rPr>
                                  <w:color w:val="404040" w:themeColor="text1" w:themeTint="BF"/>
                                  <w:sz w:val="36"/>
                                  <w:szCs w:val="36"/>
                                </w:rPr>
                                <w:t>0</w:t>
                              </w:r>
                              <w:r w:rsidR="000D5871" w:rsidRPr="000D5871">
                                <w:rPr>
                                  <w:color w:val="404040" w:themeColor="text1" w:themeTint="BF"/>
                                  <w:sz w:val="36"/>
                                  <w:szCs w:val="36"/>
                                </w:rPr>
                                <w:t>.</w:t>
                              </w:r>
                              <w:r w:rsidR="00960652">
                                <w:rPr>
                                  <w:color w:val="404040" w:themeColor="text1" w:themeTint="BF"/>
                                  <w:sz w:val="36"/>
                                  <w:szCs w:val="36"/>
                                </w:rPr>
                                <w:t>3</w:t>
                              </w:r>
                              <w:r w:rsidR="000D5871" w:rsidRPr="000D5871">
                                <w:rPr>
                                  <w:color w:val="404040" w:themeColor="text1" w:themeTint="BF"/>
                                  <w:sz w:val="36"/>
                                  <w:szCs w:val="36"/>
                                </w:rPr>
                                <w:t>)</w:t>
                              </w:r>
                            </w:sdtContent>
                          </w:sdt>
                        </w:p>
                      </w:txbxContent>
                    </v:textbox>
                    <w10:wrap type="square" anchorx="page" anchory="page"/>
                  </v:shape>
                </w:pict>
              </mc:Fallback>
            </mc:AlternateContent>
          </w:r>
        </w:p>
        <w:p w:rsidR="000D5871" w:rsidRDefault="000D5871">
          <w:r>
            <w:br w:type="page"/>
          </w:r>
        </w:p>
      </w:sdtContent>
    </w:sdt>
    <w:p w:rsidR="000D5871" w:rsidRPr="005C52A4" w:rsidRDefault="000D5871" w:rsidP="000D5871">
      <w:pPr>
        <w:pStyle w:val="Title"/>
      </w:pPr>
      <w:r w:rsidRPr="005C52A4">
        <w:lastRenderedPageBreak/>
        <w:t>Quick intro</w:t>
      </w:r>
    </w:p>
    <w:p w:rsidR="00712C9D" w:rsidRDefault="00712C9D">
      <w:r>
        <w:t>Slut is the unit testing engine for use in Rebol source code projects.</w:t>
      </w:r>
      <w:r w:rsidR="00F92761">
        <w:t xml:space="preserve">  It’s an integral part of the slim library manager</w:t>
      </w:r>
      <w:r w:rsidR="0086689A">
        <w:t>.</w:t>
      </w:r>
    </w:p>
    <w:p w:rsidR="00712C9D" w:rsidRDefault="00712C9D">
      <w:r>
        <w:t>The tests are specified within the source, so they are very close in proximity to the source being reviewed.</w:t>
      </w:r>
    </w:p>
    <w:p w:rsidR="00712C9D" w:rsidRDefault="00712C9D">
      <w:r>
        <w:t xml:space="preserve">This guarantees a higher degree of confidence in the test’s validity. </w:t>
      </w:r>
    </w:p>
    <w:p w:rsidR="00712C9D" w:rsidRDefault="005C52A4" w:rsidP="005C52A4">
      <w:pPr>
        <w:pStyle w:val="Heading1"/>
      </w:pPr>
      <w:r>
        <w:t>Getting S</w:t>
      </w:r>
      <w:r w:rsidR="000D5871">
        <w:t>lut</w:t>
      </w:r>
    </w:p>
    <w:p w:rsidR="000D5871" w:rsidRDefault="000D5871" w:rsidP="000D5871">
      <w:r>
        <w:t xml:space="preserve">You can get slut </w:t>
      </w:r>
      <w:r w:rsidR="00DC7E5C">
        <w:t>and all dependencies here:</w:t>
      </w:r>
      <w:r>
        <w:t xml:space="preserve"> </w:t>
      </w:r>
    </w:p>
    <w:p w:rsidR="00712C9D" w:rsidRDefault="00AE7F0A" w:rsidP="00B97E3B">
      <w:hyperlink r:id="rId8" w:history="1">
        <w:r w:rsidR="000D5871" w:rsidRPr="00E72CBD">
          <w:rPr>
            <w:rStyle w:val="Hyperlink"/>
          </w:rPr>
          <w:t>https://github.com/moliad/slim/archive/master.zip</w:t>
        </w:r>
      </w:hyperlink>
    </w:p>
    <w:p w:rsidR="00B97E3B" w:rsidRDefault="00AE7F0A" w:rsidP="00B97E3B">
      <w:hyperlink r:id="rId9" w:history="1">
        <w:r w:rsidR="00B97E3B" w:rsidRPr="00E72CBD">
          <w:rPr>
            <w:rStyle w:val="Hyperlink"/>
          </w:rPr>
          <w:t>https://gitlab.com/coginov/semantic/libs/slim/repository/master/archive.zip</w:t>
        </w:r>
      </w:hyperlink>
    </w:p>
    <w:p w:rsidR="00B97E3B" w:rsidRDefault="0086689A" w:rsidP="00B97E3B">
      <w:hyperlink r:id="rId10" w:history="1">
        <w:r w:rsidRPr="00D90E84">
          <w:rPr>
            <w:rStyle w:val="Hyperlink"/>
          </w:rPr>
          <w:t>git@gitlab.com:coginov/semantic/libs/slim.git</w:t>
        </w:r>
      </w:hyperlink>
    </w:p>
    <w:p w:rsidR="005C52A4" w:rsidRDefault="005C52A4" w:rsidP="005C52A4">
      <w:pPr>
        <w:pStyle w:val="Heading1"/>
      </w:pPr>
      <w:r>
        <w:t>Embedding tests in your code</w:t>
      </w:r>
    </w:p>
    <w:p w:rsidR="005C52A4" w:rsidRDefault="00B97E3B">
      <w:r>
        <w:t>The idea is to add comments within your source code which will represent a unit test.</w:t>
      </w:r>
    </w:p>
    <w:p w:rsidR="00B97E3B" w:rsidRDefault="00B97E3B">
      <w:r>
        <w:t>Because the tests are embedded directly within the source, your tests will more likely be maintained and be relevant to the process.</w:t>
      </w:r>
    </w:p>
    <w:p w:rsidR="00B97E3B" w:rsidRDefault="00B97E3B">
      <w:r>
        <w:t>Here is an example:</w:t>
      </w:r>
    </w:p>
    <w:p w:rsidR="00D32ADE" w:rsidRDefault="00D32ADE" w:rsidP="00C1698C">
      <w:pPr>
        <w:pStyle w:val="sourcecode"/>
      </w:pPr>
      <w:r>
        <w:t xml:space="preserve">count: func [numbers </w:t>
      </w:r>
      <w:r w:rsidR="00AD04DF">
        <w:t>[</w:t>
      </w:r>
      <w:r>
        <w:t>block!</w:t>
      </w:r>
      <w:r w:rsidR="00AD04DF">
        <w:t>]</w:t>
      </w:r>
      <w:r>
        <w:t>][</w:t>
      </w:r>
    </w:p>
    <w:p w:rsidR="00D32ADE" w:rsidRPr="00A81FBC" w:rsidRDefault="00D32ADE" w:rsidP="00C1698C">
      <w:pPr>
        <w:pStyle w:val="sourcecode"/>
        <w:ind w:firstLine="360"/>
        <w:rPr>
          <w:rStyle w:val="srccomment"/>
          <w:color w:val="2F5496" w:themeColor="accent1" w:themeShade="BF"/>
        </w:rPr>
      </w:pPr>
      <w:r w:rsidRPr="00A81FBC">
        <w:rPr>
          <w:rStyle w:val="srccomment"/>
          <w:color w:val="2F5496" w:themeColor="accent1" w:themeShade="BF"/>
        </w:rPr>
        <w:t>;</w:t>
      </w:r>
      <w:r w:rsidR="009E5AC9" w:rsidRPr="00A81FBC">
        <w:rPr>
          <w:rStyle w:val="srccomment"/>
          <w:color w:val="2F5496" w:themeColor="accent1" w:themeShade="BF"/>
        </w:rPr>
        <w:t xml:space="preserve"> </w:t>
      </w:r>
      <w:r w:rsidRPr="00A81FBC">
        <w:rPr>
          <w:rStyle w:val="srccomment"/>
          <w:color w:val="2F5496" w:themeColor="accent1" w:themeShade="BF"/>
        </w:rPr>
        <w:t>test-group  [count series block! utils-series.r ] [ ]</w:t>
      </w:r>
    </w:p>
    <w:p w:rsidR="00D32ADE" w:rsidRPr="00A81FBC" w:rsidRDefault="00C1698C" w:rsidP="00C1698C">
      <w:pPr>
        <w:pStyle w:val="sourcecode"/>
        <w:rPr>
          <w:rStyle w:val="srccomment"/>
          <w:color w:val="2F5496" w:themeColor="accent1" w:themeShade="BF"/>
        </w:rPr>
      </w:pPr>
      <w:r w:rsidRPr="00A81FBC">
        <w:rPr>
          <w:rStyle w:val="srccomment"/>
          <w:color w:val="2F5496" w:themeColor="accent1" w:themeShade="BF"/>
        </w:rPr>
        <w:tab/>
      </w:r>
      <w:r w:rsidR="00D32ADE" w:rsidRPr="00A81FBC">
        <w:rPr>
          <w:rStyle w:val="srccomment"/>
          <w:color w:val="2F5496" w:themeColor="accent1" w:themeShade="BF"/>
        </w:rPr>
        <w:t>;</w:t>
      </w:r>
      <w:r w:rsidR="00D32ADE" w:rsidRPr="00A81FBC">
        <w:rPr>
          <w:rStyle w:val="srccomment"/>
          <w:color w:val="2F5496" w:themeColor="accent1" w:themeShade="BF"/>
        </w:rPr>
        <w:tab/>
        <w:t>[ 2 = count [1 2  3 4  5  3 4] [ 3 4 ] ]</w:t>
      </w:r>
    </w:p>
    <w:p w:rsidR="00D32ADE" w:rsidRPr="00A81FBC" w:rsidRDefault="00C1698C" w:rsidP="00C1698C">
      <w:pPr>
        <w:pStyle w:val="sourcecode"/>
        <w:rPr>
          <w:rStyle w:val="srccomment"/>
          <w:color w:val="2F5496" w:themeColor="accent1" w:themeShade="BF"/>
        </w:rPr>
      </w:pPr>
      <w:r w:rsidRPr="00A81FBC">
        <w:rPr>
          <w:rStyle w:val="srccomment"/>
          <w:color w:val="2F5496" w:themeColor="accent1" w:themeShade="BF"/>
        </w:rPr>
        <w:tab/>
      </w:r>
      <w:r w:rsidR="00D32ADE" w:rsidRPr="00A81FBC">
        <w:rPr>
          <w:rStyle w:val="srccomment"/>
          <w:color w:val="2F5496" w:themeColor="accent1" w:themeShade="BF"/>
        </w:rPr>
        <w:t>;</w:t>
      </w:r>
      <w:r w:rsidR="00D32ADE" w:rsidRPr="00A81FBC">
        <w:rPr>
          <w:rStyle w:val="srccomment"/>
          <w:color w:val="2F5496" w:themeColor="accent1" w:themeShade="BF"/>
        </w:rPr>
        <w:tab/>
        <w:t>[ 0 = count [1 2 3 ]  ]</w:t>
      </w:r>
    </w:p>
    <w:p w:rsidR="00D32ADE" w:rsidRPr="004B2FF9" w:rsidRDefault="00C1698C" w:rsidP="00C1698C">
      <w:pPr>
        <w:pStyle w:val="sourcecode"/>
      </w:pPr>
      <w:r w:rsidRPr="00A81FBC">
        <w:rPr>
          <w:rStyle w:val="srccomment"/>
          <w:color w:val="2F5496" w:themeColor="accent1" w:themeShade="BF"/>
        </w:rPr>
        <w:tab/>
      </w:r>
      <w:r w:rsidR="00D32ADE" w:rsidRPr="00A81FBC">
        <w:rPr>
          <w:rStyle w:val="srccomment"/>
          <w:color w:val="2F5496" w:themeColor="accent1" w:themeShade="BF"/>
        </w:rPr>
        <w:t>;</w:t>
      </w:r>
      <w:r w:rsidR="009E5AC9" w:rsidRPr="00A81FBC">
        <w:rPr>
          <w:rStyle w:val="srccomment"/>
          <w:color w:val="2F5496" w:themeColor="accent1" w:themeShade="BF"/>
        </w:rPr>
        <w:t xml:space="preserve"> </w:t>
      </w:r>
      <w:r w:rsidR="00D32ADE" w:rsidRPr="00A81FBC">
        <w:rPr>
          <w:rStyle w:val="srccomment"/>
          <w:color w:val="2F5496" w:themeColor="accent1" w:themeShade="BF"/>
        </w:rPr>
        <w:t>end-group</w:t>
      </w:r>
    </w:p>
    <w:p w:rsidR="00D32ADE" w:rsidRDefault="00D32ADE" w:rsidP="00C1698C">
      <w:pPr>
        <w:pStyle w:val="sourcecode"/>
      </w:pPr>
    </w:p>
    <w:p w:rsidR="00D32ADE" w:rsidRDefault="00D32ADE" w:rsidP="00C1698C">
      <w:pPr>
        <w:pStyle w:val="sourcecode"/>
      </w:pPr>
      <w:r>
        <w:tab/>
      </w:r>
      <w:r w:rsidR="00AD04DF">
        <w:t>Val: 0</w:t>
      </w:r>
    </w:p>
    <w:p w:rsidR="00AD04DF" w:rsidRDefault="00AD04DF" w:rsidP="00C1698C">
      <w:pPr>
        <w:pStyle w:val="sourcecode"/>
      </w:pPr>
      <w:r>
        <w:tab/>
        <w:t>Foreach value numbers [val: val + number]</w:t>
      </w:r>
    </w:p>
    <w:p w:rsidR="00AD04DF" w:rsidRDefault="00D32ADE" w:rsidP="0010624C">
      <w:pPr>
        <w:pStyle w:val="sourcecode"/>
      </w:pPr>
      <w:r>
        <w:t>]</w:t>
      </w:r>
    </w:p>
    <w:p w:rsidR="0010624C" w:rsidRDefault="0010624C">
      <w:pPr>
        <w:rPr>
          <w:rFonts w:asciiTheme="majorHAnsi" w:eastAsiaTheme="majorEastAsia" w:hAnsiTheme="majorHAnsi" w:cstheme="majorBidi"/>
          <w:color w:val="C00000"/>
          <w:sz w:val="32"/>
          <w:szCs w:val="32"/>
        </w:rPr>
      </w:pPr>
      <w:r>
        <w:br w:type="page"/>
      </w:r>
    </w:p>
    <w:p w:rsidR="005C52A4" w:rsidRDefault="005C52A4" w:rsidP="005C52A4">
      <w:pPr>
        <w:pStyle w:val="Heading1"/>
      </w:pPr>
      <w:r>
        <w:lastRenderedPageBreak/>
        <w:t>Running tests</w:t>
      </w:r>
    </w:p>
    <w:p w:rsidR="005C52A4" w:rsidRDefault="00122A4F">
      <w:r>
        <w:t xml:space="preserve">In order to launch your tests, simply load the slut.r library and run the </w:t>
      </w:r>
      <w:r w:rsidR="00D9120F">
        <w:t>following commands in sequence:</w:t>
      </w:r>
    </w:p>
    <w:p w:rsidR="00263A60" w:rsidRDefault="00263A60" w:rsidP="00C1698C">
      <w:pPr>
        <w:pStyle w:val="sourcecode"/>
      </w:pPr>
      <w:r>
        <w:t>do %slim-libs/slim.r</w:t>
      </w:r>
    </w:p>
    <w:p w:rsidR="00263A60" w:rsidRDefault="00263A60" w:rsidP="00C1698C">
      <w:pPr>
        <w:pStyle w:val="sourcecode"/>
      </w:pPr>
      <w:r>
        <w:t>slut: slim/open ‘slut 1.0.3</w:t>
      </w:r>
    </w:p>
    <w:p w:rsidR="00263A60" w:rsidRDefault="00263A60" w:rsidP="00C1698C">
      <w:pPr>
        <w:pStyle w:val="sourcecode"/>
      </w:pPr>
    </w:p>
    <w:p w:rsidR="005D4C10" w:rsidRDefault="005D4C10" w:rsidP="00C1698C">
      <w:pPr>
        <w:pStyle w:val="sourcecode"/>
      </w:pPr>
      <w:r>
        <w:t>slut/extract script-path</w:t>
      </w:r>
    </w:p>
    <w:p w:rsidR="00185D30" w:rsidRDefault="00185D30" w:rsidP="00C1698C">
      <w:pPr>
        <w:pStyle w:val="sourcecode"/>
      </w:pPr>
      <w:r>
        <w:t>slut/do-tests</w:t>
      </w:r>
    </w:p>
    <w:p w:rsidR="00D9120F" w:rsidRDefault="00D9120F"/>
    <w:p w:rsidR="00185D30" w:rsidRDefault="00185D30">
      <w:r>
        <w:t>do-tests()  has a few useful refinements for viewing and controlling tests, mainly:</w:t>
      </w:r>
    </w:p>
    <w:p w:rsidR="004178D0" w:rsidRDefault="004178D0" w:rsidP="0061355E">
      <w:pPr>
        <w:pStyle w:val="technicalref"/>
      </w:pPr>
      <w:r>
        <w:t xml:space="preserve">/ANY-OF […] </w:t>
      </w:r>
      <w:r>
        <w:tab/>
      </w:r>
      <w:r w:rsidR="00DC7E5C">
        <w:t>G</w:t>
      </w:r>
      <w:r>
        <w:t xml:space="preserve">iven a list of tags, only </w:t>
      </w:r>
      <w:r w:rsidR="00DC7E5C">
        <w:t xml:space="preserve">performs </w:t>
      </w:r>
      <w:r>
        <w:t>tests quali</w:t>
      </w:r>
      <w:r w:rsidR="00DC7E5C">
        <w:t>fied with any one of those tags.</w:t>
      </w:r>
    </w:p>
    <w:p w:rsidR="00DC7E5C" w:rsidRDefault="004178D0" w:rsidP="0061355E">
      <w:pPr>
        <w:pStyle w:val="technicalref"/>
      </w:pPr>
      <w:r>
        <w:t>/ALL-OF […]</w:t>
      </w:r>
      <w:r>
        <w:tab/>
      </w:r>
      <w:r w:rsidR="00DC7E5C">
        <w:t>G</w:t>
      </w:r>
      <w:r>
        <w:t xml:space="preserve">iven a list of tags, only </w:t>
      </w:r>
      <w:r w:rsidR="00DC7E5C">
        <w:t xml:space="preserve">perform </w:t>
      </w:r>
      <w:r>
        <w:t>te</w:t>
      </w:r>
      <w:r w:rsidR="00DC7E5C">
        <w:t>sts qualified by all those tags.</w:t>
      </w:r>
    </w:p>
    <w:p w:rsidR="004178D0" w:rsidRDefault="00DC7E5C" w:rsidP="0061355E">
      <w:pPr>
        <w:pStyle w:val="technicalref"/>
      </w:pPr>
      <w:r>
        <w:t>/VERBOSE</w:t>
      </w:r>
      <w:r>
        <w:tab/>
        <w:t>T</w:t>
      </w:r>
      <w:r w:rsidR="004178D0">
        <w:t>races tests in console as they are performed.</w:t>
      </w:r>
    </w:p>
    <w:p w:rsidR="004178D0" w:rsidRDefault="004178D0" w:rsidP="0061355E">
      <w:pPr>
        <w:pStyle w:val="technicalref"/>
      </w:pPr>
    </w:p>
    <w:p w:rsidR="004178D0" w:rsidRDefault="004178D0" w:rsidP="004178D0"/>
    <w:p w:rsidR="004178D0" w:rsidRDefault="004178D0" w:rsidP="004178D0"/>
    <w:p w:rsidR="00712C9D" w:rsidRDefault="00712C9D" w:rsidP="005C52A4">
      <w:pPr>
        <w:pStyle w:val="Title"/>
      </w:pPr>
      <w:r>
        <w:lastRenderedPageBreak/>
        <w:t>Guide</w:t>
      </w:r>
    </w:p>
    <w:p w:rsidR="00712C9D" w:rsidRDefault="00712C9D" w:rsidP="00185D30">
      <w:pPr>
        <w:pStyle w:val="Heading1"/>
      </w:pPr>
      <w:r>
        <w:t xml:space="preserve">Retrieving </w:t>
      </w:r>
      <w:r w:rsidR="005C52A4">
        <w:t>slim and slut</w:t>
      </w:r>
    </w:p>
    <w:p w:rsidR="005A5D1B" w:rsidRDefault="009702C7" w:rsidP="005A5D1B">
      <w:r>
        <w:t>T</w:t>
      </w:r>
      <w:r w:rsidR="001D486D">
        <w:t>he best way to use slut, is to do a git clone of the Slim repository and of all the slim packages you need.</w:t>
      </w:r>
    </w:p>
    <w:p w:rsidR="001D486D" w:rsidRDefault="001D486D" w:rsidP="005A5D1B">
      <w:r>
        <w:t>You can get it here:</w:t>
      </w:r>
    </w:p>
    <w:p w:rsidR="001D486D" w:rsidRDefault="001D486D" w:rsidP="001D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CA"/>
        </w:rPr>
      </w:pPr>
      <w:hyperlink r:id="rId11" w:history="1">
        <w:r w:rsidRPr="00D90E84">
          <w:rPr>
            <w:rStyle w:val="Hyperlink"/>
            <w:rFonts w:ascii="Courier New" w:eastAsia="Times New Roman" w:hAnsi="Courier New" w:cs="Courier New"/>
            <w:sz w:val="20"/>
            <w:szCs w:val="20"/>
            <w:lang w:eastAsia="en-CA"/>
          </w:rPr>
          <w:t>git@gitlab.com:coginov/semantic/libs/slim.git</w:t>
        </w:r>
      </w:hyperlink>
    </w:p>
    <w:p w:rsidR="001D486D" w:rsidRDefault="001D486D" w:rsidP="001D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CA"/>
        </w:rPr>
      </w:pPr>
    </w:p>
    <w:p w:rsidR="001D486D" w:rsidRDefault="001D486D" w:rsidP="001D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CA"/>
        </w:rPr>
      </w:pPr>
      <w:hyperlink r:id="rId12" w:history="1">
        <w:r w:rsidRPr="00D90E84">
          <w:rPr>
            <w:rStyle w:val="Hyperlink"/>
            <w:rFonts w:ascii="Courier New" w:eastAsia="Times New Roman" w:hAnsi="Courier New" w:cs="Courier New"/>
            <w:sz w:val="20"/>
            <w:szCs w:val="20"/>
            <w:lang w:eastAsia="en-CA"/>
          </w:rPr>
          <w:t>git@github.com:moliad/slim.git</w:t>
        </w:r>
      </w:hyperlink>
    </w:p>
    <w:p w:rsidR="001D486D" w:rsidRPr="001D486D" w:rsidRDefault="001D486D" w:rsidP="001D486D">
      <w:pPr>
        <w:rPr>
          <w:lang w:eastAsia="en-CA"/>
        </w:rPr>
      </w:pPr>
    </w:p>
    <w:p w:rsidR="001D486D" w:rsidRDefault="001D486D" w:rsidP="001D486D">
      <w:r>
        <w:t>The repository on gitlab tends to be a bit more up to date.</w:t>
      </w:r>
    </w:p>
    <w:p w:rsidR="001D486D" w:rsidRDefault="001D486D" w:rsidP="001D486D">
      <w:r>
        <w:t>Extract the files and you’re ready.</w:t>
      </w:r>
    </w:p>
    <w:p w:rsidR="001D486D" w:rsidRDefault="001D486D" w:rsidP="001D486D">
      <w:r>
        <w:t xml:space="preserve">To load up slim just use the Rebol </w:t>
      </w:r>
      <w:r w:rsidR="00112C78">
        <w:t xml:space="preserve"> </w:t>
      </w:r>
      <w:r w:rsidR="00112C78">
        <w:rPr>
          <w:rStyle w:val="codeblock"/>
        </w:rPr>
        <w:t xml:space="preserve"> D</w:t>
      </w:r>
      <w:r w:rsidRPr="00112C78">
        <w:rPr>
          <w:rStyle w:val="codeblock"/>
        </w:rPr>
        <w:t>O</w:t>
      </w:r>
      <w:r w:rsidR="00112C78">
        <w:rPr>
          <w:rStyle w:val="codeblock"/>
        </w:rPr>
        <w:t xml:space="preserve"> </w:t>
      </w:r>
      <w:r>
        <w:t xml:space="preserve"> function</w:t>
      </w:r>
      <w:r w:rsidR="00112C78">
        <w:t xml:space="preserve"> on the filepath where you installed the slim.r file.</w:t>
      </w:r>
    </w:p>
    <w:p w:rsidR="001D486D" w:rsidRDefault="00112C78" w:rsidP="001D486D">
      <w:r>
        <w:t>Ex:</w:t>
      </w:r>
    </w:p>
    <w:p w:rsidR="00112C78" w:rsidRDefault="00112C78" w:rsidP="00C1698C">
      <w:pPr>
        <w:pStyle w:val="sourcecode"/>
      </w:pPr>
      <w:r>
        <w:t>Rebol [  ]</w:t>
      </w:r>
    </w:p>
    <w:p w:rsidR="00112C78" w:rsidRDefault="00112C78" w:rsidP="00C1698C">
      <w:pPr>
        <w:pStyle w:val="sourcecode"/>
      </w:pPr>
      <w:r>
        <w:t>do  %/c/slim-libs/slim.r</w:t>
      </w:r>
    </w:p>
    <w:p w:rsidR="00097BCA" w:rsidRDefault="00097BCA" w:rsidP="005C52A4">
      <w:pPr>
        <w:pStyle w:val="Heading1"/>
      </w:pPr>
      <w:r>
        <w:t>General Syntax</w:t>
      </w:r>
    </w:p>
    <w:p w:rsidR="00097BCA" w:rsidRDefault="00097BCA" w:rsidP="00097BCA">
      <w:r>
        <w:t xml:space="preserve">There are two ways to embed slut instructions within </w:t>
      </w:r>
      <w:r w:rsidR="00B828B8">
        <w:t>your source code.</w:t>
      </w:r>
      <w:r w:rsidR="00BE763C">
        <w:t xml:space="preserve"> We will define the actual test commands later, but its good to know that all of them are support in two distinct notations.</w:t>
      </w:r>
    </w:p>
    <w:p w:rsidR="00B828B8" w:rsidRDefault="00B828B8" w:rsidP="0010624C">
      <w:pPr>
        <w:pStyle w:val="Heading2"/>
      </w:pPr>
      <w:r>
        <w:t>Comment mode</w:t>
      </w:r>
    </w:p>
    <w:p w:rsidR="00E61C2D" w:rsidRDefault="00B828B8" w:rsidP="00B828B8">
      <w:r>
        <w:t xml:space="preserve">The comment mode </w:t>
      </w:r>
      <w:r w:rsidR="00E61C2D">
        <w:t>test specification is a simple notation where you prefix ALL lines of your test specification (single, group, or otherwise) with simple Rebol comment markers.  The system can thus be hidden completely from the Rebol Interpreter and live anywhere in the source.</w:t>
      </w:r>
    </w:p>
    <w:p w:rsidR="00B828B8" w:rsidRDefault="00E61C2D" w:rsidP="00B828B8">
      <w:r>
        <w:t>A</w:t>
      </w:r>
      <w:r w:rsidR="00B828B8">
        <w:t xml:space="preserve"> simple in-line comment</w:t>
      </w:r>
      <w:r>
        <w:t xml:space="preserve"> makes</w:t>
      </w:r>
      <w:r w:rsidR="00B828B8">
        <w:t xml:space="preserve"> it very easy to put your tests very close to the code they are supposed to verify.</w:t>
      </w:r>
    </w:p>
    <w:p w:rsidR="00C00813" w:rsidRDefault="00C00813" w:rsidP="00B828B8">
      <w:r>
        <w:t xml:space="preserve">You can even put your comments within data, anywhere a comment is allowed in Rebol.  This is useful to put tests </w:t>
      </w:r>
      <w:r w:rsidR="00E61C2D">
        <w:t xml:space="preserve">in places which may impossible in </w:t>
      </w:r>
      <w:r>
        <w:t>block mode</w:t>
      </w:r>
      <w:r w:rsidR="00E61C2D">
        <w:t>,</w:t>
      </w:r>
      <w:r>
        <w:t xml:space="preserve"> which requires block/data coherence within the source.</w:t>
      </w:r>
    </w:p>
    <w:p w:rsidR="00FE54CE" w:rsidRDefault="00B828B8" w:rsidP="00FE54CE">
      <w:r>
        <w:t>Here is an example of a single test case:</w:t>
      </w:r>
    </w:p>
    <w:p w:rsidR="00B828B8" w:rsidRPr="00E61C2D" w:rsidRDefault="00B828B8" w:rsidP="00E61C2D">
      <w:pPr>
        <w:pStyle w:val="sourcecode"/>
        <w:rPr>
          <w:rStyle w:val="srccomment"/>
          <w:color w:val="808080" w:themeColor="background1" w:themeShade="80"/>
          <w:shd w:val="clear" w:color="auto" w:fill="auto"/>
          <w14:textFill>
            <w14:solidFill>
              <w14:schemeClr w14:val="bg1">
                <w14:lumMod w14:val="50000"/>
                <w14:lumMod w14:val="75000"/>
              </w14:schemeClr>
            </w14:solidFill>
          </w14:textFill>
        </w:rPr>
      </w:pPr>
      <w:r w:rsidRPr="00A81FBC">
        <w:rPr>
          <w:rStyle w:val="srccomment"/>
          <w:color w:val="2F5496" w:themeColor="accent1" w:themeShade="BF"/>
        </w:rPr>
        <w:t xml:space="preserve">; test [ simple app.r ] [ </w:t>
      </w:r>
      <w:r w:rsidR="00C1698C" w:rsidRPr="00A81FBC">
        <w:rPr>
          <w:rStyle w:val="srccomment"/>
          <w:color w:val="2F5496" w:themeColor="accent1" w:themeShade="BF"/>
        </w:rPr>
        <w:t>1 = first [ 1 2 ]</w:t>
      </w:r>
      <w:r w:rsidRPr="00A81FBC">
        <w:rPr>
          <w:rStyle w:val="srccomment"/>
          <w:color w:val="2F5496" w:themeColor="accent1" w:themeShade="BF"/>
        </w:rPr>
        <w:t xml:space="preserve"> ]</w:t>
      </w:r>
    </w:p>
    <w:p w:rsidR="00A81FBC" w:rsidRDefault="00FE54CE" w:rsidP="0010624C">
      <w:pPr>
        <w:pStyle w:val="Heading2"/>
      </w:pPr>
      <w:r>
        <w:lastRenderedPageBreak/>
        <w:t>Block mode</w:t>
      </w:r>
    </w:p>
    <w:p w:rsidR="00C00813" w:rsidRDefault="00C00813" w:rsidP="00C00813">
      <w:r>
        <w:t xml:space="preserve">The block mode is useful to enter tests with </w:t>
      </w:r>
      <w:r w:rsidR="00E61C2D">
        <w:t>simpler</w:t>
      </w:r>
      <w:r>
        <w:t xml:space="preserve"> syntax, since you do not need to prefix each line with a comment marker.</w:t>
      </w:r>
    </w:p>
    <w:p w:rsidR="00E61C2D" w:rsidRDefault="00C00813" w:rsidP="00C00813">
      <w:r>
        <w:t xml:space="preserve">The downside is that it must maintain </w:t>
      </w:r>
      <w:r w:rsidR="00E61C2D">
        <w:t>block and source code coherency</w:t>
      </w:r>
      <w:r>
        <w:t xml:space="preserve"> and it usually cannot be embedded within data and many intricate parts of source code like function arg</w:t>
      </w:r>
      <w:r w:rsidR="00E61C2D">
        <w:t>ument</w:t>
      </w:r>
      <w:r>
        <w:t xml:space="preserve"> specs</w:t>
      </w:r>
      <w:r w:rsidR="00E61C2D">
        <w:t xml:space="preserve">.  </w:t>
      </w:r>
    </w:p>
    <w:p w:rsidR="00C00813" w:rsidRDefault="00E61C2D" w:rsidP="00C00813">
      <w:r>
        <w:t xml:space="preserve">Block mode specified tests also </w:t>
      </w:r>
      <w:r w:rsidR="00C00813">
        <w:t>can</w:t>
      </w:r>
      <w:r>
        <w:t>not</w:t>
      </w:r>
      <w:r w:rsidR="00C00813">
        <w:t xml:space="preserve"> be in</w:t>
      </w:r>
      <w:r>
        <w:t>-</w:t>
      </w:r>
      <w:r w:rsidR="00C00813">
        <w:t xml:space="preserve">lined within most constructs like </w:t>
      </w:r>
      <w:r w:rsidR="00C00813">
        <w:rPr>
          <w:rStyle w:val="codeblock"/>
        </w:rPr>
        <w:t xml:space="preserve"> A</w:t>
      </w:r>
      <w:r w:rsidR="00C00813" w:rsidRPr="00C00813">
        <w:rPr>
          <w:rStyle w:val="codeblock"/>
        </w:rPr>
        <w:t>NY / ALL</w:t>
      </w:r>
      <w:r w:rsidR="00C00813">
        <w:rPr>
          <w:rStyle w:val="codeblock"/>
        </w:rPr>
        <w:t xml:space="preserve"> </w:t>
      </w:r>
      <w:r w:rsidR="00C00813">
        <w:t xml:space="preserve">  </w:t>
      </w:r>
      <w:r>
        <w:t xml:space="preserve">decision </w:t>
      </w:r>
      <w:r w:rsidR="00C00813">
        <w:t>trees.</w:t>
      </w:r>
    </w:p>
    <w:p w:rsidR="00C00813" w:rsidRDefault="00C00813" w:rsidP="00C00813">
      <w:r>
        <w:t>Here is an example of the same test above, using block mode syntax:</w:t>
      </w:r>
    </w:p>
    <w:p w:rsidR="00C00813" w:rsidRPr="00E61C2D" w:rsidRDefault="00C00813" w:rsidP="00E61C2D">
      <w:pPr>
        <w:pStyle w:val="sourcecode"/>
      </w:pPr>
      <w:r w:rsidRPr="00E61C2D">
        <w:t>#TEST [ [ simple app.r ] [ 1 = first [ 1 2 ] ] ]</w:t>
      </w:r>
    </w:p>
    <w:p w:rsidR="00C00813" w:rsidRDefault="00C00813" w:rsidP="00C00813">
      <w:r>
        <w:t>Note that the WHOLE test is wrapped within a single outer block marker. This is to ensure the content is considered as a single data element</w:t>
      </w:r>
      <w:r w:rsidR="00E61C2D">
        <w:t xml:space="preserve"> within the source</w:t>
      </w:r>
      <w:r>
        <w:t>.</w:t>
      </w:r>
      <w:r w:rsidR="00E61C2D">
        <w:t xml:space="preserve"> It also makes it much easier for the slut source parser to make sure the complete test is loaded in a single instruction with no chance for ambiguity in specification.</w:t>
      </w:r>
    </w:p>
    <w:p w:rsidR="00C00813" w:rsidRPr="00C00813" w:rsidRDefault="00E61C2D" w:rsidP="00C00813">
      <w:r>
        <w:t xml:space="preserve">Note that adding issue! And block! data within source code </w:t>
      </w:r>
      <w:r w:rsidR="00BE763C">
        <w:t>doesn’t bother Rebol, because it will simply skip over it, as long as it isn’t imbedded between a function (word) and its arguments.  Obviously putting an extra issue! and block in any dataset will also break your source, so use the comment mode syntax instead.</w:t>
      </w:r>
    </w:p>
    <w:p w:rsidR="00B828B8" w:rsidRDefault="00B828B8" w:rsidP="005C52A4">
      <w:pPr>
        <w:pStyle w:val="Heading1"/>
      </w:pPr>
      <w:r>
        <w:t>Direct slim integration</w:t>
      </w:r>
    </w:p>
    <w:p w:rsidR="00BE763C" w:rsidRDefault="00BE763C" w:rsidP="00BE763C">
      <w:r>
        <w:t xml:space="preserve">An extremely powerful feature of slut is that it’s tightly integrated with the slim library management engine.  </w:t>
      </w:r>
    </w:p>
    <w:p w:rsidR="00BE763C" w:rsidRDefault="004F1476" w:rsidP="00BE763C">
      <w:r>
        <w:t>I</w:t>
      </w:r>
      <w:bookmarkStart w:id="0" w:name="_GoBack"/>
      <w:bookmarkEnd w:id="0"/>
      <w:r w:rsidR="00BE763C">
        <w:t xml:space="preserve">t can contextualise your tests within a slim library automatically, because the simple act of using slut means you have a slim environment setup.  There is a simple comment marker to use at the beginning and end of any slim library which will allow slut to load that library just before starting its evaluation. </w:t>
      </w:r>
    </w:p>
    <w:p w:rsidR="00BE763C" w:rsidRPr="00BE763C" w:rsidRDefault="00BE763C" w:rsidP="00BE763C">
      <w:r>
        <w:t xml:space="preserve">Doing so will then force a load of all dependencies of this library. This frees you from having to deal with this very complex situation.  </w:t>
      </w:r>
    </w:p>
    <w:p w:rsidR="005C52A4" w:rsidRDefault="005C52A4" w:rsidP="005C52A4">
      <w:pPr>
        <w:pStyle w:val="Heading1"/>
      </w:pPr>
      <w:r>
        <w:t>S</w:t>
      </w:r>
      <w:r w:rsidR="00097BCA">
        <w:t>etting U</w:t>
      </w:r>
      <w:r>
        <w:t xml:space="preserve">p </w:t>
      </w:r>
      <w:r w:rsidR="00B828B8">
        <w:t>an</w:t>
      </w:r>
      <w:r w:rsidR="00097BCA">
        <w:t xml:space="preserve"> I</w:t>
      </w:r>
      <w:r>
        <w:t>nit</w:t>
      </w:r>
    </w:p>
    <w:p w:rsidR="00BE763C" w:rsidRDefault="00097BCA" w:rsidP="00097BCA">
      <w:r>
        <w:t>In many cases, you need to setup some general initialisation before running some</w:t>
      </w:r>
      <w:r w:rsidR="00BE763C">
        <w:t xml:space="preserve"> unit tests.  </w:t>
      </w:r>
    </w:p>
    <w:p w:rsidR="00097BCA" w:rsidRDefault="00BE763C" w:rsidP="00097BCA">
      <w:r>
        <w:t xml:space="preserve">The reasons vary wildly, but you may need to reset some files, initialize a server, run some </w:t>
      </w:r>
      <w:r w:rsidR="007516E9">
        <w:t>data generating code, whatever, the slut init system is where you do this.</w:t>
      </w:r>
    </w:p>
    <w:p w:rsidR="007516E9" w:rsidRDefault="007516E9" w:rsidP="00097BCA">
      <w:r>
        <w:t>You simply add one or more init commands to the source being scanned and these will be accumulated as one big task.</w:t>
      </w:r>
    </w:p>
    <w:p w:rsidR="007516E9" w:rsidRDefault="007516E9" w:rsidP="00097BCA">
      <w:r>
        <w:t xml:space="preserve">Before the system performs any unit test, it will run ALL of the init code Exactly Once.  </w:t>
      </w:r>
    </w:p>
    <w:p w:rsidR="007516E9" w:rsidRDefault="007516E9" w:rsidP="00097BCA">
      <w:r>
        <w:t>It cannot, ever, run it twice, even if you run your tests over and over or separate them in different sets of tagged stages.</w:t>
      </w:r>
    </w:p>
    <w:p w:rsidR="007516E9" w:rsidRDefault="007516E9" w:rsidP="00097BCA">
      <w:r>
        <w:lastRenderedPageBreak/>
        <w:t>The only way an init can be run again, is if you scan a file (possibly the same one).  In this case, the init is accumulated again and will be run again before any new test is performed.</w:t>
      </w:r>
    </w:p>
    <w:p w:rsidR="007516E9" w:rsidRDefault="007516E9" w:rsidP="007516E9">
      <w:r>
        <w:t>Here is an example of an init block:</w:t>
      </w:r>
    </w:p>
    <w:p w:rsidR="007516E9" w:rsidRDefault="007516E9" w:rsidP="007516E9">
      <w:pPr>
        <w:pStyle w:val="sourcecode"/>
      </w:pPr>
      <w:r>
        <w:t>; test-init [main-buffer: make string! 10’000 ]</w:t>
      </w:r>
    </w:p>
    <w:p w:rsidR="007516E9" w:rsidRDefault="007516E9" w:rsidP="007516E9"/>
    <w:p w:rsidR="0080677F" w:rsidRDefault="0080677F" w:rsidP="007516E9">
      <w:r>
        <w:t>It is important to understand that the init block can be separated in many chunks throughout your source.  You do not have to accumulate it all at the beginning of your script.  This means you can just specify the initialization you need for a subset of your code in different sections of you code, making it much more local to the problem.</w:t>
      </w:r>
    </w:p>
    <w:p w:rsidR="0080677F" w:rsidRDefault="0080677F" w:rsidP="007516E9">
      <w:r>
        <w:t>This improves contextualisation and facilitates maintenance of your tests when the source changes.</w:t>
      </w:r>
    </w:p>
    <w:p w:rsidR="0080677F" w:rsidRDefault="0080677F" w:rsidP="007516E9">
      <w:r>
        <w:t>For example, some init may not be needed anymore. This will be hard to remember and cleanup if the init block is 2000 lines above in some totally unrelated piece of code.</w:t>
      </w:r>
    </w:p>
    <w:p w:rsidR="005C52A4" w:rsidRDefault="004F1476" w:rsidP="00E61C2D">
      <w:pPr>
        <w:pStyle w:val="Heading1"/>
      </w:pPr>
      <w:r>
        <w:t>Adding A T</w:t>
      </w:r>
      <w:r w:rsidR="005C52A4">
        <w:t>est</w:t>
      </w:r>
    </w:p>
    <w:p w:rsidR="004F1476" w:rsidRDefault="004F1476" w:rsidP="004F1476">
      <w:r>
        <w:t>We’ve seen a few examples of tests so far, but here we’ll start explaining how they function.</w:t>
      </w:r>
    </w:p>
    <w:p w:rsidR="004F1476" w:rsidRPr="004F1476" w:rsidRDefault="004F1476" w:rsidP="004F1476"/>
    <w:p w:rsidR="004F1476" w:rsidRPr="004F1476" w:rsidRDefault="004F1476" w:rsidP="004F1476"/>
    <w:p w:rsidR="005C52A4" w:rsidRDefault="005C52A4" w:rsidP="005C52A4">
      <w:pPr>
        <w:pStyle w:val="Heading1"/>
      </w:pPr>
      <w:r>
        <w:t>Test group</w:t>
      </w:r>
    </w:p>
    <w:p w:rsidR="00097BCA" w:rsidRDefault="00E61C2D" w:rsidP="00E61C2D">
      <w:r>
        <w:t>Gergergerg</w:t>
      </w:r>
    </w:p>
    <w:p w:rsidR="00E61C2D" w:rsidRDefault="00E61C2D" w:rsidP="00E61C2D">
      <w:r>
        <w:t>Geiughergi</w:t>
      </w:r>
    </w:p>
    <w:p w:rsidR="00E61C2D" w:rsidRDefault="00E61C2D" w:rsidP="00E61C2D"/>
    <w:p w:rsidR="005C52A4" w:rsidRDefault="005C52A4" w:rsidP="005C52A4">
      <w:pPr>
        <w:pStyle w:val="Heading1"/>
      </w:pPr>
      <w:r>
        <w:lastRenderedPageBreak/>
        <w:t>Preambles</w:t>
      </w:r>
    </w:p>
    <w:p w:rsidR="00097BCA" w:rsidRDefault="00097BCA" w:rsidP="005C52A4">
      <w:pPr>
        <w:pStyle w:val="Heading1"/>
      </w:pPr>
    </w:p>
    <w:p w:rsidR="005C52A4" w:rsidRDefault="005C52A4" w:rsidP="005C52A4">
      <w:pPr>
        <w:pStyle w:val="Heading1"/>
      </w:pPr>
      <w:r>
        <w:t>Applying and choosing test via tags</w:t>
      </w:r>
    </w:p>
    <w:p w:rsidR="00097BCA" w:rsidRDefault="00097BCA" w:rsidP="005C52A4">
      <w:pPr>
        <w:pStyle w:val="Heading1"/>
      </w:pPr>
    </w:p>
    <w:p w:rsidR="005C52A4" w:rsidRDefault="005C52A4" w:rsidP="005C52A4">
      <w:pPr>
        <w:pStyle w:val="Heading1"/>
      </w:pPr>
      <w:r>
        <w:t>Generating useful results in tests.</w:t>
      </w:r>
    </w:p>
    <w:p w:rsidR="00712C9D" w:rsidRDefault="00712C9D"/>
    <w:p w:rsidR="00A81FBC" w:rsidRDefault="00A81FBC"/>
    <w:p w:rsidR="00A81FBC" w:rsidRDefault="00A81FBC" w:rsidP="00A81FBC">
      <w:pPr>
        <w:pStyle w:val="Heading1"/>
      </w:pPr>
      <w:r>
        <w:t>gerg</w:t>
      </w:r>
    </w:p>
    <w:p w:rsidR="00712C9D" w:rsidRDefault="005C52A4" w:rsidP="005C52A4">
      <w:pPr>
        <w:pStyle w:val="Title"/>
      </w:pPr>
      <w:r>
        <w:lastRenderedPageBreak/>
        <w:t>R</w:t>
      </w:r>
      <w:r w:rsidR="00712C9D">
        <w:t>eference</w:t>
      </w:r>
    </w:p>
    <w:p w:rsidR="005C52A4" w:rsidRDefault="005C52A4" w:rsidP="005C52A4">
      <w:pPr>
        <w:pStyle w:val="Heading1"/>
      </w:pPr>
      <w:r>
        <w:t>Comment format</w:t>
      </w:r>
    </w:p>
    <w:p w:rsidR="005C52A4" w:rsidRDefault="005C52A4" w:rsidP="0010624C">
      <w:pPr>
        <w:pStyle w:val="Heading2"/>
      </w:pPr>
      <w:r>
        <w:t>Inline slut comment format</w:t>
      </w:r>
    </w:p>
    <w:p w:rsidR="005C52A4" w:rsidRDefault="005C52A4" w:rsidP="005C52A4">
      <w:pPr>
        <w:pStyle w:val="Heading1"/>
      </w:pPr>
      <w:r>
        <w:t>In-line block format</w:t>
      </w:r>
    </w:p>
    <w:p w:rsidR="005C52A4" w:rsidRDefault="005C52A4" w:rsidP="005C52A4">
      <w:pPr>
        <w:pStyle w:val="Heading1"/>
      </w:pPr>
      <w:r>
        <w:t>Init</w:t>
      </w:r>
    </w:p>
    <w:p w:rsidR="005C52A4" w:rsidRDefault="005C52A4" w:rsidP="005C52A4">
      <w:pPr>
        <w:pStyle w:val="Heading1"/>
      </w:pPr>
      <w:r>
        <w:t>Test</w:t>
      </w:r>
    </w:p>
    <w:p w:rsidR="005C52A4" w:rsidRDefault="005C52A4" w:rsidP="005C52A4">
      <w:pPr>
        <w:pStyle w:val="Heading1"/>
      </w:pPr>
      <w:r>
        <w:t>Test-group</w:t>
      </w:r>
    </w:p>
    <w:p w:rsidR="005C52A4" w:rsidRPr="005C52A4" w:rsidRDefault="005C52A4" w:rsidP="005C52A4"/>
    <w:p w:rsidR="00712C9D" w:rsidRDefault="00712C9D"/>
    <w:p w:rsidR="00712C9D" w:rsidRDefault="00712C9D" w:rsidP="005C52A4">
      <w:pPr>
        <w:pStyle w:val="Title"/>
      </w:pPr>
      <w:r>
        <w:lastRenderedPageBreak/>
        <w:t>TO DO</w:t>
      </w:r>
    </w:p>
    <w:p w:rsidR="005C52A4" w:rsidRDefault="005C52A4" w:rsidP="005C52A4">
      <w:pPr>
        <w:pStyle w:val="Heading1"/>
      </w:pPr>
      <w:r>
        <w:t>In-line Block format</w:t>
      </w:r>
    </w:p>
    <w:p w:rsidR="005C52A4" w:rsidRDefault="005C52A4" w:rsidP="005C52A4">
      <w:pPr>
        <w:pStyle w:val="Heading1"/>
      </w:pPr>
      <w:r>
        <w:t>Store test results to disk</w:t>
      </w:r>
    </w:p>
    <w:p w:rsidR="005C52A4" w:rsidRPr="005C52A4" w:rsidRDefault="005C52A4" w:rsidP="005C52A4">
      <w:pPr>
        <w:pStyle w:val="Heading1"/>
      </w:pPr>
      <w:r>
        <w:t>Diff module</w:t>
      </w:r>
    </w:p>
    <w:p w:rsidR="00712C9D" w:rsidRDefault="00712C9D"/>
    <w:p w:rsidR="00712C9D" w:rsidRDefault="00712C9D"/>
    <w:p w:rsidR="00712C9D" w:rsidRDefault="00712C9D"/>
    <w:sectPr w:rsidR="00712C9D" w:rsidSect="0010624C">
      <w:pgSz w:w="12240" w:h="15840"/>
      <w:pgMar w:top="1440" w:right="1080" w:bottom="108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vo">
    <w:panose1 w:val="02060603040202090304"/>
    <w:charset w:val="00"/>
    <w:family w:val="roman"/>
    <w:pitch w:val="variable"/>
    <w:sig w:usb0="A00000A7" w:usb1="00000041" w:usb2="00000000" w:usb3="00000000" w:csb0="0000011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87B1F"/>
    <w:multiLevelType w:val="hybridMultilevel"/>
    <w:tmpl w:val="6D721332"/>
    <w:lvl w:ilvl="0" w:tplc="9D30DEC0">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F345678"/>
    <w:multiLevelType w:val="hybridMultilevel"/>
    <w:tmpl w:val="DDAA480E"/>
    <w:lvl w:ilvl="0" w:tplc="90BAC302">
      <w:start w:val="1"/>
      <w:numFmt w:val="decimal"/>
      <w:lvlText w:val="%1 "/>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9D"/>
    <w:rsid w:val="000505EF"/>
    <w:rsid w:val="00097BCA"/>
    <w:rsid w:val="000D5871"/>
    <w:rsid w:val="0010624C"/>
    <w:rsid w:val="00112C78"/>
    <w:rsid w:val="00122A4F"/>
    <w:rsid w:val="00185D30"/>
    <w:rsid w:val="001D486D"/>
    <w:rsid w:val="00263A60"/>
    <w:rsid w:val="00410442"/>
    <w:rsid w:val="004178D0"/>
    <w:rsid w:val="004B2FF9"/>
    <w:rsid w:val="004F1476"/>
    <w:rsid w:val="005A5D1B"/>
    <w:rsid w:val="005C52A4"/>
    <w:rsid w:val="005D4C10"/>
    <w:rsid w:val="005E1D81"/>
    <w:rsid w:val="0061355E"/>
    <w:rsid w:val="00712C9D"/>
    <w:rsid w:val="00745A54"/>
    <w:rsid w:val="007516E9"/>
    <w:rsid w:val="0080677F"/>
    <w:rsid w:val="0086689A"/>
    <w:rsid w:val="00960652"/>
    <w:rsid w:val="009702C7"/>
    <w:rsid w:val="009E5AC9"/>
    <w:rsid w:val="00A81FBC"/>
    <w:rsid w:val="00AD04DF"/>
    <w:rsid w:val="00AE7F0A"/>
    <w:rsid w:val="00B828B8"/>
    <w:rsid w:val="00B97E3B"/>
    <w:rsid w:val="00BE763C"/>
    <w:rsid w:val="00C00813"/>
    <w:rsid w:val="00C1698C"/>
    <w:rsid w:val="00D320B3"/>
    <w:rsid w:val="00D32ADE"/>
    <w:rsid w:val="00D64AEC"/>
    <w:rsid w:val="00D9120F"/>
    <w:rsid w:val="00DC7E5C"/>
    <w:rsid w:val="00E61C2D"/>
    <w:rsid w:val="00EB74A0"/>
    <w:rsid w:val="00F92761"/>
    <w:rsid w:val="00FE54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9594"/>
  <w15:chartTrackingRefBased/>
  <w15:docId w15:val="{01BD09B1-0763-4294-95A6-A22D4BD3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813"/>
    <w:pPr>
      <w:spacing w:after="240" w:line="240" w:lineRule="auto"/>
    </w:pPr>
  </w:style>
  <w:style w:type="paragraph" w:styleId="Heading1">
    <w:name w:val="heading 1"/>
    <w:basedOn w:val="Normal"/>
    <w:next w:val="Normal"/>
    <w:link w:val="Heading1Char"/>
    <w:uiPriority w:val="9"/>
    <w:qFormat/>
    <w:rsid w:val="00AE7F0A"/>
    <w:pPr>
      <w:keepNext/>
      <w:spacing w:before="480" w:after="120"/>
      <w:outlineLvl w:val="0"/>
    </w:pPr>
    <w:rPr>
      <w:rFonts w:ascii="Arvo" w:eastAsiaTheme="majorEastAsia" w:hAnsi="Arvo" w:cstheme="majorBidi"/>
      <w:color w:val="FF0000"/>
      <w:sz w:val="32"/>
      <w:szCs w:val="32"/>
    </w:rPr>
  </w:style>
  <w:style w:type="paragraph" w:styleId="Heading2">
    <w:name w:val="heading 2"/>
    <w:basedOn w:val="Normal"/>
    <w:next w:val="Normal"/>
    <w:link w:val="Heading2Char"/>
    <w:autoRedefine/>
    <w:uiPriority w:val="9"/>
    <w:unhideWhenUsed/>
    <w:qFormat/>
    <w:rsid w:val="00E61C2D"/>
    <w:pPr>
      <w:keepNext/>
      <w:spacing w:before="48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C5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476"/>
    <w:pPr>
      <w:pageBreakBefore/>
      <w:spacing w:after="720"/>
      <w:contextualSpacing/>
      <w:jc w:val="center"/>
    </w:pPr>
    <w:rPr>
      <w:rFonts w:ascii="Arvo" w:eastAsiaTheme="majorEastAsia" w:hAnsi="Arvo" w:cstheme="majorBidi"/>
      <w:spacing w:val="-10"/>
      <w:kern w:val="28"/>
      <w:sz w:val="72"/>
      <w:szCs w:val="56"/>
    </w:rPr>
  </w:style>
  <w:style w:type="character" w:customStyle="1" w:styleId="TitleChar">
    <w:name w:val="Title Char"/>
    <w:basedOn w:val="DefaultParagraphFont"/>
    <w:link w:val="Title"/>
    <w:uiPriority w:val="10"/>
    <w:rsid w:val="004F1476"/>
    <w:rPr>
      <w:rFonts w:ascii="Arvo" w:eastAsiaTheme="majorEastAsia" w:hAnsi="Arvo" w:cstheme="majorBidi"/>
      <w:spacing w:val="-10"/>
      <w:kern w:val="28"/>
      <w:sz w:val="72"/>
      <w:szCs w:val="56"/>
    </w:rPr>
  </w:style>
  <w:style w:type="character" w:customStyle="1" w:styleId="Heading1Char">
    <w:name w:val="Heading 1 Char"/>
    <w:basedOn w:val="DefaultParagraphFont"/>
    <w:link w:val="Heading1"/>
    <w:uiPriority w:val="9"/>
    <w:rsid w:val="00AE7F0A"/>
    <w:rPr>
      <w:rFonts w:ascii="Arvo" w:eastAsiaTheme="majorEastAsia" w:hAnsi="Arvo" w:cstheme="majorBidi"/>
      <w:color w:val="FF0000"/>
      <w:sz w:val="32"/>
      <w:szCs w:val="32"/>
    </w:rPr>
  </w:style>
  <w:style w:type="character" w:customStyle="1" w:styleId="Heading2Char">
    <w:name w:val="Heading 2 Char"/>
    <w:basedOn w:val="DefaultParagraphFont"/>
    <w:link w:val="Heading2"/>
    <w:uiPriority w:val="9"/>
    <w:rsid w:val="00E61C2D"/>
    <w:rPr>
      <w:rFonts w:eastAsiaTheme="majorEastAsia" w:cstheme="majorBidi"/>
      <w:color w:val="2F5496" w:themeColor="accent1" w:themeShade="BF"/>
      <w:sz w:val="28"/>
      <w:szCs w:val="26"/>
    </w:rPr>
  </w:style>
  <w:style w:type="character" w:customStyle="1" w:styleId="Heading3Char">
    <w:name w:val="Heading 3 Char"/>
    <w:basedOn w:val="DefaultParagraphFont"/>
    <w:link w:val="Heading3"/>
    <w:uiPriority w:val="9"/>
    <w:rsid w:val="005C52A4"/>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D58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5871"/>
    <w:rPr>
      <w:rFonts w:eastAsiaTheme="minorEastAsia"/>
      <w:lang w:val="en-US"/>
    </w:rPr>
  </w:style>
  <w:style w:type="character" w:styleId="Hyperlink">
    <w:name w:val="Hyperlink"/>
    <w:basedOn w:val="DefaultParagraphFont"/>
    <w:uiPriority w:val="99"/>
    <w:unhideWhenUsed/>
    <w:rsid w:val="000D5871"/>
    <w:rPr>
      <w:color w:val="0563C1" w:themeColor="hyperlink"/>
      <w:u w:val="single"/>
    </w:rPr>
  </w:style>
  <w:style w:type="character" w:styleId="UnresolvedMention">
    <w:name w:val="Unresolved Mention"/>
    <w:basedOn w:val="DefaultParagraphFont"/>
    <w:uiPriority w:val="99"/>
    <w:semiHidden/>
    <w:unhideWhenUsed/>
    <w:rsid w:val="000D5871"/>
    <w:rPr>
      <w:color w:val="808080"/>
      <w:shd w:val="clear" w:color="auto" w:fill="E6E6E6"/>
    </w:rPr>
  </w:style>
  <w:style w:type="paragraph" w:customStyle="1" w:styleId="sourcecode">
    <w:name w:val="source code"/>
    <w:basedOn w:val="Normal"/>
    <w:link w:val="sourcecodeChar"/>
    <w:autoRedefine/>
    <w:qFormat/>
    <w:rsid w:val="00E61C2D"/>
    <w:pPr>
      <w:pBdr>
        <w:top w:val="single" w:sz="4" w:space="10" w:color="D0CECE" w:themeColor="background2" w:themeShade="E6"/>
        <w:left w:val="single" w:sz="4" w:space="10" w:color="D0CECE" w:themeColor="background2" w:themeShade="E6"/>
        <w:bottom w:val="single" w:sz="4" w:space="10" w:color="D0CECE" w:themeColor="background2" w:themeShade="E6"/>
        <w:right w:val="single" w:sz="4" w:space="10" w:color="D0CECE" w:themeColor="background2" w:themeShade="E6"/>
      </w:pBdr>
      <w:shd w:val="clear" w:color="auto" w:fill="F5F9FC"/>
      <w:spacing w:before="120" w:after="120"/>
      <w:ind w:left="360" w:right="360"/>
      <w:contextualSpacing/>
      <w:textboxTightWrap w:val="allLines"/>
    </w:pPr>
    <w:rPr>
      <w:rFonts w:ascii="Courier New" w:hAnsi="Courier New"/>
      <w:noProof/>
      <w:color w:val="808080" w:themeColor="background1" w:themeShade="80"/>
      <w:sz w:val="16"/>
      <w14:textFill>
        <w14:solidFill>
          <w14:schemeClr w14:val="bg1">
            <w14:lumMod w14:val="50000"/>
            <w14:lumMod w14:val="75000"/>
          </w14:schemeClr>
        </w14:solidFill>
      </w14:textFill>
    </w:rPr>
  </w:style>
  <w:style w:type="character" w:customStyle="1" w:styleId="sourcecodeChar">
    <w:name w:val="source code Char"/>
    <w:basedOn w:val="DefaultParagraphFont"/>
    <w:link w:val="sourcecode"/>
    <w:rsid w:val="00E61C2D"/>
    <w:rPr>
      <w:rFonts w:ascii="Courier New" w:hAnsi="Courier New"/>
      <w:noProof/>
      <w:color w:val="808080" w:themeColor="background1" w:themeShade="80"/>
      <w:sz w:val="16"/>
      <w:shd w:val="clear" w:color="auto" w:fill="F5F9FC"/>
      <w14:textFill>
        <w14:solidFill>
          <w14:schemeClr w14:val="bg1">
            <w14:lumMod w14:val="50000"/>
            <w14:lumMod w14:val="75000"/>
          </w14:schemeClr>
        </w14:solidFill>
      </w14:textFill>
    </w:rPr>
  </w:style>
  <w:style w:type="character" w:styleId="SubtleReference">
    <w:name w:val="Subtle Reference"/>
    <w:basedOn w:val="DefaultParagraphFont"/>
    <w:uiPriority w:val="31"/>
    <w:qFormat/>
    <w:rsid w:val="00745A54"/>
    <w:rPr>
      <w:smallCaps/>
      <w:color w:val="5A5A5A" w:themeColor="text1" w:themeTint="A5"/>
    </w:rPr>
  </w:style>
  <w:style w:type="paragraph" w:customStyle="1" w:styleId="technicalref">
    <w:name w:val="technical ref"/>
    <w:basedOn w:val="Normal"/>
    <w:link w:val="technicalrefChar"/>
    <w:qFormat/>
    <w:rsid w:val="0061355E"/>
    <w:pPr>
      <w:ind w:left="2520" w:hanging="2160"/>
    </w:pPr>
    <w:rPr>
      <w:rFonts w:ascii="Courier New" w:hAnsi="Courier New"/>
      <w:sz w:val="18"/>
    </w:rPr>
  </w:style>
  <w:style w:type="paragraph" w:styleId="HTMLPreformatted">
    <w:name w:val="HTML Preformatted"/>
    <w:basedOn w:val="Normal"/>
    <w:link w:val="HTMLPreformattedChar"/>
    <w:uiPriority w:val="99"/>
    <w:semiHidden/>
    <w:unhideWhenUsed/>
    <w:rsid w:val="001D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CA"/>
    </w:rPr>
  </w:style>
  <w:style w:type="character" w:customStyle="1" w:styleId="technicalrefChar">
    <w:name w:val="technical ref Char"/>
    <w:basedOn w:val="DefaultParagraphFont"/>
    <w:link w:val="technicalref"/>
    <w:rsid w:val="0061355E"/>
    <w:rPr>
      <w:rFonts w:ascii="Courier New" w:hAnsi="Courier New"/>
      <w:sz w:val="18"/>
    </w:rPr>
  </w:style>
  <w:style w:type="character" w:customStyle="1" w:styleId="HTMLPreformattedChar">
    <w:name w:val="HTML Preformatted Char"/>
    <w:basedOn w:val="DefaultParagraphFont"/>
    <w:link w:val="HTMLPreformatted"/>
    <w:uiPriority w:val="99"/>
    <w:semiHidden/>
    <w:rsid w:val="001D486D"/>
    <w:rPr>
      <w:rFonts w:ascii="Courier New" w:eastAsia="Times New Roman" w:hAnsi="Courier New" w:cs="Courier New"/>
      <w:sz w:val="20"/>
      <w:szCs w:val="20"/>
      <w:lang w:eastAsia="en-CA"/>
    </w:rPr>
  </w:style>
  <w:style w:type="character" w:customStyle="1" w:styleId="codeblock">
    <w:name w:val="code block"/>
    <w:basedOn w:val="sourcecodeChar"/>
    <w:uiPriority w:val="1"/>
    <w:qFormat/>
    <w:rsid w:val="00112C78"/>
    <w:rPr>
      <w:rFonts w:ascii="Courier New" w:hAnsi="Courier New"/>
      <w:noProof/>
      <w:color w:val="808080" w:themeColor="background1" w:themeShade="80"/>
      <w:sz w:val="22"/>
      <w:bdr w:val="single" w:sz="4" w:space="0" w:color="BFBFBF" w:themeColor="background1" w:themeShade="BF"/>
      <w:shd w:val="clear" w:color="auto" w:fill="F5F9FC"/>
      <w14:textFill>
        <w14:solidFill>
          <w14:schemeClr w14:val="bg1">
            <w14:lumMod w14:val="50000"/>
            <w14:lumMod w14:val="75000"/>
          </w14:schemeClr>
        </w14:solidFill>
      </w14:textFill>
    </w:rPr>
  </w:style>
  <w:style w:type="paragraph" w:customStyle="1" w:styleId="srccomments">
    <w:name w:val="src comments"/>
    <w:basedOn w:val="Normal"/>
    <w:link w:val="srccommentsChar"/>
    <w:rsid w:val="00C1698C"/>
  </w:style>
  <w:style w:type="character" w:customStyle="1" w:styleId="srccomment">
    <w:name w:val="src comment"/>
    <w:basedOn w:val="codeblock"/>
    <w:uiPriority w:val="1"/>
    <w:qFormat/>
    <w:rsid w:val="00A81FBC"/>
    <w:rPr>
      <w:rFonts w:ascii="Courier New" w:hAnsi="Courier New"/>
      <w:noProof/>
      <w:color w:val="4472C4" w:themeColor="accent1"/>
      <w:sz w:val="16"/>
      <w:bdr w:val="none" w:sz="0" w:space="0" w:color="auto"/>
      <w:shd w:val="clear" w:color="auto" w:fill="F5F9FC"/>
    </w:rPr>
  </w:style>
  <w:style w:type="character" w:customStyle="1" w:styleId="srccommentsChar">
    <w:name w:val="src comments Char"/>
    <w:basedOn w:val="DefaultParagraphFont"/>
    <w:link w:val="srccomments"/>
    <w:rsid w:val="00C1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liad/slim/archive/master.z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git@github.com:moliad/slim.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git@gitlab.com:coginov/semantic/libs/slim.git" TargetMode="External"/><Relationship Id="rId5" Type="http://schemas.openxmlformats.org/officeDocument/2006/relationships/webSettings" Target="webSettings.xml"/><Relationship Id="rId10" Type="http://schemas.openxmlformats.org/officeDocument/2006/relationships/hyperlink" Target="mailto:git@gitlab.com:coginov/semantic/libs/slim.git" TargetMode="External"/><Relationship Id="rId4" Type="http://schemas.openxmlformats.org/officeDocument/2006/relationships/settings" Target="settings.xml"/><Relationship Id="rId9" Type="http://schemas.openxmlformats.org/officeDocument/2006/relationships/hyperlink" Target="https://gitlab.com/coginov/semantic/libs/slim/repository/master/archive.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Reference documentation for the source-integrated unit testing engine for Rebol /Red language.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9</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(v1.0.3)</dc:subject>
  <dc:creator>Simon Malenfant-Corriveau</dc:creator>
  <cp:keywords/>
  <dc:description/>
  <cp:lastModifiedBy>moliad</cp:lastModifiedBy>
  <cp:revision>15</cp:revision>
  <dcterms:created xsi:type="dcterms:W3CDTF">2018-03-30T05:42:00Z</dcterms:created>
  <dcterms:modified xsi:type="dcterms:W3CDTF">2018-04-02T02:07:00Z</dcterms:modified>
</cp:coreProperties>
</file>