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CHAPTER 4: METHODOLOGY</w:t>
      </w:r>
    </w:p>
    <w:p>
      <w:pPr>
        <w:jc w:val="center"/>
      </w:pPr>
      <w:r>
        <w:t>Sinhala Agentic Fake News Detection System</w:t>
      </w:r>
    </w:p>
    <w:p>
      <w:pPr>
        <w:pStyle w:val="Heading1"/>
      </w:pPr>
      <w:r>
        <w:t>4.1 SYSTEM OVERVIEW</w:t>
      </w:r>
    </w:p>
    <w:p>
      <w:r>
        <w:t>The "Sinhala Agentic Fake News Detection" system implements a **Temporal-Hybrid Agentic Architecture**. This architecture is specifically designed to address the linguistic challenges of Sinhala (diglossia, morphology) and the temporal dynamics of news verification (historical vs. breaking news).</w:t>
      </w:r>
    </w:p>
    <w:p>
      <w:r>
        <w:t>The system adopts a **Micro-Agent Pattern**, where specialized autonomous agents perform distinct tasks—decomposition, retrieval, reasoning, and synthesis—orchestrated by a central controller. This modular design ensures scalability and fault tolerance.</w:t>
      </w:r>
    </w:p>
    <w:p>
      <w:pPr>
        <w:pStyle w:val="Heading2"/>
      </w:pPr>
      <w:r>
        <w:t>4.1.1 High-Level Workflow</w:t>
      </w:r>
    </w:p>
    <w:p>
      <w:r>
        <w:t>The core verification pipeline follows a sequential yet interactive workflow:</w:t>
      </w:r>
    </w:p>
    <w:p>
      <w:pPr>
        <w:pStyle w:val="ListNumber"/>
      </w:pPr>
      <w:r>
        <w:t>Claim Ingestion: The system receives a natural language claim from the user.</w:t>
      </w:r>
    </w:p>
    <w:p>
      <w:pPr>
        <w:pStyle w:val="ListNumber"/>
      </w:pPr>
      <w:r>
        <w:t>Decomposition &amp; Preprocessing: The claim is normalized and decomposed into atomic search queries.</w:t>
      </w:r>
    </w:p>
    <w:p>
      <w:pPr>
        <w:pStyle w:val="ListNumber"/>
      </w:pPr>
      <w:r>
        <w:t>Hybrid Retrieval: Evidence is fetched simultaneously from a curated Vector Knowledge Base (Historical Data) and the Open Web (Live Data).</w:t>
      </w:r>
    </w:p>
    <w:p>
      <w:pPr>
        <w:pStyle w:val="ListNumber"/>
      </w:pPr>
      <w:r>
        <w:t>Cross-Examination: Retrieved evidence is analyzed for consistency, source credibility, and potential conflicts.</w:t>
      </w:r>
    </w:p>
    <w:p>
      <w:pPr>
        <w:pStyle w:val="ListNumber"/>
      </w:pPr>
      <w:r>
        <w:t>Reasoning: A heuristic-based reasoning engine determines a preliminary verdict.</w:t>
      </w:r>
    </w:p>
    <w:p>
      <w:pPr>
        <w:pStyle w:val="ListNumber"/>
      </w:pPr>
      <w:r>
        <w:t>Verdict Synthesis: A Large Language Model (LLM) synthesizes the evidence and reasoning into a human-readable explanation in Sinhala.</w:t>
      </w:r>
    </w:p>
    <w:p>
      <w:pPr>
        <w:pStyle w:val="Heading1"/>
      </w:pPr>
      <w:r>
        <w:t>4.2 CORE AGENTS AND COMPONENTS</w:t>
      </w:r>
    </w:p>
    <w:p>
      <w:r>
        <w:t>The system comprises five primary agents, each acting as an independent module within the backend.</w:t>
      </w:r>
    </w:p>
    <w:p>
      <w:pPr>
        <w:pStyle w:val="Heading2"/>
      </w:pPr>
      <w:r>
        <w:t>4.2.1 Hybrid Verifier (Orchestrator)</w:t>
      </w:r>
    </w:p>
    <w:p>
      <w:r>
        <w:t>The Hybrid Verifier acts as the central brain of the system.</w:t>
      </w:r>
    </w:p>
    <w:p>
      <w:pPr>
        <w:pStyle w:val="ListBullet"/>
      </w:pPr>
      <w:r>
        <w:t xml:space="preserve">  **Role:** Manages the lifecycle of a verification request.</w:t>
      </w:r>
    </w:p>
    <w:p>
      <w:pPr>
        <w:pStyle w:val="ListBullet"/>
      </w:pPr>
      <w:r>
        <w:t xml:space="preserve">  **Functionality:** It initializes sub-agents, manages shared state (Redis cache, PostgreSQL), and directs data flow. It implements "fail-fast" logic to return cached results immediately if available.</w:t>
      </w:r>
    </w:p>
    <w:p>
      <w:pPr>
        <w:pStyle w:val="Heading2"/>
      </w:pPr>
      <w:r>
        <w:t>4.2.2 Claim Decomposer (Preprocessing Agent)</w:t>
      </w:r>
    </w:p>
    <w:p>
      <w:r>
        <w:t>This agent prepares the raw user input for effective retrieval.</w:t>
      </w:r>
    </w:p>
    <w:p>
      <w:pPr>
        <w:pStyle w:val="ListBullet"/>
      </w:pPr>
      <w:r>
        <w:t xml:space="preserve">  **Normalization:** Converts text to a standard form using the `sinling` library to handle Sinhala unicode variations.</w:t>
      </w:r>
    </w:p>
    <w:p>
      <w:pPr>
        <w:pStyle w:val="ListBullet"/>
      </w:pPr>
      <w:r>
        <w:t xml:space="preserve">  **Entity Extraction:** Identifies key entities (Persons, Organizations, Locations) to formulate precise search queries.</w:t>
      </w:r>
    </w:p>
    <w:p>
      <w:pPr>
        <w:pStyle w:val="ListBullet"/>
      </w:pPr>
      <w:r>
        <w:t xml:space="preserve">  **Temporal Classification:** Classifies the claim as `recent` (breaking news) or `general` (historical fact) to optimize the retrieval strategy.</w:t>
      </w:r>
    </w:p>
    <w:p>
      <w:pPr>
        <w:pStyle w:val="ListBullet"/>
      </w:pPr>
      <w:r>
        <w:t xml:space="preserve">  **Translation:** Generates an English translation to enable cross-lingual retrieval, allowing the system to verify local claims against global reporting.</w:t>
      </w:r>
    </w:p>
    <w:p>
      <w:pPr>
        <w:pStyle w:val="Heading2"/>
      </w:pPr>
      <w:r>
        <w:t>4.2.3 Hybrid Retriever (Retrieval Agent)</w:t>
      </w:r>
    </w:p>
    <w:p>
      <w:r>
        <w:t>The retrieval agent fetches relevant evidence from multiple sources.</w:t>
      </w:r>
    </w:p>
    <w:p>
      <w:pPr>
        <w:pStyle w:val="ListBullet"/>
      </w:pPr>
      <w:r>
        <w:t xml:space="preserve">  **Vector Retrieval (RAG):**</w:t>
      </w:r>
    </w:p>
    <w:p>
      <w:pPr>
        <w:pStyle w:val="ListBullet"/>
      </w:pPr>
      <w:r>
        <w:t>Source: Pinecone Vector Database containing 2000+ verified Sinhala news articles.</w:t>
      </w:r>
    </w:p>
    <w:p>
      <w:pPr>
        <w:pStyle w:val="ListBullet"/>
      </w:pPr>
      <w:r>
        <w:t>Algorithm: Cosine Similarity search using `multilingual-e5-large` embeddings (1024 dimensions).</w:t>
      </w:r>
    </w:p>
    <w:p>
      <w:pPr>
        <w:pStyle w:val="ListBullet"/>
      </w:pPr>
      <w:r>
        <w:t>Strategic Retrieval: Fetches the top-k (k=10) semantically similar documents.</w:t>
      </w:r>
    </w:p>
    <w:p>
      <w:pPr>
        <w:pStyle w:val="ListBullet"/>
      </w:pPr>
      <w:r>
        <w:t xml:space="preserve">  **Web Retrieval (Live Search):**</w:t>
      </w:r>
    </w:p>
    <w:p>
      <w:pPr>
        <w:pStyle w:val="ListBullet"/>
      </w:pPr>
      <w:r>
        <w:t>Source: DuckDuckGo Search API.</w:t>
      </w:r>
    </w:p>
    <w:p>
      <w:pPr>
        <w:pStyle w:val="ListBullet"/>
      </w:pPr>
      <w:r>
        <w:t>Logic: Triggered if the claim is `recent` or if Vector Retrieval confidence is low (&lt; 0.75).</w:t>
      </w:r>
    </w:p>
    <w:p>
      <w:pPr>
        <w:pStyle w:val="ListBullet"/>
      </w:pPr>
      <w:r>
        <w:t>Strategy: Performs keyword-based searches in Sinhala and English to capture latest evidence.</w:t>
      </w:r>
    </w:p>
    <w:p>
      <w:pPr>
        <w:pStyle w:val="Heading2"/>
      </w:pPr>
      <w:r>
        <w:t>4.2.4 Reasoning Agent (Logic Engine)</w:t>
      </w:r>
    </w:p>
    <w:p>
      <w:r>
        <w:t>This agent determines the mathematical probability of veracity.</w:t>
      </w:r>
    </w:p>
    <w:p>
      <w:pPr>
        <w:pStyle w:val="ListBullet"/>
      </w:pPr>
      <w:r>
        <w:t xml:space="preserve">  **Similarity Thresholding:**</w:t>
      </w:r>
    </w:p>
    <w:p>
      <w:pPr>
        <w:pStyle w:val="ListBullet"/>
      </w:pPr>
      <w:r>
        <w:t>High Confidence: Cosine Similarity &gt; 0.92</w:t>
      </w:r>
    </w:p>
    <w:p>
      <w:pPr>
        <w:pStyle w:val="ListBullet"/>
      </w:pPr>
      <w:r>
        <w:t>Medium Confidence: Cosine Similarity &gt; 0.80</w:t>
      </w:r>
    </w:p>
    <w:p>
      <w:pPr>
        <w:pStyle w:val="ListBullet"/>
      </w:pPr>
      <w:r>
        <w:t>Low Confidence: Cosine Similarity &lt; 0.75</w:t>
      </w:r>
    </w:p>
    <w:p>
      <w:pPr>
        <w:pStyle w:val="ListBullet"/>
      </w:pPr>
      <w:r>
        <w:t xml:space="preserve">  **Label Weighting:** Assigns numerical weights to evidence labels (True=+1.0, Fake=-1.0, Misleading=-0.5).</w:t>
      </w:r>
    </w:p>
    <w:p>
      <w:pPr>
        <w:pStyle w:val="ListBullet"/>
      </w:pPr>
      <w:r>
        <w:t xml:space="preserve">  **Verdict Logic:** A net score is calculated. Scores &gt; 0.7 are deemed TRUE, &lt; -0.5 are FALSE, and others require verification.</w:t>
      </w:r>
    </w:p>
    <w:p>
      <w:pPr>
        <w:pStyle w:val="Heading2"/>
      </w:pPr>
      <w:r>
        <w:t>4.2.5 Verdict Agent (Synthesis Agent)</w:t>
      </w:r>
    </w:p>
    <w:p>
      <w:r>
        <w:t>The Verdict Agent handles the final user interaction.</w:t>
      </w:r>
    </w:p>
    <w:p>
      <w:pPr>
        <w:pStyle w:val="ListBullet"/>
      </w:pPr>
      <w:r>
        <w:t xml:space="preserve">  **LLM Integration:** Uses Llama-3 or DeepSeek via Groq/OpenRouter.</w:t>
      </w:r>
    </w:p>
    <w:p>
      <w:pPr>
        <w:pStyle w:val="ListBullet"/>
      </w:pPr>
      <w:r>
        <w:t xml:space="preserve">  **Prompt Engineering:** Constructs a detailed prompt with the original claim, retrieved evidence snippets, and the mathematical verdict.</w:t>
      </w:r>
    </w:p>
    <w:p>
      <w:pPr>
        <w:pStyle w:val="ListBullet"/>
      </w:pPr>
      <w:r>
        <w:t xml:space="preserve">  **Output:** Generates a cohesive explanation in Sinhala, citing sources (e.g., "According to BBC Sinhala...").</w:t>
      </w:r>
    </w:p>
    <w:p>
      <w:pPr>
        <w:pStyle w:val="Heading1"/>
      </w:pPr>
      <w:r>
        <w:t>4.3 DATA ENGINEERING</w:t>
      </w:r>
    </w:p>
    <w:p>
      <w:pPr>
        <w:pStyle w:val="Heading2"/>
      </w:pPr>
      <w:r>
        <w:t>4.3.1 Vector Embeddings</w:t>
      </w:r>
    </w:p>
    <w:p>
      <w:r>
        <w:t>The system uses the `intfloat/multilingual-e5-large` model.</w:t>
      </w:r>
    </w:p>
    <w:p>
      <w:pPr>
        <w:pStyle w:val="ListBullet"/>
      </w:pPr>
      <w:r>
        <w:t xml:space="preserve">  Dimensions: 1024</w:t>
      </w:r>
    </w:p>
    <w:p>
      <w:pPr>
        <w:pStyle w:val="ListBullet"/>
      </w:pPr>
      <w:r>
        <w:t xml:space="preserve">  Capability: Optimized for semantic search across 100+ languages, providing high performance on Sinhala texts without extensive fine-tuning.</w:t>
      </w:r>
    </w:p>
    <w:p>
      <w:pPr>
        <w:pStyle w:val="Heading2"/>
      </w:pPr>
      <w:r>
        <w:t>4.3.2 Database Schema</w:t>
      </w:r>
    </w:p>
    <w:p>
      <w:r>
        <w:t>The Pinecone Vector Database is structured with metadata for filtering:</w:t>
      </w:r>
    </w:p>
    <w:p>
      <w:pPr>
        <w:pStyle w:val="ListBullet"/>
      </w:pPr>
      <w:r>
        <w:t xml:space="preserve">  ID: Unique Dictionary Hash.</w:t>
      </w:r>
    </w:p>
    <w:p>
      <w:pPr>
        <w:pStyle w:val="ListBullet"/>
      </w:pPr>
      <w:r>
        <w:t xml:space="preserve">  Vector: 1024-dimensional float array.</w:t>
      </w:r>
    </w:p>
    <w:p>
      <w:pPr>
        <w:pStyle w:val="ListBullet"/>
      </w:pPr>
      <w:r>
        <w:t xml:space="preserve">  Metadata: Text snippet, Verification Label (Fake/True), Source URL, Date, and Namespace (`dataset`).</w:t>
      </w:r>
    </w:p>
    <w:p>
      <w:pPr>
        <w:pStyle w:val="Heading1"/>
      </w:pPr>
      <w:r>
        <w:t>4.4 TECHNOLOGY STACK</w:t>
      </w:r>
    </w:p>
    <w:p>
      <w:pPr>
        <w:pStyle w:val="ListBullet"/>
      </w:pPr>
      <w:r>
        <w:t xml:space="preserve">  **Backend:** FastAPI (Python 3.9+)</w:t>
      </w:r>
    </w:p>
    <w:p>
      <w:pPr>
        <w:pStyle w:val="ListBullet"/>
      </w:pPr>
      <w:r>
        <w:t xml:space="preserve">  **Vector DB:** Pinecone Serverless</w:t>
      </w:r>
    </w:p>
    <w:p>
      <w:pPr>
        <w:pStyle w:val="ListBullet"/>
      </w:pPr>
      <w:r>
        <w:t xml:space="preserve">  **LLM:** Groq / OpenRouter</w:t>
      </w:r>
    </w:p>
    <w:p>
      <w:pPr>
        <w:pStyle w:val="ListBullet"/>
      </w:pPr>
      <w:r>
        <w:t xml:space="preserve">  **Search:** DuckDuckGo API</w:t>
      </w:r>
    </w:p>
    <w:p>
      <w:pPr>
        <w:pStyle w:val="ListBullet"/>
      </w:pPr>
      <w:r>
        <w:t xml:space="preserve">  **NLP:** `sinling`, `sentence-transformers`</w:t>
      </w:r>
    </w:p>
    <w:p>
      <w:pPr>
        <w:pStyle w:val="Heading1"/>
      </w:pPr>
      <w:r>
        <w:t>4.5 ETHICAL CONSIDERATIONS</w:t>
      </w:r>
    </w:p>
    <w:p>
      <w:pPr>
        <w:pStyle w:val="ListBullet"/>
      </w:pPr>
      <w:r>
        <w:t xml:space="preserve">  **Zombie Rumor Check:** Detects resurfacing fake news using historical data.</w:t>
      </w:r>
    </w:p>
    <w:p>
      <w:pPr>
        <w:pStyle w:val="ListBullet"/>
      </w:pPr>
      <w:r>
        <w:t xml:space="preserve">  **Hallucination Prevention:** Strict system prompts prevent the LLM from fabricating facts.</w:t>
      </w:r>
    </w:p>
    <w:p>
      <w:pPr>
        <w:pStyle w:val="ListBullet"/>
      </w:pPr>
      <w:r>
        <w:t xml:space="preserve">  **Citations:** Mandatory source attribution for all verdicts.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