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CHAPTER 4: METHODOLOGY - EXTENDED &amp; DETAILED THESIS VERSION</w:t>
      </w:r>
    </w:p>
    <w:p>
      <w:pPr>
        <w:jc w:val="center"/>
      </w:pPr>
      <w:r>
        <w:t>Sinhala Agentic Fake News Detection</w:t>
      </w:r>
    </w:p>
    <w:p>
      <w:pPr>
        <w:jc w:val="center"/>
      </w:pPr>
      <w:r>
        <w:t>December 2024</w:t>
      </w:r>
    </w:p>
    <w:p>
      <w:pPr>
        <w:pStyle w:val="Heading1"/>
      </w:pPr>
      <w:r>
        <w:t>4.1 INTRODUCTION TO THE METHODOLOGY</w:t>
      </w:r>
    </w:p>
    <w:p>
      <w:r>
        <w:t>This chapter presents the comprehensive methodology employed to design, implement, and validate an "Agentic Fake News Detection System" specifically tailored for the Sinhala language.</w:t>
      </w:r>
    </w:p>
    <w:p>
      <w:r>
        <w:t>The core innovation of this research is the transition from traditional "Static Classification" to a "Dynamic Agentic Pipeline."</w:t>
      </w:r>
    </w:p>
    <w:p>
      <w:pPr>
        <w:pStyle w:val="Heading2"/>
      </w:pPr>
      <w:r>
        <w:t>4.1.1 The Shift from Passive Classification to Active Investigation</w:t>
      </w:r>
    </w:p>
    <w:p>
      <w:r>
        <w:t>Conventional approaches to fake news detection typically employ supervised learning models (e.g., LSTM, BERT, XLM-R) trained on static datasets. While these models achieve high accuracy on benchmark datasets, they suffer from fundamental limitations in real-world deployment:</w:t>
      </w:r>
    </w:p>
    <w:p>
      <w:pPr>
        <w:pStyle w:val="ListNumber"/>
      </w:pPr>
      <w:r>
        <w:t>**The Frozen Knowledge Problem**: A model trained on data from 2022 cannot</w:t>
      </w:r>
    </w:p>
    <w:p>
      <w:r>
        <w:t xml:space="preserve">    verify a fake news story about a 2024 election. It has a "knowledge cutoff" and lacks awareness of current events.</w:t>
      </w:r>
    </w:p>
    <w:p>
      <w:pPr>
        <w:pStyle w:val="ListNumber"/>
      </w:pPr>
      <w:r>
        <w:t>**Lack of Evidence**: Traditional classifiers output a probability score</w:t>
      </w:r>
    </w:p>
    <w:p>
      <w:r>
        <w:t xml:space="preserve">    (e.g., "Fake: 0.98") but cannot explain *why*, nor can they cite external sources.</w:t>
      </w:r>
    </w:p>
    <w:p>
      <w:pPr>
        <w:pStyle w:val="ListNumber"/>
      </w:pPr>
      <w:r>
        <w:t>**Hallucination**: Large Language Models (LLMs) used directly for fact-</w:t>
      </w:r>
    </w:p>
    <w:p>
      <w:r>
        <w:t xml:space="preserve">    checking often invent plausible-sounding but false explanations.</w:t>
      </w:r>
    </w:p>
    <w:p>
      <w:r>
        <w:t>To address these critical flaws, this research proposes a **Two-Stage Agentic Pipeline** that mimics the cognitive workflow of a professional human fact- checker. Instead of asking a model "Is this true?", the system assigns autonomous agents to "Go find evidence" and then "Judge the evidence."</w:t>
      </w:r>
    </w:p>
    <w:p>
      <w:r>
        <w:t>This methodology prioritizes **Explicability** (explaining why), **Freshness** (using live data), and **Verifiability** (citing sources).</w:t>
      </w:r>
    </w:p>
    <w:p>
      <w:pPr>
        <w:pStyle w:val="Heading1"/>
      </w:pPr>
      <w:r>
        <w:t>4.2 SYSTEM ARCHITECTURE OVERVIEW</w:t>
      </w:r>
    </w:p>
    <w:p>
      <w:r>
        <w:t>The system architecture is built upon the **"Orchestrator-Worker"** design pattern, where a central controller manages specialized AI agents.</w:t>
      </w:r>
    </w:p>
    <w:p>
      <w:pPr>
        <w:pStyle w:val="Heading2"/>
      </w:pPr>
      <w:r>
        <w:t>4.2.1 High-Level Components</w:t>
      </w:r>
    </w:p>
    <w:p>
      <w:r>
        <w:t>The architecture is divided into three distinct layers:</w:t>
      </w:r>
    </w:p>
    <w:p>
      <w:pPr>
        <w:pStyle w:val="ListNumber"/>
      </w:pPr>
      <w:r>
        <w:t>**The Interaction Layer**: Handling user input (claims in Sinhala/English)</w:t>
      </w:r>
    </w:p>
    <w:p>
      <w:r>
        <w:t xml:space="preserve">    and presenting results.</w:t>
      </w:r>
    </w:p>
    <w:p>
      <w:pPr>
        <w:pStyle w:val="ListNumber"/>
      </w:pPr>
      <w:r>
        <w:t>**The Agentic Core (The "Brain")**:</w:t>
      </w:r>
    </w:p>
    <w:p>
      <w:pPr>
        <w:pStyle w:val="ListBullet"/>
      </w:pPr>
      <w:r>
        <w:t xml:space="preserve">  **Orchestrator**: Manages the flow between agents.</w:t>
      </w:r>
    </w:p>
    <w:p>
      <w:pPr>
        <w:pStyle w:val="ListBullet"/>
      </w:pPr>
      <w:r>
        <w:t xml:space="preserve">  **Research Agent (Worker 1)**: The "Investigator" – responsible for</w:t>
      </w:r>
    </w:p>
    <w:p>
      <w:r>
        <w:t xml:space="preserve">        searching, reading, and extracting facts.</w:t>
      </w:r>
    </w:p>
    <w:p>
      <w:pPr>
        <w:pStyle w:val="ListBullet"/>
      </w:pPr>
      <w:r>
        <w:t xml:space="preserve">  **Judge Agent (Worker 2)**: The "Adjudicator" – responsible for</w:t>
      </w:r>
    </w:p>
    <w:p>
      <w:r>
        <w:t xml:space="preserve">        evaluating evidence and producing a verdict.</w:t>
      </w:r>
    </w:p>
    <w:p>
      <w:pPr>
        <w:pStyle w:val="ListNumber"/>
      </w:pPr>
      <w:r>
        <w:t>**The Knowledge Layer**:</w:t>
      </w:r>
    </w:p>
    <w:p>
      <w:pPr>
        <w:pStyle w:val="ListBullet"/>
      </w:pPr>
      <w:r>
        <w:t xml:space="preserve">  **Vector Database (Pinecone)**: Long-term memory containing 5,000+</w:t>
      </w:r>
    </w:p>
    <w:p>
      <w:r>
        <w:t xml:space="preserve">        verified articles.</w:t>
      </w:r>
    </w:p>
    <w:p>
      <w:pPr>
        <w:pStyle w:val="ListBullet"/>
      </w:pPr>
      <w:r>
        <w:t xml:space="preserve">  **Live Web Search**: Real-time access to the internet via DeepResearch APIs.</w:t>
      </w:r>
    </w:p>
    <w:p>
      <w:pPr>
        <w:pStyle w:val="Heading2"/>
      </w:pPr>
      <w:r>
        <w:t>4.2.2 Separation of Concerns</w:t>
      </w:r>
    </w:p>
    <w:p>
      <w:r>
        <w:t>A crucial methodological decision was the **Strict Separation of Duties**:</w:t>
      </w:r>
    </w:p>
    <w:p>
      <w:pPr>
        <w:pStyle w:val="ListBullet"/>
      </w:pPr>
      <w:r>
        <w:t>The agent that *searches* for information is NOT allowed to *decide* the verdict.</w:t>
      </w:r>
    </w:p>
    <w:p>
      <w:pPr>
        <w:pStyle w:val="ListBullet"/>
      </w:pPr>
      <w:r>
        <w:t>The agent that *decides* the verdict is NOT allowed to *invent* new information.</w:t>
      </w:r>
    </w:p>
    <w:p>
      <w:r>
        <w:t>This separation minimizes "confirmation bias" (where a model might search only for information that supports its initial guess) and reduces hallucination triggers.</w:t>
      </w:r>
    </w:p>
    <w:p>
      <w:pPr>
        <w:pStyle w:val="Heading1"/>
      </w:pPr>
      <w:r>
        <w:t>4.3 CLAIM PREPROCESSING AND DECOMPOSITION</w:t>
      </w:r>
    </w:p>
    <w:p>
      <w:r>
        <w:t>Real-world user queries are often messy, informal, or linguistically mixed. The **ClaimDecomposer** module acts as the entry point, transforming raw text into actionable search directives.</w:t>
      </w:r>
    </w:p>
    <w:p>
      <w:pPr>
        <w:pStyle w:val="Heading2"/>
      </w:pPr>
      <w:r>
        <w:t>4.3.1 Component Identification &amp; Extraction</w:t>
      </w:r>
    </w:p>
    <w:p>
      <w:r>
        <w:t>The system parses the raw input string to extract semantic components:</w:t>
      </w:r>
    </w:p>
    <w:p>
      <w:pPr>
        <w:pStyle w:val="ListNumber"/>
      </w:pPr>
      <w:r>
        <w:t>**Keyword Extraction**:</w:t>
      </w:r>
    </w:p>
    <w:p>
      <w:pPr>
        <w:pStyle w:val="ListBullet"/>
      </w:pPr>
      <w:r>
        <w:t xml:space="preserve">  **Method**: Tokenization followed by Stop-Word Removal (filtering out</w:t>
      </w:r>
    </w:p>
    <w:p>
      <w:r>
        <w:t xml:space="preserve">        common Sinhala words like "සහ", "ගැන", "විට").</w:t>
      </w:r>
    </w:p>
    <w:p>
      <w:pPr>
        <w:pStyle w:val="ListBullet"/>
      </w:pPr>
      <w:r>
        <w:t xml:space="preserve">  **Purpose**: These keywords form the basis of boolean search queries</w:t>
      </w:r>
    </w:p>
    <w:p>
      <w:r>
        <w:t xml:space="preserve">        (e.g., `(Ranil OR President) AND (IMF OR Fund)`).</w:t>
      </w:r>
    </w:p>
    <w:p>
      <w:pPr>
        <w:pStyle w:val="ListNumber"/>
      </w:pPr>
      <w:r>
        <w:t>**Named Entity Recognition (NER)**:</w:t>
      </w:r>
    </w:p>
    <w:p>
      <w:pPr>
        <w:pStyle w:val="ListBullet"/>
      </w:pPr>
      <w:r>
        <w:t xml:space="preserve">  Identifies specific entities (People, Organizations, Locations) crucial</w:t>
      </w:r>
    </w:p>
    <w:p>
      <w:r>
        <w:t xml:space="preserve">        to the claim.</w:t>
      </w:r>
    </w:p>
    <w:p>
      <w:pPr>
        <w:pStyle w:val="ListBullet"/>
      </w:pPr>
      <w:r>
        <w:t xml:space="preserve">  *Example*: In "CID arrested Director", "CID" is a critical entity constraint.</w:t>
      </w:r>
    </w:p>
    <w:p>
      <w:pPr>
        <w:pStyle w:val="ListNumber"/>
      </w:pPr>
      <w:r>
        <w:t>**Temporal Classification**:</w:t>
      </w:r>
    </w:p>
    <w:p>
      <w:pPr>
        <w:pStyle w:val="ListBullet"/>
      </w:pPr>
      <w:r>
        <w:t xml:space="preserve">  **Logic**: The system scans for temporal markers ("Today", "Yesterday",</w:t>
      </w:r>
    </w:p>
    <w:p>
      <w:r>
        <w:t xml:space="preserve">        "2020", "Last year").</w:t>
      </w:r>
    </w:p>
    <w:p>
      <w:pPr>
        <w:pStyle w:val="ListBullet"/>
      </w:pPr>
      <w:r>
        <w:t xml:space="preserve">  **Routing Decision**:</w:t>
      </w:r>
    </w:p>
    <w:p>
      <w:pPr>
        <w:pStyle w:val="ListBullet"/>
      </w:pPr>
      <w:r>
        <w:t xml:space="preserve">  *Recent/Future*: Forces a **Live Web Search** execution path.</w:t>
      </w:r>
    </w:p>
    <w:p>
      <w:pPr>
        <w:pStyle w:val="ListBullet"/>
      </w:pPr>
      <w:r>
        <w:t xml:space="preserve">  *Historical*: Prioritizes **Vector Database** retrieval.</w:t>
      </w:r>
    </w:p>
    <w:p>
      <w:pPr>
        <w:pStyle w:val="ListBullet"/>
      </w:pPr>
      <w:r>
        <w:t xml:space="preserve">  This ensures efficient resource usage; there is no need to crawl the web</w:t>
      </w:r>
    </w:p>
    <w:p>
      <w:r>
        <w:t xml:space="preserve">        for a well-documented rumor from 2019.</w:t>
      </w:r>
    </w:p>
    <w:p>
      <w:pPr>
        <w:pStyle w:val="Heading2"/>
      </w:pPr>
      <w:r>
        <w:t>4.3.2 Language Normalization &amp; Handling "Singlish"</w:t>
      </w:r>
    </w:p>
    <w:p>
      <w:r>
        <w:t>Sri Lankan social media features heavy use of "Singlish" (Sinhala typed in English characters, e.g., "oza boru kiyanawa").</w:t>
      </w:r>
    </w:p>
    <w:p>
      <w:pPr>
        <w:pStyle w:val="ListBullet"/>
      </w:pPr>
      <w:r>
        <w:t xml:space="preserve">  **Detection**: Regex-based analysis checks for Sinhala Unicode ranges</w:t>
      </w:r>
    </w:p>
    <w:p>
      <w:r>
        <w:t xml:space="preserve">    (`\u0D80-\u0DFF`).</w:t>
      </w:r>
    </w:p>
    <w:p>
      <w:pPr>
        <w:pStyle w:val="ListBullet"/>
      </w:pPr>
      <w:r>
        <w:t xml:space="preserve">  **Normalization Strategy**:</w:t>
      </w:r>
    </w:p>
    <w:p>
      <w:pPr>
        <w:pStyle w:val="ListBullet"/>
      </w:pPr>
      <w:r>
        <w:t xml:space="preserve">  If **Singlish** is detected: The system calls a translation API to convert</w:t>
      </w:r>
    </w:p>
    <w:p>
      <w:r>
        <w:t xml:space="preserve">        it to standardized English for broad searching, and standardized Sinhala for local database searching.</w:t>
      </w:r>
    </w:p>
    <w:p>
      <w:pPr>
        <w:pStyle w:val="ListBullet"/>
      </w:pPr>
      <w:r>
        <w:t xml:space="preserve">  If **Pure Sinhala** is detected: It is kept as primary, but an English</w:t>
      </w:r>
    </w:p>
    <w:p>
      <w:r>
        <w:t xml:space="preserve">        translation is generated to access international news sources (Reuters, BBC) which may have covered the Sri Lankan event.</w:t>
      </w:r>
    </w:p>
    <w:p>
      <w:pPr>
        <w:pStyle w:val="Heading1"/>
      </w:pPr>
      <w:r>
        <w:t>4.4 STAGE 1: RESEARCH AGENT (EVIDENCE GATHERING)</w:t>
      </w:r>
    </w:p>
    <w:p>
      <w:r>
        <w:t>The Research Agent is the "eyes and ears" of the system. It replaces the traditional "knowledge retrieval" step with an autonomous research process.</w:t>
      </w:r>
    </w:p>
    <w:p>
      <w:pPr>
        <w:pStyle w:val="Heading2"/>
      </w:pPr>
      <w:r>
        <w:t>4.4.1 Architecture of the Research Agent</w:t>
      </w:r>
    </w:p>
    <w:p>
      <w:r>
        <w:t>The Research Agent utilizes a specialized Large Language Model (LLM) optimized for information retrieval (Alibaba Tongyi DeepResearch-30b).</w:t>
      </w:r>
    </w:p>
    <w:p>
      <w:r>
        <w:t>**System Prompt Engineering**: The agent operates under a strict "System Prompt" that defines its boundaries:</w:t>
      </w:r>
    </w:p>
    <w:p>
      <w:pPr>
        <w:pStyle w:val="ListBullet"/>
      </w:pPr>
      <w:r>
        <w:t xml:space="preserve">  *Directive*: "You are an Investigator. You gather facts. You do NOT share opinions."</w:t>
      </w:r>
    </w:p>
    <w:p>
      <w:pPr>
        <w:pStyle w:val="ListBullet"/>
      </w:pPr>
      <w:r>
        <w:t xml:space="preserve">  *Constraint*: "Extract direct quotes and snippets. Do not summarize unless necessary."</w:t>
      </w:r>
    </w:p>
    <w:p>
      <w:pPr>
        <w:pStyle w:val="ListBullet"/>
      </w:pPr>
      <w:r>
        <w:t xml:space="preserve">  *Output Format*: A strict JSON schema containing a list of `EvidenceItem` objects.</w:t>
      </w:r>
    </w:p>
    <w:p>
      <w:pPr>
        <w:pStyle w:val="Heading2"/>
      </w:pPr>
      <w:r>
        <w:t>4.4.2 The Evidence Collection Process</w:t>
      </w:r>
    </w:p>
    <w:p>
      <w:pPr>
        <w:pStyle w:val="ListNumber"/>
      </w:pPr>
      <w:r>
        <w:t>**Query Formulation**: The agent converts the decomposed claim into multiple</w:t>
      </w:r>
    </w:p>
    <w:p>
      <w:r>
        <w:t xml:space="preserve">    search queries (e.g., one in English for international scope, one in Sinhala for local scope).</w:t>
      </w:r>
    </w:p>
    <w:p>
      <w:pPr>
        <w:pStyle w:val="ListNumber"/>
      </w:pPr>
      <w:r>
        <w:t>**Multi-Source Retrieval**:</w:t>
      </w:r>
    </w:p>
    <w:p>
      <w:pPr>
        <w:pStyle w:val="ListBullet"/>
      </w:pPr>
      <w:r>
        <w:t xml:space="preserve">  It queries trusted domains (`.lk` government sites, major news portals).</w:t>
      </w:r>
    </w:p>
    <w:p>
      <w:pPr>
        <w:pStyle w:val="ListBullet"/>
      </w:pPr>
      <w:r>
        <w:t xml:space="preserve">  It simultaneously queries the internal Pinecone Vector Store.</w:t>
      </w:r>
    </w:p>
    <w:p>
      <w:pPr>
        <w:pStyle w:val="ListNumber"/>
      </w:pPr>
      <w:r>
        <w:t>**Filtering &amp; Extraction**:</w:t>
      </w:r>
    </w:p>
    <w:p>
      <w:pPr>
        <w:pStyle w:val="ListBullet"/>
      </w:pPr>
      <w:r>
        <w:t xml:space="preserve">  The agent reads the retrieved content.</w:t>
      </w:r>
    </w:p>
    <w:p>
      <w:pPr>
        <w:pStyle w:val="ListBullet"/>
      </w:pPr>
      <w:r>
        <w:t xml:space="preserve">  It discards irrelevant results (e.g., opinion blogs).</w:t>
      </w:r>
    </w:p>
    <w:p>
      <w:pPr>
        <w:pStyle w:val="ListBullet"/>
      </w:pPr>
      <w:r>
        <w:t xml:space="preserve">  It extracts specific sentences that directly support or refute the claim.</w:t>
      </w:r>
    </w:p>
    <w:p>
      <w:pPr>
        <w:pStyle w:val="Heading2"/>
      </w:pPr>
      <w:r>
        <w:t>4.4.3 Credibility Assessment</w:t>
      </w:r>
    </w:p>
    <w:p>
      <w:r>
        <w:t>For each piece of evidence, the Research Agent assigns a metadata tag:</w:t>
      </w:r>
    </w:p>
    <w:p>
      <w:pPr>
        <w:pStyle w:val="ListBullet"/>
      </w:pPr>
      <w:r>
        <w:t xml:space="preserve">  **Official**: Government gazettes, police reports.</w:t>
      </w:r>
    </w:p>
    <w:p>
      <w:pPr>
        <w:pStyle w:val="ListBullet"/>
      </w:pPr>
      <w:r>
        <w:t xml:space="preserve">  **Mainstream**: Established news papers (Lankadeepa, Daily Mirror).</w:t>
      </w:r>
    </w:p>
    <w:p>
      <w:pPr>
        <w:pStyle w:val="ListBullet"/>
      </w:pPr>
      <w:r>
        <w:t xml:space="preserve">  **Social**: Unverified viral posts (labeled 'low credibility').</w:t>
      </w:r>
    </w:p>
    <w:p>
      <w:r>
        <w:t>This metadata is passed to the Judge Agent to weigh the evidence.</w:t>
      </w:r>
    </w:p>
    <w:p>
      <w:pPr>
        <w:pStyle w:val="Heading1"/>
      </w:pPr>
      <w:r>
        <w:t>4.5 STAGE 2: JUDGE AGENT (VERDICT GENERATION)</w:t>
      </w:r>
    </w:p>
    <w:p>
      <w:r>
        <w:t>The Judge Agent is the cognitive core, replacing the classification head of traditional models.</w:t>
      </w:r>
    </w:p>
    <w:p>
      <w:pPr>
        <w:pStyle w:val="Heading2"/>
      </w:pPr>
      <w:r>
        <w:t>4.5.1 Role and Responsibilities</w:t>
      </w:r>
    </w:p>
    <w:p>
      <w:r>
        <w:t>The Judge Agent acts as an impartial arbiter. It receives the *Case File* (the JSON evidence list) from the Research Agent and must render a verdict.</w:t>
      </w:r>
    </w:p>
    <w:p>
      <w:r>
        <w:t>**Input**: A JSON object containing only the claim and the collected 4-5 evidence snippets.</w:t>
      </w:r>
    </w:p>
    <w:p>
      <w:r>
        <w:t>**Output**: A structured Verdict object (Label, Confidence, Explanation, Citations).</w:t>
      </w:r>
    </w:p>
    <w:p>
      <w:pPr>
        <w:pStyle w:val="Heading2"/>
      </w:pPr>
      <w:r>
        <w:t>4.5.2 The Verdict Reasoning Logic (Chain of Thought)</w:t>
      </w:r>
    </w:p>
    <w:p>
      <w:r>
        <w:t>The Judge Agent is prompted to follow a specific reasoning chain:</w:t>
      </w:r>
    </w:p>
    <w:p>
      <w:pPr>
        <w:pStyle w:val="ListNumber"/>
      </w:pPr>
      <w:r>
        <w:t>**Analyze Consistency**: Do the sources agree?</w:t>
      </w:r>
    </w:p>
    <w:p>
      <w:pPr>
        <w:pStyle w:val="ListBullet"/>
      </w:pPr>
      <w:r>
        <w:t xml:space="preserve">  *Scenario A*: All sources agree → High Confidence.</w:t>
      </w:r>
    </w:p>
    <w:p>
      <w:pPr>
        <w:pStyle w:val="ListBullet"/>
      </w:pPr>
      <w:r>
        <w:t xml:space="preserve">  *Scenario B*: Sources conflict → Check source types. (Official &gt; Social).</w:t>
      </w:r>
    </w:p>
    <w:p>
      <w:pPr>
        <w:pStyle w:val="ListNumber"/>
      </w:pPr>
      <w:r>
        <w:t>**Determine Label**:</w:t>
      </w:r>
    </w:p>
    <w:p>
      <w:pPr>
        <w:pStyle w:val="ListBullet"/>
      </w:pPr>
      <w:r>
        <w:t xml:space="preserve">  **TRUE**: Corroborated by high-credibility sources.</w:t>
      </w:r>
    </w:p>
    <w:p>
      <w:pPr>
        <w:pStyle w:val="ListBullet"/>
      </w:pPr>
      <w:r>
        <w:t xml:space="preserve">  **FALSE**: Explicitly debunked by high-credibility sources.</w:t>
      </w:r>
    </w:p>
    <w:p>
      <w:pPr>
        <w:pStyle w:val="ListBullet"/>
      </w:pPr>
      <w:r>
        <w:t xml:space="preserve">  **MISLEADING**: Factually correct but contextually wrong (e.g., old photo used for new event).</w:t>
      </w:r>
    </w:p>
    <w:p>
      <w:pPr>
        <w:pStyle w:val="ListBullet"/>
      </w:pPr>
      <w:r>
        <w:t xml:space="preserve">  **NEEDS VERIFICATION**: Insufficient or low-quality evidence.</w:t>
      </w:r>
    </w:p>
    <w:p>
      <w:pPr>
        <w:pStyle w:val="Heading2"/>
      </w:pPr>
      <w:r>
        <w:t>4.5.3 Generating the Sinhala Explanation</w:t>
      </w:r>
    </w:p>
    <w:p>
      <w:r>
        <w:t>A key requirement for the thesis was **Explainability**. The Judge Agent generates a natural language paragraph in Sinhala.</w:t>
      </w:r>
    </w:p>
    <w:p>
      <w:pPr>
        <w:pStyle w:val="ListBullet"/>
      </w:pPr>
      <w:r>
        <w:t xml:space="preserve">  **Structure**:</w:t>
      </w:r>
    </w:p>
    <w:p>
      <w:pPr>
        <w:pStyle w:val="ListNumber"/>
      </w:pPr>
      <w:r>
        <w:t>Direct Answer ("This is false.")</w:t>
      </w:r>
    </w:p>
    <w:p>
      <w:pPr>
        <w:pStyle w:val="ListNumber"/>
      </w:pPr>
      <w:r>
        <w:t>The "Why" ("According to the Police Media Spokesman...")</w:t>
      </w:r>
    </w:p>
    <w:p>
      <w:pPr>
        <w:pStyle w:val="ListNumber"/>
      </w:pPr>
      <w:r>
        <w:t>The Context ("This event actually happened in 2018...")</w:t>
      </w:r>
    </w:p>
    <w:p>
      <w:pPr>
        <w:pStyle w:val="ListNumber"/>
      </w:pPr>
      <w:r>
        <w:t>Citations ("See sources [1] and [2].")</w:t>
      </w:r>
    </w:p>
    <w:p>
      <w:pPr>
        <w:pStyle w:val="ListBullet"/>
      </w:pPr>
      <w:r>
        <w:t xml:space="preserve">  **Citation Enforcement**:</w:t>
      </w:r>
    </w:p>
    <w:p>
      <w:r>
        <w:t xml:space="preserve">    The system uses a "Reference Check" post-processing step. If the generated explanation claims a fact but fails to include a `[x]` citation reference linking back to the evidence list, the response can be flagged or regenerated.</w:t>
      </w:r>
    </w:p>
    <w:p>
      <w:pPr>
        <w:pStyle w:val="Heading1"/>
      </w:pPr>
      <w:r>
        <w:t>4.6 HYBRID VERIFICATION STRATEGY</w:t>
      </w:r>
    </w:p>
    <w:p>
      <w:r>
        <w:t>To balance **Accuracy**, **Speed**, and **Cost**, the system employs a Hybrid Strategy for information retrieval.</w:t>
      </w:r>
    </w:p>
    <w:p>
      <w:pPr>
        <w:pStyle w:val="Heading2"/>
      </w:pPr>
      <w:r>
        <w:t>4.6.1 The "Two-Brain" Approach</w:t>
      </w:r>
    </w:p>
    <w:p>
      <w:pPr>
        <w:pStyle w:val="ListNumber"/>
      </w:pPr>
      <w:r>
        <w:t>**The Fast Brain (Vector Memory)**:</w:t>
      </w:r>
    </w:p>
    <w:p>
      <w:pPr>
        <w:pStyle w:val="ListBullet"/>
      </w:pPr>
      <w:r>
        <w:t xml:space="preserve">  **Technology**: Pinecone Vector Database.</w:t>
      </w:r>
    </w:p>
    <w:p>
      <w:pPr>
        <w:pStyle w:val="ListBullet"/>
      </w:pPr>
      <w:r>
        <w:t xml:space="preserve">  **Content**: 5,000+ curated, verified articles (Dataset).</w:t>
      </w:r>
    </w:p>
    <w:p>
      <w:pPr>
        <w:pStyle w:val="ListBullet"/>
      </w:pPr>
      <w:r>
        <w:t xml:space="preserve">  **Mechanism**: Cosine Similarity Search on 1024-dimensional Embeddings.</w:t>
      </w:r>
    </w:p>
    <w:p>
      <w:pPr>
        <w:pStyle w:val="ListBullet"/>
      </w:pPr>
      <w:r>
        <w:t xml:space="preserve">  **Latency**: &lt;200ms.</w:t>
      </w:r>
    </w:p>
    <w:p>
      <w:pPr>
        <w:pStyle w:val="ListBullet"/>
      </w:pPr>
      <w:r>
        <w:t xml:space="preserve">  **Use Case**: Breaking recurring rumors, checking against known historical data.</w:t>
      </w:r>
    </w:p>
    <w:p>
      <w:pPr>
        <w:pStyle w:val="ListNumber"/>
      </w:pPr>
      <w:r>
        <w:t>**The Slow Brain (Deep Web Research)**:</w:t>
      </w:r>
    </w:p>
    <w:p>
      <w:pPr>
        <w:pStyle w:val="ListBullet"/>
      </w:pPr>
      <w:r>
        <w:t xml:space="preserve">  **Technology**: Real-time Web Search via LLM API.</w:t>
      </w:r>
    </w:p>
    <w:p>
      <w:pPr>
        <w:pStyle w:val="ListBullet"/>
      </w:pPr>
      <w:r>
        <w:t xml:space="preserve">  **Content**: The entire indexed web.</w:t>
      </w:r>
    </w:p>
    <w:p>
      <w:pPr>
        <w:pStyle w:val="ListBullet"/>
      </w:pPr>
      <w:r>
        <w:t xml:space="preserve">  **Mechanism**: Iterative search-and-read.</w:t>
      </w:r>
    </w:p>
    <w:p>
      <w:pPr>
        <w:pStyle w:val="ListBullet"/>
      </w:pPr>
      <w:r>
        <w:t xml:space="preserve">  **Latency**: 5-10 seconds.</w:t>
      </w:r>
    </w:p>
    <w:p>
      <w:pPr>
        <w:pStyle w:val="ListBullet"/>
      </w:pPr>
      <w:r>
        <w:t xml:space="preserve">  **Use Case**: Breaking news, verifying brand new claims.</w:t>
      </w:r>
    </w:p>
    <w:p>
      <w:pPr>
        <w:pStyle w:val="Heading2"/>
      </w:pPr>
      <w:r>
        <w:t>4.6.2 Dynamic Routing Algorithm</w:t>
      </w:r>
    </w:p>
    <w:p>
      <w:r>
        <w:t>The system logic decides which path to take:</w:t>
      </w:r>
    </w:p>
    <w:p>
      <w:pPr>
        <w:pStyle w:val="ListNumber"/>
      </w:pPr>
      <w:r>
        <w:t>**Check Cache/Vector DB first**: If a highly similar claim (Similarity &gt; 0.92)</w:t>
      </w:r>
    </w:p>
    <w:p>
      <w:r>
        <w:t xml:space="preserve">    is found in the database, the system returns that matched verdict immediately (High efficiency).</w:t>
      </w:r>
    </w:p>
    <w:p>
      <w:pPr>
        <w:pStyle w:val="ListNumber"/>
      </w:pPr>
      <w:r>
        <w:t>**Fallback to Research**: If no high-confidence match is found (Similarity &lt; 0.92)</w:t>
      </w:r>
    </w:p>
    <w:p>
      <w:r>
        <w:t xml:space="preserve">    OR if the user explicitly requested "Live Search", the system triggers the Research Agent.</w:t>
      </w:r>
    </w:p>
    <w:p>
      <w:pPr>
        <w:pStyle w:val="Heading1"/>
      </w:pPr>
      <w:r>
        <w:t>4.7 TECHNOLOGY STACK IMPLEMENTATION</w:t>
      </w:r>
    </w:p>
    <w:p>
      <w:r>
        <w:t>The implementation leverages a modern, cloud-native stack:</w:t>
      </w:r>
    </w:p>
    <w:p>
      <w:pPr>
        <w:pStyle w:val="ListNumber"/>
      </w:pPr>
      <w:r>
        <w:t>**Backend Framework**: **FastAPI** (Python). Chosen for its high performance</w:t>
      </w:r>
    </w:p>
    <w:p>
      <w:r>
        <w:t xml:space="preserve">    with asynchronous operations (`async/await`), essential for handling concurrent agent operations without blocking.</w:t>
      </w:r>
    </w:p>
    <w:p>
      <w:pPr>
        <w:pStyle w:val="ListNumber"/>
      </w:pPr>
      <w:r>
        <w:t>**Vector Database**: **Pinecone** (Serverless). Chosen for its scalability</w:t>
      </w:r>
    </w:p>
    <w:p>
      <w:r>
        <w:t xml:space="preserve">    and ability to handle hybrid search (combining sparse keyword search with dense semantic search).</w:t>
      </w:r>
    </w:p>
    <w:p>
      <w:pPr>
        <w:pStyle w:val="ListNumber"/>
      </w:pPr>
      <w:r>
        <w:t>**LLM Interface**: **OpenRouter**. Acts as a gateway, allowing the system</w:t>
      </w:r>
    </w:p>
    <w:p>
      <w:r>
        <w:t xml:space="preserve">    to switch between models (DeepResearch, Llama-3, GPT-4o) without code changes.</w:t>
      </w:r>
    </w:p>
    <w:p>
      <w:pPr>
        <w:pStyle w:val="ListNumber"/>
      </w:pPr>
      <w:r>
        <w:t>**Frontend**: **Vanilla JS + HTML5**. Intentionally kept lightweight to ensure</w:t>
      </w:r>
    </w:p>
    <w:p>
      <w:r>
        <w:t xml:space="preserve">    fast loading on mobile networks common in Sri Lanka.</w:t>
      </w:r>
    </w:p>
    <w:p>
      <w:pPr>
        <w:pStyle w:val="ListNumber"/>
      </w:pPr>
      <w:r>
        <w:t>**Deployment**: **Render.com**. Containerized deployment (Docker) ensuring</w:t>
      </w:r>
    </w:p>
    <w:p>
      <w:r>
        <w:t xml:space="preserve">    environment consistency.</w:t>
      </w:r>
    </w:p>
    <w:p>
      <w:pPr>
        <w:pStyle w:val="Heading1"/>
      </w:pPr>
      <w:r>
        <w:t>4.8 SYSTEM LIMITATIONS &amp; ETHICAL DESIGN</w:t>
      </w:r>
    </w:p>
    <w:p>
      <w:pPr>
        <w:pStyle w:val="Heading2"/>
      </w:pPr>
      <w:r>
        <w:t>4.8.1 Hallucination Control</w:t>
      </w:r>
    </w:p>
    <w:p>
      <w:r>
        <w:t>Agents can occasionaly hallucinate. To mitigate this:</w:t>
      </w:r>
    </w:p>
    <w:p>
      <w:pPr>
        <w:pStyle w:val="ListBullet"/>
      </w:pPr>
      <w:r>
        <w:t xml:space="preserve">  **Temperature=0.1**: The models are set to near-deterministic output.</w:t>
      </w:r>
    </w:p>
    <w:p>
      <w:pPr>
        <w:pStyle w:val="ListBullet"/>
      </w:pPr>
      <w:r>
        <w:t xml:space="preserve">  **Grounding**: The Judge Agent is strictly forbidden from using outside knowledge;</w:t>
      </w:r>
    </w:p>
    <w:p>
      <w:r>
        <w:t xml:space="preserve">    it must rely *only* on the evidence provided by the Research Agent.</w:t>
      </w:r>
    </w:p>
    <w:p>
      <w:pPr>
        <w:pStyle w:val="Heading2"/>
      </w:pPr>
      <w:r>
        <w:t>4.8.2 Bias Mitigation</w:t>
      </w:r>
    </w:p>
    <w:p>
      <w:r>
        <w:t>The system queries a diverse set of sources (both State-run and Private media) to present a balanced view, reducing the risk of partisan bias common in single-source verification.</w:t>
      </w:r>
    </w:p>
    <w:p>
      <w:pPr>
        <w:pStyle w:val="Heading1"/>
      </w:pPr>
      <w:r>
        <w:t>4.9 CONCLUSION OF METHODOLOGY</w:t>
      </w:r>
    </w:p>
    <w:p>
      <w:r>
        <w:t>This methodology represents a significant advancement over static classifiers. By simulating the human journalistic process—investigation followed by judgment— the system achieves a level of transparency and adaptability that is crucial for combating the dynamic nature of misinformation in the digital age.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