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2AF6A" w14:textId="77777777" w:rsidR="00EA56CD" w:rsidRDefault="00EA56CD" w:rsidP="001E717B">
      <w:pPr>
        <w:spacing w:after="160" w:line="259" w:lineRule="auto"/>
        <w:ind w:firstLine="0"/>
        <w:jc w:val="center"/>
        <w:rPr>
          <w:b/>
          <w:bCs/>
          <w:sz w:val="24"/>
          <w:szCs w:val="24"/>
        </w:rPr>
      </w:pPr>
    </w:p>
    <w:p w14:paraId="635FA285" w14:textId="11C010AA" w:rsidR="001E717B" w:rsidRPr="00D6578A" w:rsidRDefault="00D633DE" w:rsidP="00D633DE">
      <w:pPr>
        <w:pStyle w:val="ListParagraph"/>
        <w:spacing w:after="160" w:line="259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1E717B" w:rsidRPr="00D6578A">
        <w:rPr>
          <w:b/>
          <w:bCs/>
          <w:sz w:val="24"/>
          <w:szCs w:val="24"/>
        </w:rPr>
        <w:t>SAS Code</w:t>
      </w:r>
      <w:r w:rsidR="004F649F" w:rsidRPr="00D6578A">
        <w:rPr>
          <w:rFonts w:hint="eastAsia"/>
          <w:b/>
          <w:bCs/>
          <w:sz w:val="24"/>
          <w:szCs w:val="24"/>
          <w:lang w:eastAsia="zh-CN"/>
        </w:rPr>
        <w:t>s</w:t>
      </w:r>
      <w:r w:rsidR="0006483F">
        <w:rPr>
          <w:b/>
          <w:bCs/>
          <w:sz w:val="24"/>
          <w:szCs w:val="24"/>
          <w:lang w:eastAsia="zh-CN"/>
        </w:rPr>
        <w:t xml:space="preserve"> and SAS Macros</w:t>
      </w:r>
    </w:p>
    <w:p w14:paraId="021DEB45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50D7706F" w14:textId="44E0F1BF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****************************************************************************;</w:t>
      </w:r>
    </w:p>
    <w:p w14:paraId="74013F45" w14:textId="587C916C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*I. Calculate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Intracluster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Correlation Coefficients (ICC) *****************;</w:t>
      </w:r>
    </w:p>
    <w:p w14:paraId="6EE52EF4" w14:textId="1C476CED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****************************************************************************;</w:t>
      </w:r>
    </w:p>
    <w:p w14:paraId="4B571CD0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67F923FD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*1. Between-Ear, Within-Person ICC;</w:t>
      </w:r>
    </w:p>
    <w:p w14:paraId="5BE6853D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%macro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run_ICC1(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freqnum,ear,noise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3592575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text= "&amp;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.|&amp;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ear.|Yes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";</w:t>
      </w:r>
    </w:p>
    <w:p w14:paraId="7CA3003B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44CE188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*if noise is not a covariate;</w:t>
      </w:r>
    </w:p>
    <w:p w14:paraId="6474C8E4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%if &amp;noise.=No %then %do;</w:t>
      </w:r>
    </w:p>
    <w:p w14:paraId="6F4BAC4A" w14:textId="56E978D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proc mixed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noclprint</w:t>
      </w:r>
      <w:proofErr w:type="spellEnd"/>
      <w:r w:rsidR="0060680B" w:rsidRPr="001857CD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60680B"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ASYCOV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data=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451D8E7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 xml:space="preserve">class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19EE4CC3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>model threshold =/s;</w:t>
      </w:r>
    </w:p>
    <w:p w14:paraId="660381CB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 xml:space="preserve">random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2F97485A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59BF64FC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%end;</w:t>
      </w:r>
    </w:p>
    <w:p w14:paraId="1E91EB8B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%else %do;</w:t>
      </w:r>
    </w:p>
    <w:p w14:paraId="5F05FEB9" w14:textId="4A879918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proc mixed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noclprint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CE7A94"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ASYCOV</w:t>
      </w:r>
      <w:r w:rsidR="00CE7A94" w:rsidRPr="001857CD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D10721">
        <w:rPr>
          <w:rFonts w:ascii="Courier New" w:hAnsi="Courier New" w:cs="Courier New"/>
          <w:szCs w:val="20"/>
          <w:shd w:val="clear" w:color="auto" w:fill="FFFFFF"/>
        </w:rPr>
        <w:t>data=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0409E723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 xml:space="preserve">class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0AF4DAB9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>model threshold = &amp;noise./s;</w:t>
      </w:r>
    </w:p>
    <w:p w14:paraId="6E7796BD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 xml:space="preserve">random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7CDEBEF4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08507EDF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%end;</w:t>
      </w:r>
    </w:p>
    <w:p w14:paraId="131FD79A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479EF753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run_ICC1;</w:t>
      </w:r>
    </w:p>
    <w:p w14:paraId="388316D3" w14:textId="65459644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****************************************************************************;</w:t>
      </w:r>
    </w:p>
    <w:p w14:paraId="180F772B" w14:textId="6796EFA3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***** All subjects, specific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</w:t>
      </w:r>
      <w:proofErr w:type="spellEnd"/>
      <w:r w:rsidR="000608D6" w:rsidRPr="001857CD">
        <w:rPr>
          <w:rFonts w:ascii="Courier New" w:hAnsi="Courier New" w:cs="Courier New"/>
          <w:szCs w:val="20"/>
          <w:shd w:val="clear" w:color="auto" w:fill="FFFFFF"/>
        </w:rPr>
        <w:t xml:space="preserve">  </w:t>
      </w:r>
      <w:r w:rsidRPr="00D10721">
        <w:rPr>
          <w:rFonts w:ascii="Courier New" w:hAnsi="Courier New" w:cs="Courier New"/>
          <w:szCs w:val="20"/>
          <w:shd w:val="clear" w:color="auto" w:fill="FFFFFF"/>
        </w:rPr>
        <w:t>*****************************************;</w:t>
      </w:r>
    </w:p>
    <w:p w14:paraId="245B7049" w14:textId="37E2EBE8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****************************************************************************;</w:t>
      </w:r>
    </w:p>
    <w:p w14:paraId="62EF54D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295CDE4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*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: specifies a frequency level</w:t>
      </w:r>
    </w:p>
    <w:p w14:paraId="18084FE4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 ear: specify ear side if necessary</w:t>
      </w:r>
    </w:p>
    <w:p w14:paraId="11ED89D0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 noise: include a noise covariate?;</w:t>
      </w:r>
    </w:p>
    <w:p w14:paraId="60CCBBF0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2952DC0D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%macro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run_ICC1_models(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noise,lbl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6AD0ADD8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rtf file="&amp;root.\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sasout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\&amp;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lbl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._&amp;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sysdate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..rtf";</w:t>
      </w:r>
    </w:p>
    <w:p w14:paraId="62AA307A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text= "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Frequency|Ear|Reliable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?";</w:t>
      </w:r>
    </w:p>
    <w:p w14:paraId="711667ED" w14:textId="405E4801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run_ICC1</w:t>
      </w:r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500</w:t>
      </w:r>
      <w:r w:rsidRPr="00D10721">
        <w:rPr>
          <w:rFonts w:ascii="Courier New" w:hAnsi="Courier New" w:cs="Courier New"/>
          <w:szCs w:val="20"/>
          <w:shd w:val="clear" w:color="auto" w:fill="FFFFFF"/>
        </w:rPr>
        <w:t>,Right,&amp;noise.);</w:t>
      </w:r>
    </w:p>
    <w:p w14:paraId="039DDBD3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run_ICC1</w:t>
      </w:r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500</w:t>
      </w:r>
      <w:r w:rsidRPr="00D10721">
        <w:rPr>
          <w:rFonts w:ascii="Courier New" w:hAnsi="Courier New" w:cs="Courier New"/>
          <w:szCs w:val="20"/>
          <w:shd w:val="clear" w:color="auto" w:fill="FFFFFF"/>
        </w:rPr>
        <w:t>,Left,&amp;noise.);</w:t>
      </w:r>
    </w:p>
    <w:p w14:paraId="1D66B1DF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rtf close;</w:t>
      </w:r>
    </w:p>
    <w:p w14:paraId="07C28557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run_ICC1_models;</w:t>
      </w:r>
    </w:p>
    <w:p w14:paraId="4C821F77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36FDEF4C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*1 &amp; 2 run mixed effects models;</w:t>
      </w:r>
    </w:p>
    <w:p w14:paraId="46D212FF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run_ICC1_models</w:t>
      </w:r>
      <w:r w:rsidRPr="00D10721">
        <w:rPr>
          <w:rFonts w:ascii="Courier New" w:hAnsi="Courier New" w:cs="Courier New"/>
          <w:szCs w:val="20"/>
          <w:shd w:val="clear" w:color="auto" w:fill="FFFFFF"/>
        </w:rPr>
        <w:t>(No,I_1_ICC);</w:t>
      </w:r>
    </w:p>
    <w:p w14:paraId="042F990E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run_ICC1_models</w:t>
      </w:r>
      <w:r w:rsidRPr="00D10721">
        <w:rPr>
          <w:rFonts w:ascii="Courier New" w:hAnsi="Courier New" w:cs="Courier New"/>
          <w:szCs w:val="20"/>
          <w:shd w:val="clear" w:color="auto" w:fill="FFFFFF"/>
        </w:rPr>
        <w:t>(meanAmbientNoise,I_2_ICC_meannoise); *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fka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I_3_...;</w:t>
      </w:r>
    </w:p>
    <w:p w14:paraId="310F6E73" w14:textId="1ED94321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6746B1D2" w14:textId="77777777" w:rsidR="005654BB" w:rsidRPr="00D10721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  <w:r w:rsidRPr="00D10721">
        <w:rPr>
          <w:rFonts w:ascii="Courier New" w:hAnsi="Courier New" w:cs="Courier New"/>
          <w:szCs w:val="20"/>
          <w:shd w:val="clear" w:color="auto" w:fill="FFFFFF"/>
          <w:lang w:eastAsia="zh-CN"/>
        </w:rPr>
        <w:t>*2 Between-Ear, add day, Within-Person ICC, for both ears reliable ONLY;</w:t>
      </w:r>
    </w:p>
    <w:p w14:paraId="1E20BB01" w14:textId="77777777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  <w:lang w:eastAsia="zh-CN"/>
        </w:rPr>
        <w:t>%macro</w:t>
      </w:r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 run_ICC2(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); *fka 1.5...;</w:t>
      </w:r>
    </w:p>
    <w:p w14:paraId="1F4C7CEB" w14:textId="77777777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</w:p>
    <w:p w14:paraId="54610A67" w14:textId="77777777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proc mixed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noclprint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 ASYCOV data=HTData_filtered2;</w:t>
      </w:r>
    </w:p>
    <w:p w14:paraId="29D8F2C0" w14:textId="77777777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ab/>
        <w:t xml:space="preserve">class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id_freq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ear_side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;</w:t>
      </w:r>
    </w:p>
    <w:p w14:paraId="02E587B8" w14:textId="77777777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ab/>
        <w:t>model threshold =/s;</w:t>
      </w:r>
    </w:p>
    <w:p w14:paraId="3A945AC3" w14:textId="77777777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ab/>
        <w:t xml:space="preserve">random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id_freq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ear_side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id_freq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);</w:t>
      </w:r>
    </w:p>
    <w:p w14:paraId="686AB82B" w14:textId="77777777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lastRenderedPageBreak/>
        <w:tab/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 select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CovParms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AsyCov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;</w:t>
      </w:r>
    </w:p>
    <w:p w14:paraId="6128257B" w14:textId="77777777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run;</w:t>
      </w:r>
    </w:p>
    <w:p w14:paraId="5C32D40C" w14:textId="77777777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  <w:lang w:eastAsia="zh-CN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 text= "&amp;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.|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Both|Yes_eareffect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>";</w:t>
      </w:r>
    </w:p>
    <w:p w14:paraId="0FF10F33" w14:textId="24FDAD92" w:rsidR="005654BB" w:rsidRPr="001857CD" w:rsidRDefault="005654BB" w:rsidP="005654B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  <w:lang w:eastAsia="zh-CN"/>
        </w:rPr>
        <w:t>%mend</w:t>
      </w:r>
      <w:r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 run_ICC2;</w:t>
      </w:r>
    </w:p>
    <w:p w14:paraId="0F9092B3" w14:textId="77777777" w:rsidR="001857CD" w:rsidRPr="00D10721" w:rsidRDefault="001857CD" w:rsidP="001857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rtf file="&amp;root.\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sasout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\I_3_ICC_&amp;sysdate..rtf"; *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fka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1.5...;</w:t>
      </w:r>
    </w:p>
    <w:p w14:paraId="38588B69" w14:textId="77777777" w:rsidR="001857CD" w:rsidRPr="00D10721" w:rsidRDefault="001857CD" w:rsidP="001857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text= "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Frequency|Ear|Reliable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?";</w:t>
      </w:r>
    </w:p>
    <w:p w14:paraId="37E8FF55" w14:textId="053EF99C" w:rsidR="001857CD" w:rsidRPr="00D10721" w:rsidRDefault="001857CD" w:rsidP="001857CD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run_ICC</w:t>
      </w:r>
      <w:r w:rsidRPr="001857CD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2</w:t>
      </w:r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500</w:t>
      </w:r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5CB7478C" w14:textId="1AFA9E96" w:rsidR="005654BB" w:rsidRPr="001857CD" w:rsidRDefault="001857CD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rtf close;</w:t>
      </w:r>
    </w:p>
    <w:p w14:paraId="75873B60" w14:textId="77777777" w:rsidR="001857CD" w:rsidRPr="00D10721" w:rsidRDefault="001857CD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380D0CBE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*3 Between-Ear, add day, Within-Person ICC, for both ears reliable ONLY;</w:t>
      </w:r>
    </w:p>
    <w:p w14:paraId="67AE9C2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%macro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run_ICC3(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 *fka 1.5...;</w:t>
      </w:r>
    </w:p>
    <w:p w14:paraId="30A8864A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text= "&amp;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.|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Both|Yes_eareffect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";</w:t>
      </w:r>
    </w:p>
    <w:p w14:paraId="496BD9C2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498DCC1B" w14:textId="524738CF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proc mixed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noclprint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31011C" w:rsidRPr="001857CD">
        <w:rPr>
          <w:rFonts w:ascii="Courier New" w:hAnsi="Courier New" w:cs="Courier New"/>
          <w:szCs w:val="20"/>
          <w:shd w:val="clear" w:color="auto" w:fill="FFFFFF"/>
          <w:lang w:eastAsia="zh-CN"/>
        </w:rPr>
        <w:t xml:space="preserve">ASYCOV </w:t>
      </w:r>
      <w:r w:rsidRPr="00D10721">
        <w:rPr>
          <w:rFonts w:ascii="Courier New" w:hAnsi="Courier New" w:cs="Courier New"/>
          <w:szCs w:val="20"/>
          <w:shd w:val="clear" w:color="auto" w:fill="FFFFFF"/>
        </w:rPr>
        <w:t>data=HTData_filtered2;</w:t>
      </w:r>
    </w:p>
    <w:p w14:paraId="5FDBFF79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 xml:space="preserve">class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ear_side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meas_day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15E4B2BB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>model threshold =/s;</w:t>
      </w:r>
    </w:p>
    <w:p w14:paraId="01A96762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 xml:space="preserve">random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ear_side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)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meas_day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id_freq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5AEFDDF6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3F230B86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3E7DDADD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run_ICC3;</w:t>
      </w:r>
    </w:p>
    <w:p w14:paraId="7D421930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6BCD3C86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rtf file="&amp;root.\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sasout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\I_3_ICC_&amp;sysdate..rtf"; *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fka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1.5...;</w:t>
      </w:r>
    </w:p>
    <w:p w14:paraId="3B97C4B6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text= "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Frequency|Ear|Reliable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?";</w:t>
      </w:r>
    </w:p>
    <w:p w14:paraId="4862407A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run_ICC3</w:t>
      </w:r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500</w:t>
      </w:r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2421C2BD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rtf close;</w:t>
      </w:r>
    </w:p>
    <w:p w14:paraId="3E389305" w14:textId="77777777" w:rsidR="001E717B" w:rsidRPr="001857CD" w:rsidRDefault="001E717B" w:rsidP="001E717B">
      <w:pPr>
        <w:spacing w:after="160" w:line="259" w:lineRule="auto"/>
        <w:ind w:firstLine="0"/>
        <w:jc w:val="left"/>
      </w:pPr>
    </w:p>
    <w:p w14:paraId="1B6CEFCD" w14:textId="77777777" w:rsidR="001E717B" w:rsidRPr="001857CD" w:rsidRDefault="001E717B" w:rsidP="001E717B">
      <w:pPr>
        <w:spacing w:after="160" w:line="259" w:lineRule="auto"/>
        <w:ind w:firstLine="0"/>
        <w:jc w:val="left"/>
      </w:pPr>
    </w:p>
    <w:p w14:paraId="17653087" w14:textId="67384378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***************************************************************************;</w:t>
      </w:r>
    </w:p>
    <w:p w14:paraId="20035874" w14:textId="5C2687B4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*Use absolute value of difference (in dB) between repeated measures </w:t>
      </w:r>
      <w:r w:rsidR="000608D6" w:rsidRPr="00D10721">
        <w:rPr>
          <w:rFonts w:ascii="Courier New" w:hAnsi="Courier New" w:cs="Courier New"/>
          <w:szCs w:val="20"/>
          <w:shd w:val="clear" w:color="auto" w:fill="FFFFFF"/>
        </w:rPr>
        <w:t>*****</w:t>
      </w:r>
      <w:r w:rsidRPr="00D10721">
        <w:rPr>
          <w:rFonts w:ascii="Courier New" w:hAnsi="Courier New" w:cs="Courier New"/>
          <w:szCs w:val="20"/>
          <w:shd w:val="clear" w:color="auto" w:fill="FFFFFF"/>
        </w:rPr>
        <w:t>**;</w:t>
      </w:r>
    </w:p>
    <w:p w14:paraId="3B651077" w14:textId="00277AC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***************************************************************************;</w:t>
      </w:r>
    </w:p>
    <w:p w14:paraId="7B7624E3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*1. Summary statistics for diff in dB for repeated measurements;</w:t>
      </w:r>
    </w:p>
    <w:p w14:paraId="7E7210DF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proc means data=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min max mean STD;</w:t>
      </w:r>
    </w:p>
    <w:p w14:paraId="78FE375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>var difference;</w:t>
      </w:r>
    </w:p>
    <w:p w14:paraId="4B9D0574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61E703B0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proc univariate data=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HTData_Filtered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76855AE4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>var difference;</w:t>
      </w:r>
    </w:p>
    <w:p w14:paraId="74FCC28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ab/>
        <w:t xml:space="preserve">output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pctlpts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=</w:t>
      </w: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25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50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75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pctlpre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=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diffpctl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_;</w:t>
      </w:r>
    </w:p>
    <w:p w14:paraId="1FBEBB70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2EBE93B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*2. Report % outside +/-5dB (denoted as y1) and % outside +/-10dB (denoted as y2);</w:t>
      </w:r>
    </w:p>
    <w:p w14:paraId="746CF4D2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difference_summaries_byfreq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12F91108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780F136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%macro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difference_summaries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75676845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proofErr w:type="spellStart"/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difference_summaries_byfreq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tbl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.,&amp;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.,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Right,Yes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1B181EF9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proofErr w:type="spellStart"/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difference_summaries_byfreq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tbl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.,&amp;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.,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Left,Yes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0768EC56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difference_summaries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5F3F435B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907E908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%macro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difference_summaries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tbl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5F838BC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rtf file="&amp;root.\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sasout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\II_Db_diff_&amp;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tbl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._&amp;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sysdate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..rtf";</w:t>
      </w:r>
    </w:p>
    <w:p w14:paraId="54955FA0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text= "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Frequency|Ear|Reliable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?";</w:t>
      </w:r>
    </w:p>
    <w:p w14:paraId="01826847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proofErr w:type="spellStart"/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difference_summaries_byfreq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(&amp;tbl.,</w:t>
      </w: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500</w:t>
      </w:r>
      <w:r w:rsidRPr="00D10721">
        <w:rPr>
          <w:rFonts w:ascii="Courier New" w:hAnsi="Courier New" w:cs="Courier New"/>
          <w:szCs w:val="20"/>
          <w:shd w:val="clear" w:color="auto" w:fill="FFFFFF"/>
        </w:rPr>
        <w:t>,Right,Yes);</w:t>
      </w:r>
    </w:p>
    <w:p w14:paraId="7821CCE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proofErr w:type="spellStart"/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difference_summaries_byfreq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(&amp;tbl.,</w:t>
      </w: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500</w:t>
      </w:r>
      <w:r w:rsidRPr="00D10721">
        <w:rPr>
          <w:rFonts w:ascii="Courier New" w:hAnsi="Courier New" w:cs="Courier New"/>
          <w:szCs w:val="20"/>
          <w:shd w:val="clear" w:color="auto" w:fill="FFFFFF"/>
        </w:rPr>
        <w:t>,Left,Yes);</w:t>
      </w:r>
    </w:p>
    <w:p w14:paraId="20A8572D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rtf close;</w:t>
      </w:r>
    </w:p>
    <w:p w14:paraId="752509F9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D1072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difference_summaries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28FC913E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7C5CADB1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lastRenderedPageBreak/>
        <w:t>%</w:t>
      </w:r>
      <w:proofErr w:type="spellStart"/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difference_summaries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repeated_w_rel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0A806C05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proofErr w:type="spellStart"/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difference_summaries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sameday_w_rel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7BBCB416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%</w:t>
      </w:r>
      <w:proofErr w:type="spellStart"/>
      <w:r w:rsidRPr="00D10721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difference_summaries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D10721">
        <w:rPr>
          <w:rFonts w:ascii="Courier New" w:hAnsi="Courier New" w:cs="Courier New"/>
          <w:szCs w:val="20"/>
          <w:shd w:val="clear" w:color="auto" w:fill="FFFFFF"/>
        </w:rPr>
        <w:t>diffday_w_rel</w:t>
      </w:r>
      <w:proofErr w:type="spellEnd"/>
      <w:r w:rsidRPr="00D10721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59A46303" w14:textId="7777777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27762A7" w14:textId="729ED7D1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****************************************************************************;</w:t>
      </w:r>
    </w:p>
    <w:p w14:paraId="09105E1D" w14:textId="37EB6DCF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*IV. Relationship between noise level and within-person/between repeated **;</w:t>
      </w:r>
    </w:p>
    <w:p w14:paraId="53F72FE9" w14:textId="7DB84507" w:rsidR="001E717B" w:rsidRPr="00D10721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     measures variation based on linear regression.  ***********************;</w:t>
      </w:r>
    </w:p>
    <w:p w14:paraId="4CF5F262" w14:textId="2D63065E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D10721">
        <w:rPr>
          <w:rFonts w:ascii="Courier New" w:hAnsi="Courier New" w:cs="Courier New"/>
          <w:szCs w:val="20"/>
          <w:shd w:val="clear" w:color="auto" w:fill="FFFFFF"/>
        </w:rPr>
        <w:t>********</w:t>
      </w:r>
      <w:r w:rsidR="000608D6" w:rsidRPr="001857CD">
        <w:rPr>
          <w:rFonts w:ascii="Courier New" w:hAnsi="Courier New" w:cs="Courier New"/>
          <w:szCs w:val="20"/>
          <w:shd w:val="clear" w:color="auto" w:fill="FFFFFF"/>
        </w:rPr>
        <w:t>*</w:t>
      </w:r>
      <w:r w:rsidRPr="001857CD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*******************************************************************;</w:t>
      </w:r>
    </w:p>
    <w:p w14:paraId="1260734B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933C7FC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%macro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GEE_IV_1(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suffix,noise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412551A0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4FB93520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*1. Pool all together ear and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together;</w:t>
      </w:r>
    </w:p>
    <w:p w14:paraId="0F37E9D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text= "&amp;suffix.|&amp;noise.";</w:t>
      </w:r>
    </w:p>
    <w:p w14:paraId="6F128F15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proc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genmod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data=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HTDATA_sorted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order=data;</w:t>
      </w:r>
    </w:p>
    <w:p w14:paraId="3607F863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>class ID frequency;</w:t>
      </w:r>
    </w:p>
    <w:p w14:paraId="6AD0CD32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>model difference = &amp;noise. frequency;</w:t>
      </w:r>
    </w:p>
    <w:p w14:paraId="675CF232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>repeated subject=id / TYPE=INDEP;</w:t>
      </w:r>
    </w:p>
    <w:p w14:paraId="73C44BE4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4CA060F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GEE_IV_1;</w:t>
      </w:r>
    </w:p>
    <w:p w14:paraId="3FB4B660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2C56821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rtf file="&amp;root.\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sasout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\IV_GEE_1_&amp;sysdate..rtf";</w:t>
      </w:r>
    </w:p>
    <w:p w14:paraId="3A387901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text= "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suffix|noise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";</w:t>
      </w:r>
    </w:p>
    <w:p w14:paraId="2386EBFD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</w:t>
      </w:r>
      <w:r w:rsidRPr="001857CD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GEE_IV_1</w:t>
      </w:r>
      <w:r w:rsidRPr="001857CD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w_rel,Avg_meanAmbientNoise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0A180D79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</w:t>
      </w:r>
      <w:r w:rsidRPr="001857CD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GEE_IV_1</w:t>
      </w:r>
      <w:r w:rsidRPr="001857CD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w_rel,Max_meanAmbientNoise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57C99626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</w:t>
      </w:r>
      <w:r w:rsidRPr="001857CD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GEE_IV_1</w:t>
      </w:r>
      <w:r w:rsidRPr="001857CD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w_rel,Max_maxAmbientNoise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6B921CAC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rtf close;</w:t>
      </w:r>
    </w:p>
    <w:p w14:paraId="5F62EFC3" w14:textId="77777777" w:rsidR="001E717B" w:rsidRPr="001857CD" w:rsidRDefault="001E717B" w:rsidP="001E717B">
      <w:pPr>
        <w:spacing w:after="160" w:line="259" w:lineRule="auto"/>
        <w:ind w:firstLine="0"/>
        <w:jc w:val="left"/>
      </w:pPr>
    </w:p>
    <w:p w14:paraId="7B4630CF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4ECB643E" w14:textId="31D3B879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***************************************************************************;</w:t>
      </w:r>
    </w:p>
    <w:p w14:paraId="6BD17FDA" w14:textId="264C509B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*V. Examine Decibel data vs gold standard *********************************;</w:t>
      </w:r>
    </w:p>
    <w:p w14:paraId="512D6CA0" w14:textId="42A274CA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***************************************************************************;</w:t>
      </w:r>
    </w:p>
    <w:p w14:paraId="1D9CB0CD" w14:textId="363517CC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F37623F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%macro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spear_corr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17706BB1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4EE01F5F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text= "&amp;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.||Both";</w:t>
      </w:r>
    </w:p>
    <w:p w14:paraId="0720509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proc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corr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data=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dat_filtered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SPEARMAN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cov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plots=matrix;</w:t>
      </w:r>
    </w:p>
    <w:p w14:paraId="7DC0527F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  var 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5629C154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  with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avg_threshold_GS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1AEAA2A3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366E0901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365C3146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text= "&amp;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.||Left";</w:t>
      </w:r>
    </w:p>
    <w:p w14:paraId="09DB0FF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proc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corr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data=dat_filtered2(where=(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ear_side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="Left")) SPEARMAN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cov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plots=matrix;</w:t>
      </w:r>
    </w:p>
    <w:p w14:paraId="34003FC9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  var 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089BDFAF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  with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avg_threshold_GS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5EE0F1FF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76B0B10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7384613C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text= "&amp;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.||Right";</w:t>
      </w:r>
    </w:p>
    <w:p w14:paraId="38933934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proc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corr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data=dat_filtered2(where=(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ear_side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="Right")) SPEARMAN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cov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plots=matrix;</w:t>
      </w:r>
    </w:p>
    <w:p w14:paraId="030643DB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  var 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2265D25F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  with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avg_threshold_GS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374447A1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517CB00C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377A9DEB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760906E0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spear_corr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5359BCA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34A7477B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rtf file="&amp;root.\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sasout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\V_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spearmancorr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_&amp;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sysdate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..rtf";</w:t>
      </w:r>
    </w:p>
    <w:p w14:paraId="106E1A58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text= "frequency||Ear";</w:t>
      </w:r>
    </w:p>
    <w:p w14:paraId="6AF56195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</w:t>
      </w:r>
      <w:proofErr w:type="spellStart"/>
      <w:r w:rsidRPr="001857CD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spear_corr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(</w:t>
      </w: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500</w:t>
      </w:r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3EA31510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rtf close;</w:t>
      </w:r>
    </w:p>
    <w:p w14:paraId="116BD67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710F49ED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*Linear regression: GS = beta0 + beta1 * avg(repeated measures) + beta2 * noise + beta3 * avg(repeated measures) * noise +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randomeff_individual</w:t>
      </w:r>
      <w:proofErr w:type="spellEnd"/>
    </w:p>
    <w:p w14:paraId="7293F9DD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*</w:t>
      </w:r>
      <w:r w:rsidRPr="001857CD">
        <w:rPr>
          <w:rFonts w:ascii="Courier New" w:hAnsi="Courier New" w:cs="Courier New"/>
          <w:szCs w:val="20"/>
          <w:shd w:val="clear" w:color="auto" w:fill="FFFFFF"/>
        </w:rPr>
        <w:tab/>
        <w:t>Separated by frequency</w:t>
      </w:r>
    </w:p>
    <w:p w14:paraId="31E57B5D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*</w:t>
      </w:r>
      <w:r w:rsidRPr="001857CD">
        <w:rPr>
          <w:rFonts w:ascii="Courier New" w:hAnsi="Courier New" w:cs="Courier New"/>
          <w:szCs w:val="20"/>
          <w:shd w:val="clear" w:color="auto" w:fill="FFFFFF"/>
        </w:rPr>
        <w:tab/>
        <w:t>One with noise, one without noise</w:t>
      </w:r>
    </w:p>
    <w:p w14:paraId="4BBA5DCD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*</w:t>
      </w:r>
      <w:r w:rsidRPr="001857CD">
        <w:rPr>
          <w:rFonts w:ascii="Courier New" w:hAnsi="Courier New" w:cs="Courier New"/>
          <w:szCs w:val="20"/>
          <w:shd w:val="clear" w:color="auto" w:fill="FFFFFF"/>
        </w:rPr>
        <w:tab/>
        <w:t>Report intercept (hopefully 0);</w:t>
      </w:r>
    </w:p>
    <w:p w14:paraId="47AD5218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5F334DA4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%macro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GEE_V_2(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freqnum,noise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21CE456E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014A489C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text= "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avgNHS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|&amp;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.|&amp;noise.";</w:t>
      </w:r>
    </w:p>
    <w:p w14:paraId="19D02C44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%if &amp;noise.=NA %then %do;</w:t>
      </w:r>
    </w:p>
    <w:p w14:paraId="623EEAE5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proc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genmod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data=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DATA_sorted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order=data;</w:t>
      </w:r>
    </w:p>
    <w:p w14:paraId="22C62F65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>class ID;</w:t>
      </w:r>
    </w:p>
    <w:p w14:paraId="2814E98B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 xml:space="preserve">model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threshold_GS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455047A5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>repeated subject = ID / TYPE=EXCH; *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corr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bw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all time points are exchangeable;</w:t>
      </w:r>
    </w:p>
    <w:p w14:paraId="33D9701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37ADF274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%end;</w:t>
      </w:r>
    </w:p>
    <w:p w14:paraId="273B2CA6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242CB459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%else %do;</w:t>
      </w:r>
    </w:p>
    <w:p w14:paraId="620F7E3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proc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genmod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data=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DATA_sorted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order=data;</w:t>
      </w:r>
    </w:p>
    <w:p w14:paraId="0769F38D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>class ID;</w:t>
      </w:r>
    </w:p>
    <w:p w14:paraId="06B12D76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 xml:space="preserve">model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threshold_GS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=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&amp;noise.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*&amp;noise.;</w:t>
      </w:r>
    </w:p>
    <w:p w14:paraId="5629B50C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>repeated subject = ID / TYPE=EXCH; *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corr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bw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all time points are exchangeable;</w:t>
      </w:r>
    </w:p>
    <w:p w14:paraId="19137B82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run;</w:t>
      </w:r>
    </w:p>
    <w:p w14:paraId="1B75DE28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%end;</w:t>
      </w:r>
    </w:p>
    <w:p w14:paraId="13D8534A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6CFFFE8B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GEE_V_2;</w:t>
      </w:r>
    </w:p>
    <w:p w14:paraId="33D51155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006C705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%macro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GEE_V_2_Setup(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6F0DB5D3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>%</w:t>
      </w:r>
      <w:r w:rsidRPr="001857CD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GEE_V_2</w:t>
      </w:r>
      <w:r w:rsidRPr="001857CD">
        <w:rPr>
          <w:rFonts w:ascii="Courier New" w:hAnsi="Courier New" w:cs="Courier New"/>
          <w:szCs w:val="20"/>
          <w:shd w:val="clear" w:color="auto" w:fill="FFFFFF"/>
        </w:rPr>
        <w:t>(&amp;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.,NA);</w:t>
      </w:r>
    </w:p>
    <w:p w14:paraId="7C054387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ab/>
        <w:t>%</w:t>
      </w:r>
      <w:r w:rsidRPr="001857CD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GEE_V_2</w:t>
      </w:r>
      <w:r w:rsidRPr="001857CD">
        <w:rPr>
          <w:rFonts w:ascii="Courier New" w:hAnsi="Courier New" w:cs="Courier New"/>
          <w:szCs w:val="20"/>
          <w:shd w:val="clear" w:color="auto" w:fill="FFFFFF"/>
        </w:rPr>
        <w:t>(&amp;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freqnum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.,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Avg_meanAmbientNoise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70FC9730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%mend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GEE_V_2_Setup;</w:t>
      </w:r>
    </w:p>
    <w:p w14:paraId="2541041A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4A471011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rtf file="&amp;root.\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sasout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\V_GEE_&amp;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sysdate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..rtf";</w:t>
      </w:r>
    </w:p>
    <w:p w14:paraId="234045FA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text= "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suffix|frequency|noise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>";</w:t>
      </w:r>
    </w:p>
    <w:p w14:paraId="73C94D93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</w:t>
      </w:r>
      <w:r w:rsidRPr="001857CD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GEE_V_2_Setup</w:t>
      </w:r>
      <w:r w:rsidRPr="001857CD">
        <w:rPr>
          <w:rFonts w:ascii="Courier New" w:hAnsi="Courier New" w:cs="Courier New"/>
          <w:szCs w:val="20"/>
          <w:shd w:val="clear" w:color="auto" w:fill="FFFFFF"/>
        </w:rPr>
        <w:t>(</w:t>
      </w: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500</w:t>
      </w:r>
      <w:r w:rsidRPr="001857CD">
        <w:rPr>
          <w:rFonts w:ascii="Courier New" w:hAnsi="Courier New" w:cs="Courier New"/>
          <w:szCs w:val="20"/>
          <w:shd w:val="clear" w:color="auto" w:fill="FFFFFF"/>
        </w:rPr>
        <w:t>);</w:t>
      </w:r>
    </w:p>
    <w:p w14:paraId="607BD5C3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ods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rtf close;</w:t>
      </w:r>
    </w:p>
    <w:p w14:paraId="09C49613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55BE1085" w14:textId="77777777" w:rsidR="001E717B" w:rsidRPr="001857CD" w:rsidRDefault="001E717B" w:rsidP="001E717B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proc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sort</w:t>
      </w:r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data=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out.COMBData_avgNHS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; by frequency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avg_threshold_NHS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proofErr w:type="spellStart"/>
      <w:r w:rsidRPr="001857CD">
        <w:rPr>
          <w:rFonts w:ascii="Courier New" w:hAnsi="Courier New" w:cs="Courier New"/>
          <w:szCs w:val="20"/>
          <w:shd w:val="clear" w:color="auto" w:fill="FFFFFF"/>
        </w:rPr>
        <w:t>threshold_GS</w:t>
      </w:r>
      <w:proofErr w:type="spellEnd"/>
      <w:r w:rsidRPr="001857CD">
        <w:rPr>
          <w:rFonts w:ascii="Courier New" w:hAnsi="Courier New" w:cs="Courier New"/>
          <w:szCs w:val="20"/>
          <w:shd w:val="clear" w:color="auto" w:fill="FFFFFF"/>
        </w:rPr>
        <w:t xml:space="preserve">; </w:t>
      </w:r>
      <w:r w:rsidRPr="001857CD">
        <w:rPr>
          <w:rFonts w:ascii="Courier New" w:hAnsi="Courier New" w:cs="Courier New"/>
          <w:b/>
          <w:bCs/>
          <w:szCs w:val="20"/>
          <w:shd w:val="clear" w:color="auto" w:fill="FFFFFF"/>
        </w:rPr>
        <w:t>run</w:t>
      </w:r>
      <w:r w:rsidRPr="001857CD">
        <w:rPr>
          <w:rFonts w:ascii="Courier New" w:hAnsi="Courier New" w:cs="Courier New"/>
          <w:szCs w:val="20"/>
          <w:shd w:val="clear" w:color="auto" w:fill="FFFFFF"/>
        </w:rPr>
        <w:t>;</w:t>
      </w:r>
    </w:p>
    <w:p w14:paraId="7F9EA972" w14:textId="4CBC873B" w:rsidR="00C02D88" w:rsidRDefault="001E717B" w:rsidP="00FC5286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  <w:r w:rsidRPr="001857CD">
        <w:rPr>
          <w:rFonts w:ascii="Courier New" w:hAnsi="Courier New" w:cs="Courier New"/>
          <w:szCs w:val="20"/>
          <w:shd w:val="clear" w:color="auto" w:fill="FFFFFF"/>
        </w:rPr>
        <w:t>%</w:t>
      </w:r>
      <w:r w:rsidRPr="001857CD">
        <w:rPr>
          <w:rFonts w:ascii="Courier New" w:hAnsi="Courier New" w:cs="Courier New"/>
          <w:b/>
          <w:bCs/>
          <w:i/>
          <w:iCs/>
          <w:szCs w:val="20"/>
          <w:shd w:val="clear" w:color="auto" w:fill="FFFFFF"/>
        </w:rPr>
        <w:t>sas_2_xl</w:t>
      </w:r>
      <w:r w:rsidRPr="001857CD">
        <w:rPr>
          <w:rFonts w:ascii="Courier New" w:hAnsi="Courier New" w:cs="Courier New"/>
          <w:szCs w:val="20"/>
          <w:shd w:val="clear" w:color="auto" w:fill="FFFFFF"/>
        </w:rPr>
        <w:t>(out.COMBData_avgNHS,V_COMBData_avgNHS.xlsx);</w:t>
      </w:r>
    </w:p>
    <w:p w14:paraId="779CC496" w14:textId="2692E670" w:rsidR="00FC5286" w:rsidRDefault="00FC5286" w:rsidP="00FC5286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6C9F2F40" w14:textId="43326A0B" w:rsidR="00FC5286" w:rsidRDefault="00FC5286" w:rsidP="00FC5286">
      <w:pPr>
        <w:widowControl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p w14:paraId="1D65EBA3" w14:textId="52174CF0" w:rsidR="00FC5286" w:rsidRDefault="00FC5286">
      <w:pPr>
        <w:spacing w:after="0"/>
        <w:ind w:firstLine="0"/>
        <w:jc w:val="left"/>
        <w:rPr>
          <w:rFonts w:ascii="Courier New" w:hAnsi="Courier New" w:cs="Courier New"/>
          <w:szCs w:val="20"/>
          <w:shd w:val="clear" w:color="auto" w:fill="FFFFFF"/>
        </w:rPr>
      </w:pPr>
    </w:p>
    <w:sectPr w:rsidR="00FC5286" w:rsidSect="002D58C2">
      <w:headerReference w:type="first" r:id="rId8"/>
      <w:pgSz w:w="12240" w:h="15840" w:code="11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76E45" w14:textId="77777777" w:rsidR="00705B23" w:rsidRDefault="00705B23" w:rsidP="001E717B">
      <w:pPr>
        <w:spacing w:after="0"/>
      </w:pPr>
      <w:r>
        <w:separator/>
      </w:r>
    </w:p>
  </w:endnote>
  <w:endnote w:type="continuationSeparator" w:id="0">
    <w:p w14:paraId="1FB01A46" w14:textId="77777777" w:rsidR="00705B23" w:rsidRDefault="00705B23" w:rsidP="001E71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4B586" w14:textId="77777777" w:rsidR="00705B23" w:rsidRDefault="00705B23" w:rsidP="001E717B">
      <w:pPr>
        <w:spacing w:after="0"/>
      </w:pPr>
      <w:r>
        <w:separator/>
      </w:r>
    </w:p>
  </w:footnote>
  <w:footnote w:type="continuationSeparator" w:id="0">
    <w:p w14:paraId="1446A7E3" w14:textId="77777777" w:rsidR="00705B23" w:rsidRDefault="00705B23" w:rsidP="001E71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1853669"/>
      <w:docPartObj>
        <w:docPartGallery w:val="Page Numbers (Top of Page)"/>
        <w:docPartUnique/>
      </w:docPartObj>
    </w:sdtPr>
    <w:sdtEndPr/>
    <w:sdtContent>
      <w:p w14:paraId="0D6712E8" w14:textId="1642FEE1" w:rsidR="001E717B" w:rsidRDefault="001E717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F158D49" w14:textId="77777777" w:rsidR="001E717B" w:rsidRDefault="001E7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1D44"/>
    <w:multiLevelType w:val="hybridMultilevel"/>
    <w:tmpl w:val="C5142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64506"/>
    <w:multiLevelType w:val="multilevel"/>
    <w:tmpl w:val="4AE6C3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3A67D8"/>
    <w:multiLevelType w:val="multilevel"/>
    <w:tmpl w:val="B3C2B5C0"/>
    <w:lvl w:ilvl="0">
      <w:start w:val="1"/>
      <w:numFmt w:val="decimal"/>
      <w:lvlText w:val="2.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885198"/>
    <w:multiLevelType w:val="multilevel"/>
    <w:tmpl w:val="ED8A7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B01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CA3A55"/>
    <w:multiLevelType w:val="hybridMultilevel"/>
    <w:tmpl w:val="151E9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56987"/>
    <w:multiLevelType w:val="hybridMultilevel"/>
    <w:tmpl w:val="610EE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42618C"/>
    <w:multiLevelType w:val="multilevel"/>
    <w:tmpl w:val="12F6DC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7E124A"/>
    <w:multiLevelType w:val="hybridMultilevel"/>
    <w:tmpl w:val="9BE8A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725CF"/>
    <w:multiLevelType w:val="hybridMultilevel"/>
    <w:tmpl w:val="4A56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67443"/>
    <w:multiLevelType w:val="hybridMultilevel"/>
    <w:tmpl w:val="F39A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3E5014"/>
    <w:multiLevelType w:val="hybridMultilevel"/>
    <w:tmpl w:val="BCA4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B044E"/>
    <w:multiLevelType w:val="hybridMultilevel"/>
    <w:tmpl w:val="AC64E892"/>
    <w:lvl w:ilvl="0" w:tplc="386CEE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BF13E8"/>
    <w:multiLevelType w:val="hybridMultilevel"/>
    <w:tmpl w:val="BF849F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D50E0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1D6741"/>
    <w:multiLevelType w:val="hybridMultilevel"/>
    <w:tmpl w:val="06E8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32F7D"/>
    <w:multiLevelType w:val="hybridMultilevel"/>
    <w:tmpl w:val="1B3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30D6"/>
    <w:multiLevelType w:val="hybridMultilevel"/>
    <w:tmpl w:val="93546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FD01B6"/>
    <w:multiLevelType w:val="hybridMultilevel"/>
    <w:tmpl w:val="9976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10220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6D695F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2111AF"/>
    <w:multiLevelType w:val="hybridMultilevel"/>
    <w:tmpl w:val="332A4F5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915E5A"/>
    <w:multiLevelType w:val="multilevel"/>
    <w:tmpl w:val="E090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3C4688"/>
    <w:multiLevelType w:val="multilevel"/>
    <w:tmpl w:val="C06C77B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36B5EDB"/>
    <w:multiLevelType w:val="hybridMultilevel"/>
    <w:tmpl w:val="7B084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07936"/>
    <w:multiLevelType w:val="multilevel"/>
    <w:tmpl w:val="E090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F6248E6"/>
    <w:multiLevelType w:val="hybridMultilevel"/>
    <w:tmpl w:val="8034D0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622E6B"/>
    <w:multiLevelType w:val="multilevel"/>
    <w:tmpl w:val="E090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7651F2"/>
    <w:multiLevelType w:val="multilevel"/>
    <w:tmpl w:val="B72A7F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C90606"/>
    <w:multiLevelType w:val="hybridMultilevel"/>
    <w:tmpl w:val="C5142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5307B7"/>
    <w:multiLevelType w:val="hybridMultilevel"/>
    <w:tmpl w:val="4938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03645"/>
    <w:multiLevelType w:val="hybridMultilevel"/>
    <w:tmpl w:val="6144E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2"/>
  </w:num>
  <w:num w:numId="4">
    <w:abstractNumId w:val="4"/>
  </w:num>
  <w:num w:numId="5">
    <w:abstractNumId w:val="23"/>
  </w:num>
  <w:num w:numId="6">
    <w:abstractNumId w:val="27"/>
  </w:num>
  <w:num w:numId="7">
    <w:abstractNumId w:val="3"/>
  </w:num>
  <w:num w:numId="8">
    <w:abstractNumId w:val="25"/>
  </w:num>
  <w:num w:numId="9">
    <w:abstractNumId w:val="22"/>
  </w:num>
  <w:num w:numId="10">
    <w:abstractNumId w:val="7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</w:num>
  <w:num w:numId="15">
    <w:abstractNumId w:val="9"/>
  </w:num>
  <w:num w:numId="16">
    <w:abstractNumId w:val="30"/>
  </w:num>
  <w:num w:numId="17">
    <w:abstractNumId w:val="31"/>
  </w:num>
  <w:num w:numId="18">
    <w:abstractNumId w:val="8"/>
  </w:num>
  <w:num w:numId="19">
    <w:abstractNumId w:val="20"/>
  </w:num>
  <w:num w:numId="20">
    <w:abstractNumId w:val="19"/>
  </w:num>
  <w:num w:numId="21">
    <w:abstractNumId w:val="17"/>
  </w:num>
  <w:num w:numId="22">
    <w:abstractNumId w:val="15"/>
  </w:num>
  <w:num w:numId="23">
    <w:abstractNumId w:val="14"/>
  </w:num>
  <w:num w:numId="24">
    <w:abstractNumId w:val="0"/>
  </w:num>
  <w:num w:numId="25">
    <w:abstractNumId w:val="13"/>
  </w:num>
  <w:num w:numId="26">
    <w:abstractNumId w:val="26"/>
  </w:num>
  <w:num w:numId="27">
    <w:abstractNumId w:val="29"/>
  </w:num>
  <w:num w:numId="28">
    <w:abstractNumId w:val="16"/>
  </w:num>
  <w:num w:numId="29">
    <w:abstractNumId w:val="24"/>
  </w:num>
  <w:num w:numId="30">
    <w:abstractNumId w:val="12"/>
  </w:num>
  <w:num w:numId="31">
    <w:abstractNumId w:val="10"/>
  </w:num>
  <w:num w:numId="32">
    <w:abstractNumId w:val="2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25"/>
    <w:rsid w:val="000327A0"/>
    <w:rsid w:val="00035686"/>
    <w:rsid w:val="000608D6"/>
    <w:rsid w:val="0006483F"/>
    <w:rsid w:val="001857CD"/>
    <w:rsid w:val="001E717B"/>
    <w:rsid w:val="002D58C2"/>
    <w:rsid w:val="0031011C"/>
    <w:rsid w:val="003A1540"/>
    <w:rsid w:val="00412850"/>
    <w:rsid w:val="004F649F"/>
    <w:rsid w:val="00540C42"/>
    <w:rsid w:val="005654BB"/>
    <w:rsid w:val="005C746E"/>
    <w:rsid w:val="0060680B"/>
    <w:rsid w:val="006110BA"/>
    <w:rsid w:val="006973E8"/>
    <w:rsid w:val="00703FCD"/>
    <w:rsid w:val="00705B23"/>
    <w:rsid w:val="00757846"/>
    <w:rsid w:val="00795054"/>
    <w:rsid w:val="007F5FF4"/>
    <w:rsid w:val="008059FE"/>
    <w:rsid w:val="008347C8"/>
    <w:rsid w:val="008C56D4"/>
    <w:rsid w:val="00A32C80"/>
    <w:rsid w:val="00A5776C"/>
    <w:rsid w:val="00AF119A"/>
    <w:rsid w:val="00B75B55"/>
    <w:rsid w:val="00B939B1"/>
    <w:rsid w:val="00BE2CC2"/>
    <w:rsid w:val="00C02D88"/>
    <w:rsid w:val="00C05778"/>
    <w:rsid w:val="00C16258"/>
    <w:rsid w:val="00C47DA9"/>
    <w:rsid w:val="00CA7D57"/>
    <w:rsid w:val="00CE4E09"/>
    <w:rsid w:val="00CE7A94"/>
    <w:rsid w:val="00CF1552"/>
    <w:rsid w:val="00CF3A89"/>
    <w:rsid w:val="00CF7EB4"/>
    <w:rsid w:val="00D10721"/>
    <w:rsid w:val="00D5598C"/>
    <w:rsid w:val="00D633DE"/>
    <w:rsid w:val="00D6578A"/>
    <w:rsid w:val="00D75725"/>
    <w:rsid w:val="00DF25AC"/>
    <w:rsid w:val="00E171F0"/>
    <w:rsid w:val="00E42B86"/>
    <w:rsid w:val="00E5108B"/>
    <w:rsid w:val="00EA56CD"/>
    <w:rsid w:val="00ED121F"/>
    <w:rsid w:val="00F86C0C"/>
    <w:rsid w:val="00FC528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EF1BE"/>
  <w15:chartTrackingRefBased/>
  <w15:docId w15:val="{38EA1D1A-ECA3-481C-A1E5-F76237A5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CD"/>
    <w:pPr>
      <w:spacing w:after="120"/>
      <w:ind w:firstLine="360"/>
      <w:jc w:val="both"/>
    </w:pPr>
    <w:rPr>
      <w:rFonts w:ascii="Times New Roman" w:hAnsi="Times New Roman"/>
      <w:kern w:val="0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17B"/>
    <w:pPr>
      <w:keepNext/>
      <w:keepLines/>
      <w:pageBreakBefore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17B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2"/>
    <w:link w:val="Heading3Char"/>
    <w:uiPriority w:val="9"/>
    <w:unhideWhenUsed/>
    <w:qFormat/>
    <w:rsid w:val="001E717B"/>
    <w:pPr>
      <w:keepNext/>
      <w:keepLines/>
      <w:numPr>
        <w:ilvl w:val="2"/>
        <w:numId w:val="11"/>
      </w:numPr>
      <w:spacing w:before="40" w:after="0"/>
      <w:ind w:left="90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17B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17B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17B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17B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7B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17B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1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17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717B"/>
    <w:rPr>
      <w:rFonts w:asciiTheme="majorHAnsi" w:eastAsiaTheme="majorEastAsia" w:hAnsiTheme="majorHAnsi" w:cstheme="majorBidi"/>
      <w:smallCaps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17B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E717B"/>
    <w:rPr>
      <w:rFonts w:asciiTheme="majorHAnsi" w:eastAsiaTheme="majorEastAsia" w:hAnsiTheme="majorHAnsi" w:cstheme="majorBidi"/>
      <w:color w:val="1F3763" w:themeColor="accent1" w:themeShade="7F"/>
      <w:kern w:val="0"/>
      <w:sz w:val="20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E717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17B"/>
    <w:rPr>
      <w:rFonts w:asciiTheme="majorHAnsi" w:eastAsiaTheme="majorEastAsia" w:hAnsiTheme="majorHAnsi" w:cstheme="majorBidi"/>
      <w:color w:val="2F5496" w:themeColor="accent1" w:themeShade="BF"/>
      <w:kern w:val="0"/>
      <w:sz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17B"/>
    <w:rPr>
      <w:rFonts w:asciiTheme="majorHAnsi" w:eastAsiaTheme="majorEastAsia" w:hAnsiTheme="majorHAnsi" w:cstheme="majorBidi"/>
      <w:color w:val="1F3763" w:themeColor="accent1" w:themeShade="7F"/>
      <w:kern w:val="0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1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7B"/>
    <w:rPr>
      <w:rFonts w:asciiTheme="majorHAnsi" w:eastAsiaTheme="majorEastAsia" w:hAnsiTheme="majorHAnsi" w:cstheme="majorBidi"/>
      <w:color w:val="272727" w:themeColor="text1" w:themeTint="D8"/>
      <w:kern w:val="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17B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1E717B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717B"/>
    <w:rPr>
      <w:kern w:val="0"/>
      <w:sz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E717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E717B"/>
    <w:pPr>
      <w:spacing w:line="259" w:lineRule="auto"/>
      <w:outlineLvl w:val="9"/>
    </w:pPr>
    <w:rPr>
      <w:smallCaps w:val="0"/>
    </w:rPr>
  </w:style>
  <w:style w:type="paragraph" w:styleId="TOC2">
    <w:name w:val="toc 2"/>
    <w:basedOn w:val="Normal"/>
    <w:next w:val="Normal"/>
    <w:autoRedefine/>
    <w:uiPriority w:val="39"/>
    <w:unhideWhenUsed/>
    <w:rsid w:val="001E717B"/>
    <w:pPr>
      <w:spacing w:after="0"/>
      <w:ind w:left="240"/>
      <w:jc w:val="left"/>
    </w:pPr>
    <w:rPr>
      <w:rFonts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717B"/>
    <w:pPr>
      <w:spacing w:before="120"/>
      <w:jc w:val="left"/>
    </w:pPr>
    <w:rPr>
      <w:rFonts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E717B"/>
    <w:pPr>
      <w:spacing w:after="0"/>
      <w:ind w:left="480"/>
      <w:jc w:val="left"/>
    </w:pPr>
    <w:rPr>
      <w:rFonts w:cstheme="minorHAnsi"/>
      <w:i/>
      <w:iCs/>
      <w:szCs w:val="20"/>
    </w:rPr>
  </w:style>
  <w:style w:type="paragraph" w:styleId="ListParagraph">
    <w:name w:val="List Paragraph"/>
    <w:basedOn w:val="Normal"/>
    <w:uiPriority w:val="34"/>
    <w:qFormat/>
    <w:rsid w:val="001E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17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E717B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E717B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E717B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E717B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E717B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E717B"/>
    <w:pPr>
      <w:spacing w:after="0"/>
      <w:ind w:left="1920"/>
      <w:jc w:val="left"/>
    </w:pPr>
    <w:rPr>
      <w:rFonts w:cstheme="minorHAnsi"/>
      <w:sz w:val="18"/>
      <w:szCs w:val="18"/>
    </w:rPr>
  </w:style>
  <w:style w:type="character" w:styleId="CommentReference">
    <w:name w:val="annotation reference"/>
    <w:basedOn w:val="DefaultParagraphFont"/>
    <w:unhideWhenUsed/>
    <w:rsid w:val="001E717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E717B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E717B"/>
    <w:rPr>
      <w:rFonts w:ascii="Times New Roman" w:hAnsi="Times New Roman"/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7B"/>
    <w:rPr>
      <w:rFonts w:ascii="Times New Roman" w:hAnsi="Times New Roman"/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7B"/>
    <w:rPr>
      <w:rFonts w:ascii="Segoe UI" w:hAnsi="Segoe UI" w:cs="Segoe UI"/>
      <w:kern w:val="0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717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17B"/>
    <w:rPr>
      <w:rFonts w:ascii="Times New Roman" w:hAnsi="Times New Roman"/>
      <w:kern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E717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717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717B"/>
    <w:rPr>
      <w:rFonts w:ascii="Times New Roman" w:hAnsi="Times New Roman"/>
      <w:kern w:val="0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E717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E717B"/>
    <w:pPr>
      <w:spacing w:after="0"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E717B"/>
    <w:rPr>
      <w:color w:val="605E5C"/>
      <w:shd w:val="clear" w:color="auto" w:fill="E1DFDD"/>
    </w:rPr>
  </w:style>
  <w:style w:type="paragraph" w:customStyle="1" w:styleId="Normal2">
    <w:name w:val="Normal2"/>
    <w:basedOn w:val="Normal"/>
    <w:link w:val="Normal2Char"/>
    <w:qFormat/>
    <w:rsid w:val="001E717B"/>
    <w:pPr>
      <w:ind w:left="180"/>
    </w:pPr>
  </w:style>
  <w:style w:type="character" w:customStyle="1" w:styleId="Normal2Char">
    <w:name w:val="Normal2 Char"/>
    <w:basedOn w:val="DefaultParagraphFont"/>
    <w:link w:val="Normal2"/>
    <w:rsid w:val="001E717B"/>
    <w:rPr>
      <w:rFonts w:ascii="Times New Roman" w:hAnsi="Times New Roman"/>
      <w:kern w:val="0"/>
      <w:sz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E717B"/>
    <w:pPr>
      <w:keepNext/>
      <w:spacing w:after="200"/>
    </w:pPr>
    <w:rPr>
      <w:b/>
      <w:bCs/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E717B"/>
    <w:pPr>
      <w:spacing w:after="0"/>
      <w:ind w:left="480" w:hanging="480"/>
      <w:jc w:val="left"/>
    </w:pPr>
    <w:rPr>
      <w:rFonts w:cstheme="minorHAnsi"/>
      <w:smallCaps/>
      <w:szCs w:val="20"/>
    </w:rPr>
  </w:style>
  <w:style w:type="table" w:styleId="TableGrid">
    <w:name w:val="Table Grid"/>
    <w:basedOn w:val="TableNormal"/>
    <w:uiPriority w:val="39"/>
    <w:rsid w:val="001E717B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717B"/>
    <w:rPr>
      <w:rFonts w:ascii="Times New Roman" w:hAnsi="Times New Roman"/>
      <w:kern w:val="0"/>
      <w:sz w:val="20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1E717B"/>
  </w:style>
  <w:style w:type="table" w:styleId="PlainTable5">
    <w:name w:val="Plain Table 5"/>
    <w:basedOn w:val="TableNormal"/>
    <w:uiPriority w:val="45"/>
    <w:rsid w:val="001E717B"/>
    <w:rPr>
      <w:kern w:val="0"/>
      <w:sz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7540-53B1-4C78-9067-D48D34E5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Zhaoxun</dc:creator>
  <cp:keywords/>
  <dc:description/>
  <cp:lastModifiedBy>Molin Wang</cp:lastModifiedBy>
  <cp:revision>3</cp:revision>
  <dcterms:created xsi:type="dcterms:W3CDTF">2021-07-02T00:21:00Z</dcterms:created>
  <dcterms:modified xsi:type="dcterms:W3CDTF">2021-07-02T00:21:00Z</dcterms:modified>
</cp:coreProperties>
</file>