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42"/>
          <w:szCs w:val="42"/>
        </w:rPr>
      </w:pPr>
      <w:r w:rsidDel="00000000" w:rsidR="00000000" w:rsidRPr="00000000">
        <w:rPr>
          <w:sz w:val="42"/>
          <w:szCs w:val="42"/>
          <w:rtl w:val="0"/>
        </w:rPr>
        <w:t xml:space="preserve">TẠO CHUỖI KẾT NỐI ĐẾN CSDL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Tạo tập tin kết nối đến mysql: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0" distT="0" distL="0" distR="0">
            <wp:extent cx="3411331" cy="1357908"/>
            <wp:effectExtent b="0" l="0" r="0" t="0"/>
            <wp:docPr id="1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411331" cy="135790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Tạo chuỗi kết nối đến CSDL:</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i w:val="1"/>
        </w:rPr>
      </w:pPr>
      <w:r w:rsidDel="00000000" w:rsidR="00000000" w:rsidRPr="00000000">
        <w:rPr>
          <w:i w:val="1"/>
        </w:rPr>
        <w:drawing>
          <wp:inline distB="0" distT="0" distL="0" distR="0">
            <wp:extent cx="4343400" cy="1123950"/>
            <wp:effectExtent b="0" l="0" r="0" t="0"/>
            <wp:docPr id="1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3434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0" distT="0" distL="0" distR="0">
            <wp:extent cx="6120765" cy="1440180"/>
            <wp:effectExtent b="0" l="0" r="0" t="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120765" cy="144018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Thêm dữ liệu cho bảng student</w:t>
      </w:r>
    </w:p>
    <w:p w:rsidR="00000000" w:rsidDel="00000000" w:rsidP="00000000" w:rsidRDefault="00000000" w:rsidRPr="00000000" w14:paraId="0000000D">
      <w:pPr>
        <w:rPr/>
      </w:pPr>
      <w:r w:rsidDel="00000000" w:rsidR="00000000" w:rsidRPr="00000000">
        <w:rPr/>
        <w:drawing>
          <wp:inline distB="0" distT="0" distL="0" distR="0">
            <wp:extent cx="6120765" cy="1167765"/>
            <wp:effectExtent b="0" l="0" r="0" t="0"/>
            <wp:docPr id="1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20765" cy="116776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Tải dữ liệu lên trang:</w:t>
      </w:r>
    </w:p>
    <w:p w:rsidR="00000000" w:rsidDel="00000000" w:rsidP="00000000" w:rsidRDefault="00000000" w:rsidRPr="00000000" w14:paraId="00000011">
      <w:pPr>
        <w:rPr/>
      </w:pPr>
      <w:r w:rsidDel="00000000" w:rsidR="00000000" w:rsidRPr="00000000">
        <w:rPr/>
        <w:drawing>
          <wp:inline distB="0" distT="0" distL="0" distR="0">
            <wp:extent cx="6120765" cy="1382395"/>
            <wp:effectExtent b="0" l="0" r="0" t="0"/>
            <wp:docPr id="1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120765" cy="138239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Nhập dữ liệu cho bảng:</w:t>
      </w:r>
    </w:p>
    <w:p w:rsidR="00000000" w:rsidDel="00000000" w:rsidP="00000000" w:rsidRDefault="00000000" w:rsidRPr="00000000" w14:paraId="00000014">
      <w:pPr>
        <w:rPr/>
      </w:pPr>
      <w:r w:rsidDel="00000000" w:rsidR="00000000" w:rsidRPr="00000000">
        <w:rPr/>
        <w:drawing>
          <wp:inline distB="0" distT="0" distL="0" distR="0">
            <wp:extent cx="4333875" cy="1781175"/>
            <wp:effectExtent b="0" l="0" r="0" t="0"/>
            <wp:docPr id="16"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433387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0" distT="0" distL="0" distR="0">
            <wp:extent cx="6120765" cy="1545590"/>
            <wp:effectExtent b="0" l="0" r="0" t="0"/>
            <wp:docPr id="1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120765" cy="154559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Sửa dữ liệu cho bảng:</w:t>
      </w:r>
    </w:p>
    <w:p w:rsidR="00000000" w:rsidDel="00000000" w:rsidP="00000000" w:rsidRDefault="00000000" w:rsidRPr="00000000" w14:paraId="00000019">
      <w:pPr>
        <w:rPr/>
      </w:pPr>
      <w:r w:rsidDel="00000000" w:rsidR="00000000" w:rsidRPr="00000000">
        <w:rPr/>
        <w:drawing>
          <wp:inline distB="0" distT="0" distL="0" distR="0">
            <wp:extent cx="6120765" cy="1462405"/>
            <wp:effectExtent b="0" l="0" r="0" t="0"/>
            <wp:docPr id="1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120765" cy="146240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0" distT="0" distL="0" distR="0">
            <wp:extent cx="6115050" cy="3257550"/>
            <wp:effectExtent b="0" l="0" r="0" t="0"/>
            <wp:docPr id="1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11505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Xóa dữ liệu cho bảng:</w:t>
      </w:r>
    </w:p>
    <w:p w:rsidR="00000000" w:rsidDel="00000000" w:rsidP="00000000" w:rsidRDefault="00000000" w:rsidRPr="00000000" w14:paraId="0000001E">
      <w:pPr>
        <w:rPr/>
      </w:pPr>
      <w:r w:rsidDel="00000000" w:rsidR="00000000" w:rsidRPr="00000000">
        <w:rPr/>
        <w:drawing>
          <wp:inline distB="0" distT="0" distL="0" distR="0">
            <wp:extent cx="5762625" cy="2438400"/>
            <wp:effectExtent b="0" l="0" r="0" t="0"/>
            <wp:docPr id="2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626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Câu 2:</w:t>
      </w:r>
    </w:p>
    <w:p w:rsidR="00000000" w:rsidDel="00000000" w:rsidP="00000000" w:rsidRDefault="00000000" w:rsidRPr="00000000" w14:paraId="00000020">
      <w:pPr>
        <w:spacing w:after="280" w:before="280" w:lineRule="auto"/>
        <w:rPr>
          <w:b w:val="1"/>
          <w:sz w:val="30"/>
          <w:szCs w:val="30"/>
        </w:rPr>
      </w:pPr>
      <w:r w:rsidDel="00000000" w:rsidR="00000000" w:rsidRPr="00000000">
        <w:rPr>
          <w:b w:val="1"/>
          <w:sz w:val="30"/>
          <w:szCs w:val="30"/>
          <w:rtl w:val="0"/>
        </w:rPr>
        <w:t xml:space="preserve">Kết nối với Oracle (qua OCI8)</w:t>
      </w:r>
    </w:p>
    <w:p w:rsidR="00000000" w:rsidDel="00000000" w:rsidP="00000000" w:rsidRDefault="00000000" w:rsidRPr="00000000" w14:paraId="000000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0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sine" w:cs="Cousine" w:eastAsia="Cousine" w:hAnsi="Cousine"/>
          <w:sz w:val="20"/>
          <w:szCs w:val="20"/>
          <w:rtl w:val="0"/>
        </w:rPr>
        <w:t xml:space="preserve">$conn = oci_connect('username', 'password', '//localhost/XE'); // XE là tên SID hoặc service name</w:t>
      </w:r>
    </w:p>
    <w:p w:rsidR="00000000" w:rsidDel="00000000" w:rsidP="00000000" w:rsidRDefault="00000000" w:rsidRPr="00000000" w14:paraId="000000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(!$conn) {</w:t>
      </w:r>
    </w:p>
    <w:p w:rsidR="00000000" w:rsidDel="00000000" w:rsidP="00000000" w:rsidRDefault="00000000" w:rsidRPr="00000000" w14:paraId="000000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 = oci_error();</w:t>
      </w:r>
    </w:p>
    <w:p w:rsidR="00000000" w:rsidDel="00000000" w:rsidP="00000000" w:rsidRDefault="00000000" w:rsidRPr="00000000" w14:paraId="000000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die("Connection failed: " . $e['message']);</w:t>
      </w:r>
    </w:p>
    <w:p w:rsidR="00000000" w:rsidDel="00000000" w:rsidP="00000000" w:rsidRDefault="00000000" w:rsidRPr="00000000" w14:paraId="000000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w:t>
      </w:r>
    </w:p>
    <w:p w:rsidR="00000000" w:rsidDel="00000000" w:rsidP="00000000" w:rsidRDefault="00000000" w:rsidRPr="00000000" w14:paraId="000000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echo "Connected to Oracle!";</w:t>
      </w:r>
    </w:p>
    <w:p w:rsidR="00000000" w:rsidDel="00000000" w:rsidP="00000000" w:rsidRDefault="00000000" w:rsidRPr="00000000" w14:paraId="000000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spacing w:after="280" w:before="280" w:lineRule="auto"/>
        <w:rPr>
          <w:b w:val="1"/>
          <w:sz w:val="30"/>
          <w:szCs w:val="30"/>
        </w:rPr>
      </w:pPr>
      <w:r w:rsidDel="00000000" w:rsidR="00000000" w:rsidRPr="00000000">
        <w:rPr>
          <w:b w:val="1"/>
          <w:sz w:val="30"/>
          <w:szCs w:val="30"/>
          <w:rtl w:val="0"/>
        </w:rPr>
        <w:t xml:space="preserve">Kết nối với SQL Server (qua sqlsrv)</w:t>
      </w:r>
    </w:p>
    <w:p w:rsidR="00000000" w:rsidDel="00000000" w:rsidP="00000000" w:rsidRDefault="00000000" w:rsidRPr="00000000" w14:paraId="000000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0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$serverName = "localhost";</w:t>
      </w:r>
    </w:p>
    <w:p w:rsidR="00000000" w:rsidDel="00000000" w:rsidP="00000000" w:rsidRDefault="00000000" w:rsidRPr="00000000" w14:paraId="000000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$connectionOptions = array(</w:t>
      </w:r>
    </w:p>
    <w:p w:rsidR="00000000" w:rsidDel="00000000" w:rsidP="00000000" w:rsidRDefault="00000000" w:rsidRPr="00000000" w14:paraId="000000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"Database" =&gt; "your_db_name",</w:t>
      </w:r>
    </w:p>
    <w:p w:rsidR="00000000" w:rsidDel="00000000" w:rsidP="00000000" w:rsidRDefault="00000000" w:rsidRPr="00000000" w14:paraId="000000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"Uid" =&gt; "username",</w:t>
      </w:r>
    </w:p>
    <w:p w:rsidR="00000000" w:rsidDel="00000000" w:rsidP="00000000" w:rsidRDefault="00000000" w:rsidRPr="00000000" w14:paraId="000000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"PWD" =&gt; "password"</w:t>
      </w:r>
    </w:p>
    <w:p w:rsidR="00000000" w:rsidDel="00000000" w:rsidP="00000000" w:rsidRDefault="00000000" w:rsidRPr="00000000" w14:paraId="000000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$conn = sqlsrv_connect($serverName, $connectionOptions);</w:t>
      </w:r>
    </w:p>
    <w:p w:rsidR="00000000" w:rsidDel="00000000" w:rsidP="00000000" w:rsidRDefault="00000000" w:rsidRPr="00000000" w14:paraId="000000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($conn) {</w:t>
      </w:r>
    </w:p>
    <w:p w:rsidR="00000000" w:rsidDel="00000000" w:rsidP="00000000" w:rsidRDefault="00000000" w:rsidRPr="00000000" w14:paraId="000000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echo "Connected to SQL Server!";</w:t>
      </w:r>
    </w:p>
    <w:p w:rsidR="00000000" w:rsidDel="00000000" w:rsidP="00000000" w:rsidRDefault="00000000" w:rsidRPr="00000000" w14:paraId="000000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w:t>
      </w:r>
    </w:p>
    <w:p w:rsidR="00000000" w:rsidDel="00000000" w:rsidP="00000000" w:rsidRDefault="00000000" w:rsidRPr="00000000" w14:paraId="000000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die(print_r(sqlsrv_errors(), true));</w:t>
      </w:r>
    </w:p>
    <w:p w:rsidR="00000000" w:rsidDel="00000000" w:rsidP="00000000" w:rsidRDefault="00000000" w:rsidRPr="00000000" w14:paraId="000000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spacing w:after="280" w:before="280" w:lineRule="auto"/>
        <w:rPr>
          <w:sz w:val="30"/>
          <w:szCs w:val="30"/>
        </w:rPr>
      </w:pPr>
      <w:r w:rsidDel="00000000" w:rsidR="00000000" w:rsidRPr="00000000">
        <w:rPr>
          <w:rtl w:val="0"/>
        </w:rPr>
      </w:r>
    </w:p>
    <w:p w:rsidR="00000000" w:rsidDel="00000000" w:rsidP="00000000" w:rsidRDefault="00000000" w:rsidRPr="00000000" w14:paraId="0000003F">
      <w:pPr>
        <w:spacing w:after="280" w:before="280" w:lineRule="auto"/>
        <w:rPr>
          <w:sz w:val="30"/>
          <w:szCs w:val="30"/>
        </w:rPr>
      </w:pPr>
      <w:r w:rsidDel="00000000" w:rsidR="00000000" w:rsidRPr="00000000">
        <w:rPr>
          <w:rtl w:val="0"/>
        </w:rPr>
      </w:r>
    </w:p>
    <w:p w:rsidR="00000000" w:rsidDel="00000000" w:rsidP="00000000" w:rsidRDefault="00000000" w:rsidRPr="00000000" w14:paraId="00000040">
      <w:pPr>
        <w:spacing w:after="280" w:before="280" w:lineRule="auto"/>
        <w:rPr>
          <w:b w:val="1"/>
          <w:sz w:val="30"/>
          <w:szCs w:val="30"/>
        </w:rPr>
      </w:pPr>
      <w:r w:rsidDel="00000000" w:rsidR="00000000" w:rsidRPr="00000000">
        <w:rPr>
          <w:sz w:val="30"/>
          <w:szCs w:val="30"/>
          <w:rtl w:val="0"/>
        </w:rPr>
        <w:t xml:space="preserve">Kết nối với SQLite</w:t>
      </w:r>
      <w:r w:rsidDel="00000000" w:rsidR="00000000" w:rsidRPr="00000000">
        <w:rPr>
          <w:b w:val="1"/>
          <w:sz w:val="30"/>
          <w:szCs w:val="30"/>
          <w:rtl w:val="0"/>
        </w:rPr>
        <w:t xml:space="preserve"> (tệp cục bộ, không cần server)</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&lt;?php</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try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$conn = new PDO("sqlite:/path/to/your/database.sqlite");</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echo "Connected to SQLite!";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catch (PDOException $e)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echo "Connection failed: " . $e-&gt;getMessage();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Câu 3:</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Class </w:t>
      </w:r>
      <w:r w:rsidDel="00000000" w:rsidR="00000000" w:rsidRPr="00000000">
        <w:rPr>
          <w:b w:val="1"/>
          <w:rtl w:val="0"/>
        </w:rPr>
        <w:t xml:space="preserve">mysqli</w:t>
      </w:r>
      <w:r w:rsidDel="00000000" w:rsidR="00000000" w:rsidRPr="00000000">
        <w:rPr>
          <w:rtl w:val="0"/>
        </w:rPr>
        <w:t xml:space="preserve"> trong PHP là một lớp đối tượng (OOP) cung cấp giao diện để tương tác với cơ sở dữ liệu MySQL. Nó hỗ trợ cả kết nối đơn lẻ và kết nối nhiều truy vấn, đồng thời cung cấp các phương thức để thực hiện các thao tác như truy vấn, chuẩn bị câu lệnh SQL, quản lý giao dịch và kết nối an toàn.</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Câu 4:</w:t>
      </w:r>
    </w:p>
    <w:p w:rsidR="00000000" w:rsidDel="00000000" w:rsidP="00000000" w:rsidRDefault="00000000" w:rsidRPr="00000000" w14:paraId="0000004F">
      <w:pPr>
        <w:rPr/>
      </w:pPr>
      <w:r w:rsidDel="00000000" w:rsidR="00000000" w:rsidRPr="00000000">
        <w:rPr>
          <w:rtl w:val="0"/>
        </w:rPr>
        <w:t xml:space="preserve">Ý nghĩa:</w:t>
      </w:r>
    </w:p>
    <w:p w:rsidR="00000000" w:rsidDel="00000000" w:rsidP="00000000" w:rsidRDefault="00000000" w:rsidRPr="00000000" w14:paraId="00000050">
      <w:pPr>
        <w:rPr/>
      </w:pPr>
      <w:r w:rsidDel="00000000" w:rsidR="00000000" w:rsidRPr="00000000">
        <w:rPr>
          <w:b w:val="1"/>
          <w:rtl w:val="0"/>
        </w:rPr>
        <w:t xml:space="preserve">die()</w:t>
      </w:r>
      <w:r w:rsidDel="00000000" w:rsidR="00000000" w:rsidRPr="00000000">
        <w:rPr>
          <w:rtl w:val="0"/>
        </w:rPr>
        <w:t xml:space="preserve"> là một hàm tích hợp sẵn trong PHP dùng để:</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thông báo lỗi (hoặc bất kỳ chuỗi nào),</w:t>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Dừng ngay việc thực thi chương trình tại điểm gọi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die().</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Câu 5:</w:t>
      </w:r>
    </w:p>
    <w:p w:rsidR="00000000" w:rsidDel="00000000" w:rsidP="00000000" w:rsidRDefault="00000000" w:rsidRPr="00000000" w14:paraId="00000055">
      <w:pPr>
        <w:rPr/>
      </w:pPr>
      <w:r w:rsidDel="00000000" w:rsidR="00000000" w:rsidRPr="00000000">
        <w:rPr/>
        <w:drawing>
          <wp:inline distB="0" distT="0" distL="0" distR="0">
            <wp:extent cx="4510485" cy="2509569"/>
            <wp:effectExtent b="0" l="0" r="0" t="0"/>
            <wp:docPr id="1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510485" cy="250956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0" distT="0" distL="0" distR="0">
            <wp:extent cx="4606917" cy="2323293"/>
            <wp:effectExtent b="0" l="0" r="0" t="0"/>
            <wp:docPr id="20"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606917" cy="232329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Câu 6:</w:t>
      </w:r>
    </w:p>
    <w:p w:rsidR="00000000" w:rsidDel="00000000" w:rsidP="00000000" w:rsidRDefault="00000000" w:rsidRPr="00000000" w14:paraId="00000058">
      <w:pPr>
        <w:rPr/>
      </w:pPr>
      <w:r w:rsidDel="00000000" w:rsidR="00000000" w:rsidRPr="00000000">
        <w:rPr>
          <w:rtl w:val="0"/>
        </w:rPr>
        <w:t xml:space="preserve">Hàm </w:t>
      </w:r>
      <w:r w:rsidDel="00000000" w:rsidR="00000000" w:rsidRPr="00000000">
        <w:rPr>
          <w:b w:val="1"/>
          <w:rtl w:val="0"/>
        </w:rPr>
        <w:t xml:space="preserve">header()</w:t>
      </w:r>
      <w:r w:rsidDel="00000000" w:rsidR="00000000" w:rsidRPr="00000000">
        <w:rPr>
          <w:rtl w:val="0"/>
        </w:rPr>
        <w:t xml:space="preserve"> trong PHP được dùng để </w:t>
      </w:r>
      <w:r w:rsidDel="00000000" w:rsidR="00000000" w:rsidRPr="00000000">
        <w:rPr>
          <w:b w:val="1"/>
          <w:rtl w:val="0"/>
        </w:rPr>
        <w:t xml:space="preserve">gửi tiêu đề (header) HTTP</w:t>
      </w:r>
      <w:r w:rsidDel="00000000" w:rsidR="00000000" w:rsidRPr="00000000">
        <w:rPr>
          <w:rtl w:val="0"/>
        </w:rPr>
        <w:t xml:space="preserve"> đến trình duyệt trước khi xuất bất kỳ nội dung HTML nào. Một trong những cách dùng phổ biến là để chuyển hướng (redirect) đến trang khác bằng cách gửi </w:t>
      </w:r>
      <w:r w:rsidDel="00000000" w:rsidR="00000000" w:rsidRPr="00000000">
        <w:rPr>
          <w:color w:val="ff0000"/>
          <w:rtl w:val="0"/>
        </w:rPr>
        <w:t xml:space="preserve">Location</w:t>
      </w:r>
      <w:r w:rsidDel="00000000" w:rsidR="00000000" w:rsidRPr="00000000">
        <w:rPr>
          <w:rtl w:val="0"/>
        </w:rPr>
        <w:t xml:space="preserv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i w:val="1"/>
        </w:rPr>
      </w:pPr>
      <w:r w:rsidDel="00000000" w:rsidR="00000000" w:rsidRPr="00000000">
        <w:rPr>
          <w:rtl w:val="0"/>
        </w:rPr>
        <w:t xml:space="preserve">Cú pháp:  </w:t>
      </w:r>
      <w:r w:rsidDel="00000000" w:rsidR="00000000" w:rsidRPr="00000000">
        <w:rPr>
          <w:i w:val="1"/>
          <w:rtl w:val="0"/>
        </w:rPr>
        <w:t xml:space="preserve">header("Location: </w:t>
      </w:r>
      <w:r w:rsidDel="00000000" w:rsidR="00000000" w:rsidRPr="00000000">
        <w:rPr>
          <w:color w:val="00b0f0"/>
          <w:rtl w:val="0"/>
        </w:rPr>
        <w:t xml:space="preserve">duong-dan-moi.php</w:t>
      </w:r>
      <w:r w:rsidDel="00000000" w:rsidR="00000000" w:rsidRPr="00000000">
        <w:rPr>
          <w:i w:val="1"/>
          <w:rtl w:val="0"/>
        </w:rPr>
        <w:t xml:space="preserv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Câu 7:</w:t>
      </w:r>
    </w:p>
    <w:p w:rsidR="00000000" w:rsidDel="00000000" w:rsidP="00000000" w:rsidRDefault="00000000" w:rsidRPr="00000000" w14:paraId="0000005E">
      <w:pPr>
        <w:rPr/>
      </w:pPr>
      <w:r w:rsidDel="00000000" w:rsidR="00000000" w:rsidRPr="00000000">
        <w:rPr/>
        <w:drawing>
          <wp:inline distB="0" distT="0" distL="0" distR="0">
            <wp:extent cx="6120765" cy="2951480"/>
            <wp:effectExtent b="0" l="0" r="0" t="0"/>
            <wp:docPr id="22"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6120765" cy="295148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Câu 8:</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0" distT="0" distL="0" distR="0">
            <wp:extent cx="2456226" cy="2483980"/>
            <wp:effectExtent b="0" l="0" r="0" t="0"/>
            <wp:docPr id="2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456226" cy="248398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Thêm ngành:</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3016156</wp:posOffset>
            </wp:positionH>
            <wp:positionV relativeFrom="paragraph">
              <wp:posOffset>22225</wp:posOffset>
            </wp:positionV>
            <wp:extent cx="2461240" cy="2784143"/>
            <wp:effectExtent b="0" l="0" r="0" t="0"/>
            <wp:wrapNone/>
            <wp:docPr id="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2461240" cy="2784143"/>
                    </a:xfrm>
                    <a:prstGeom prst="rect"/>
                    <a:ln/>
                  </pic:spPr>
                </pic:pic>
              </a:graphicData>
            </a:graphic>
          </wp:anchor>
        </w:drawing>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30055</wp:posOffset>
            </wp:positionH>
            <wp:positionV relativeFrom="paragraph">
              <wp:posOffset>13372</wp:posOffset>
            </wp:positionV>
            <wp:extent cx="2647950" cy="1838325"/>
            <wp:effectExtent b="0" l="0" r="0" t="0"/>
            <wp:wrapNone/>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647950" cy="1838325"/>
                    </a:xfrm>
                    <a:prstGeom prst="rect"/>
                    <a:ln/>
                  </pic:spPr>
                </pic:pic>
              </a:graphicData>
            </a:graphic>
          </wp:anchor>
        </w:drawing>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Sữa ngành:</w:t>
      </w:r>
    </w:p>
    <w:p w:rsidR="00000000" w:rsidDel="00000000" w:rsidP="00000000" w:rsidRDefault="00000000" w:rsidRPr="00000000" w14:paraId="0000007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565150</wp:posOffset>
            </wp:positionV>
            <wp:extent cx="2886075" cy="2409825"/>
            <wp:effectExtent b="0" l="0" r="0" t="0"/>
            <wp:wrapNone/>
            <wp:docPr id="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886075" cy="24098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3110865</wp:posOffset>
            </wp:positionH>
            <wp:positionV relativeFrom="paragraph">
              <wp:posOffset>292318</wp:posOffset>
            </wp:positionV>
            <wp:extent cx="3009900" cy="4029075"/>
            <wp:effectExtent b="0" l="0" r="0" t="0"/>
            <wp:wrapNone/>
            <wp:docPr id="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009900" cy="4029075"/>
                    </a:xfrm>
                    <a:prstGeom prst="rect"/>
                    <a:ln/>
                  </pic:spPr>
                </pic:pic>
              </a:graphicData>
            </a:graphic>
          </wp:anchor>
        </w:drawing>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Xóa ngành:</w:t>
      </w:r>
    </w:p>
    <w:p w:rsidR="00000000" w:rsidDel="00000000" w:rsidP="00000000" w:rsidRDefault="00000000" w:rsidRPr="00000000" w14:paraId="0000009C">
      <w:pPr>
        <w:rPr/>
      </w:pPr>
      <w:r w:rsidDel="00000000" w:rsidR="00000000" w:rsidRPr="00000000">
        <w:rPr/>
        <w:drawing>
          <wp:inline distB="0" distT="0" distL="0" distR="0">
            <wp:extent cx="2498501" cy="2744929"/>
            <wp:effectExtent b="0" l="0" r="0" t="0"/>
            <wp:docPr id="24"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2498501" cy="2744929"/>
                    </a:xfrm>
                    <a:prstGeom prst="rect"/>
                    <a:ln/>
                  </pic:spPr>
                </pic:pic>
              </a:graphicData>
            </a:graphic>
          </wp:inline>
        </w:drawing>
      </w:r>
      <w:r w:rsidDel="00000000" w:rsidR="00000000" w:rsidRPr="00000000">
        <w:rPr/>
        <w:drawing>
          <wp:inline distB="0" distT="0" distL="0" distR="0">
            <wp:extent cx="3276600" cy="3200400"/>
            <wp:effectExtent b="0" l="0" r="0" t="0"/>
            <wp:docPr id="25"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276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Câu 9:</w:t>
      </w:r>
    </w:p>
    <w:p w:rsidR="00000000" w:rsidDel="00000000" w:rsidP="00000000" w:rsidRDefault="00000000" w:rsidRPr="00000000" w14:paraId="000000A0">
      <w:pPr>
        <w:rPr/>
      </w:pPr>
      <w:r w:rsidDel="00000000" w:rsidR="00000000" w:rsidRPr="00000000">
        <w:rPr/>
        <w:drawing>
          <wp:inline distB="0" distT="0" distL="0" distR="0">
            <wp:extent cx="6120765" cy="2399665"/>
            <wp:effectExtent b="0" l="0" r="0" t="0"/>
            <wp:docPr id="3"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6120765" cy="239966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Câu 10:</w:t>
      </w:r>
    </w:p>
    <w:p w:rsidR="00000000" w:rsidDel="00000000" w:rsidP="00000000" w:rsidRDefault="00000000" w:rsidRPr="00000000" w14:paraId="000000A3">
      <w:pPr>
        <w:rPr/>
      </w:pPr>
      <w:r w:rsidDel="00000000" w:rsidR="00000000" w:rsidRPr="00000000">
        <w:rPr/>
        <w:drawing>
          <wp:inline distB="0" distT="0" distL="0" distR="0">
            <wp:extent cx="2163757" cy="2214077"/>
            <wp:effectExtent b="0" l="0" r="0" t="0"/>
            <wp:docPr id="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2163757" cy="2214077"/>
                    </a:xfrm>
                    <a:prstGeom prst="rect"/>
                    <a:ln/>
                  </pic:spPr>
                </pic:pic>
              </a:graphicData>
            </a:graphic>
          </wp:inline>
        </w:drawing>
      </w:r>
      <w:r w:rsidDel="00000000" w:rsidR="00000000" w:rsidRPr="00000000">
        <w:rPr/>
        <w:drawing>
          <wp:inline distB="0" distT="0" distL="0" distR="0">
            <wp:extent cx="4996148" cy="2159348"/>
            <wp:effectExtent b="0" l="0" r="0" t="0"/>
            <wp:docPr id="5"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4996148" cy="215934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bookmarkStart w:colFirst="0" w:colLast="0" w:name="_am77v53kmyy" w:id="0"/>
      <w:bookmarkEnd w:id="0"/>
      <w:r w:rsidDel="00000000" w:rsidR="00000000" w:rsidRPr="00000000">
        <w:rPr/>
        <w:drawing>
          <wp:inline distB="0" distT="0" distL="0" distR="0">
            <wp:extent cx="2518271" cy="2554662"/>
            <wp:effectExtent b="0" l="0" r="0" t="0"/>
            <wp:docPr id="6"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2518271" cy="2554662"/>
                    </a:xfrm>
                    <a:prstGeom prst="rect"/>
                    <a:ln/>
                  </pic:spPr>
                </pic:pic>
              </a:graphicData>
            </a:graphic>
          </wp:inline>
        </w:drawing>
      </w:r>
      <w:r w:rsidDel="00000000" w:rsidR="00000000" w:rsidRPr="00000000">
        <w:rPr/>
        <w:drawing>
          <wp:inline distB="0" distT="0" distL="0" distR="0">
            <wp:extent cx="6120765" cy="2505710"/>
            <wp:effectExtent b="0" l="0" r="0" t="0"/>
            <wp:docPr id="7"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6120765" cy="2505710"/>
                    </a:xfrm>
                    <a:prstGeom prst="rect"/>
                    <a:ln/>
                  </pic:spPr>
                </pic:pic>
              </a:graphicData>
            </a:graphic>
          </wp:inline>
        </w:drawing>
      </w:r>
      <w:r w:rsidDel="00000000" w:rsidR="00000000" w:rsidRPr="00000000">
        <w:rPr>
          <w:rtl w:val="0"/>
        </w:rPr>
      </w:r>
    </w:p>
    <w:sectPr>
      <w:pgSz w:h="16840" w:w="11907" w:orient="portrait"/>
      <w:pgMar w:bottom="1134" w:top="1134" w:left="1134"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ourier New"/>
  <w:font w:name="Times New Roman"/>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rPr>
      <w:b w:val="1"/>
      <w:sz w:val="36"/>
      <w:szCs w:val="36"/>
    </w:rPr>
  </w:style>
  <w:style w:type="paragraph" w:styleId="Heading3">
    <w:name w:val="heading 3"/>
    <w:basedOn w:val="Normal"/>
    <w:next w:val="Normal"/>
    <w:pPr/>
    <w:rPr>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8.png"/><Relationship Id="rId21" Type="http://schemas.openxmlformats.org/officeDocument/2006/relationships/image" Target="media/image1.png"/><Relationship Id="rId24" Type="http://schemas.openxmlformats.org/officeDocument/2006/relationships/image" Target="media/image20.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0.png"/><Relationship Id="rId25"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18.png"/><Relationship Id="rId7" Type="http://schemas.openxmlformats.org/officeDocument/2006/relationships/image" Target="media/image4.png"/><Relationship Id="rId8" Type="http://schemas.openxmlformats.org/officeDocument/2006/relationships/image" Target="media/image7.png"/><Relationship Id="rId30" Type="http://schemas.openxmlformats.org/officeDocument/2006/relationships/image" Target="media/image17.png"/><Relationship Id="rId11" Type="http://schemas.openxmlformats.org/officeDocument/2006/relationships/image" Target="media/image24.png"/><Relationship Id="rId10" Type="http://schemas.openxmlformats.org/officeDocument/2006/relationships/image" Target="media/image6.png"/><Relationship Id="rId13" Type="http://schemas.openxmlformats.org/officeDocument/2006/relationships/image" Target="media/image13.png"/><Relationship Id="rId12" Type="http://schemas.openxmlformats.org/officeDocument/2006/relationships/image" Target="media/image11.png"/><Relationship Id="rId15" Type="http://schemas.openxmlformats.org/officeDocument/2006/relationships/image" Target="media/image16.png"/><Relationship Id="rId14" Type="http://schemas.openxmlformats.org/officeDocument/2006/relationships/image" Target="media/image12.png"/><Relationship Id="rId17" Type="http://schemas.openxmlformats.org/officeDocument/2006/relationships/image" Target="media/image23.png"/><Relationship Id="rId16" Type="http://schemas.openxmlformats.org/officeDocument/2006/relationships/image" Target="media/image9.png"/><Relationship Id="rId19" Type="http://schemas.openxmlformats.org/officeDocument/2006/relationships/image" Target="media/image14.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