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50" w:rsidRPr="00444450" w:rsidRDefault="00444450" w:rsidP="00444450">
      <w:pPr>
        <w:rPr>
          <w:rFonts w:ascii="Helvetica Neue" w:hAnsi="Helvetica Neue" w:cs="Helvetica Neue"/>
          <w:color w:val="535353"/>
          <w:sz w:val="28"/>
          <w:szCs w:val="28"/>
        </w:rPr>
      </w:pPr>
      <w:r w:rsidRPr="00444450">
        <w:rPr>
          <w:rFonts w:ascii="Helvetica Neue" w:hAnsi="Helvetica Neue" w:cs="Helvetica Neue"/>
          <w:b/>
          <w:color w:val="262626"/>
          <w:sz w:val="28"/>
          <w:szCs w:val="28"/>
        </w:rPr>
        <w:t xml:space="preserve">What </w:t>
      </w:r>
      <w:r>
        <w:rPr>
          <w:rFonts w:ascii="Helvetica Neue" w:hAnsi="Helvetica Neue" w:cs="Helvetica Neue"/>
          <w:b/>
          <w:color w:val="262626"/>
          <w:sz w:val="28"/>
          <w:szCs w:val="28"/>
        </w:rPr>
        <w:t>options are there to get students</w:t>
      </w:r>
      <w:r w:rsidRPr="00444450">
        <w:rPr>
          <w:rFonts w:ascii="Helvetica Neue" w:hAnsi="Helvetica Neue" w:cs="Helvetica Neue"/>
          <w:b/>
          <w:color w:val="262626"/>
          <w:sz w:val="28"/>
          <w:szCs w:val="28"/>
        </w:rPr>
        <w:t xml:space="preserve"> interact</w:t>
      </w:r>
      <w:r>
        <w:rPr>
          <w:rFonts w:ascii="Helvetica Neue" w:hAnsi="Helvetica Neue" w:cs="Helvetica Neue"/>
          <w:b/>
          <w:color w:val="262626"/>
          <w:sz w:val="28"/>
          <w:szCs w:val="28"/>
        </w:rPr>
        <w:t>ing</w:t>
      </w:r>
      <w:r w:rsidRPr="00444450">
        <w:rPr>
          <w:rFonts w:ascii="Helvetica Neue" w:hAnsi="Helvetica Neue" w:cs="Helvetica Neue"/>
          <w:b/>
          <w:color w:val="262626"/>
          <w:sz w:val="28"/>
          <w:szCs w:val="28"/>
        </w:rPr>
        <w:t xml:space="preserve"> online?</w:t>
      </w:r>
    </w:p>
    <w:p w:rsidR="00444450" w:rsidRDefault="00444450" w:rsidP="00444450">
      <w:pPr>
        <w:rPr>
          <w:rFonts w:ascii="Helvetica Neue" w:hAnsi="Helvetica Neue" w:cs="Helvetica Neue"/>
          <w:color w:val="535353"/>
          <w:sz w:val="20"/>
          <w:szCs w:val="20"/>
        </w:rPr>
      </w:pPr>
    </w:p>
    <w:p w:rsidR="00444450" w:rsidRP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  <w:r w:rsidRPr="00444450">
        <w:rPr>
          <w:rFonts w:ascii="Helvetica Neue" w:hAnsi="Helvetica Neue" w:cs="Helvetica Neue"/>
          <w:color w:val="535353"/>
          <w:sz w:val="24"/>
          <w:szCs w:val="24"/>
        </w:rPr>
        <w:t xml:space="preserve">It’s important to </w:t>
      </w:r>
      <w:r w:rsidR="009C3B05">
        <w:rPr>
          <w:rFonts w:ascii="Helvetica Neue" w:hAnsi="Helvetica Neue" w:cs="Helvetica Neue"/>
          <w:color w:val="535353"/>
          <w:sz w:val="24"/>
          <w:szCs w:val="24"/>
        </w:rPr>
        <w:t>provide a space for your students</w:t>
      </w:r>
      <w:r w:rsidRPr="00444450">
        <w:rPr>
          <w:rFonts w:ascii="Helvetica Neue" w:hAnsi="Helvetica Neue" w:cs="Helvetica Neue"/>
          <w:color w:val="535353"/>
          <w:sz w:val="24"/>
          <w:szCs w:val="24"/>
        </w:rPr>
        <w:t xml:space="preserve"> to gather and </w:t>
      </w:r>
      <w:r>
        <w:rPr>
          <w:rFonts w:ascii="Helvetica Neue" w:hAnsi="Helvetica Neue" w:cs="Helvetica Neue"/>
          <w:color w:val="535353"/>
          <w:sz w:val="24"/>
          <w:szCs w:val="24"/>
        </w:rPr>
        <w:t>converse</w:t>
      </w:r>
      <w:r w:rsidRPr="00444450">
        <w:rPr>
          <w:rFonts w:ascii="Helvetica Neue" w:hAnsi="Helvetica Neue" w:cs="Helvetica Neue"/>
          <w:color w:val="535353"/>
          <w:sz w:val="24"/>
          <w:szCs w:val="24"/>
        </w:rPr>
        <w:t xml:space="preserve"> online.  </w:t>
      </w:r>
      <w:r w:rsidR="009C3B05">
        <w:rPr>
          <w:rFonts w:ascii="Helvetica Neue" w:hAnsi="Helvetica Neue" w:cs="Helvetica Neue"/>
          <w:color w:val="262626"/>
          <w:sz w:val="24"/>
          <w:szCs w:val="24"/>
        </w:rPr>
        <w:t>Online interactions</w:t>
      </w:r>
      <w:r w:rsidRPr="00444450">
        <w:rPr>
          <w:rFonts w:ascii="Helvetica Neue" w:hAnsi="Helvetica Neue" w:cs="Helvetica Neue"/>
          <w:color w:val="262626"/>
          <w:sz w:val="24"/>
          <w:szCs w:val="24"/>
        </w:rPr>
        <w:t xml:space="preserve"> help deepen students’ understanding of course concepts, broaden </w:t>
      </w:r>
      <w:r w:rsidR="009C3B05">
        <w:rPr>
          <w:rFonts w:ascii="Helvetica Neue" w:hAnsi="Helvetica Neue" w:cs="Helvetica Neue"/>
          <w:color w:val="262626"/>
          <w:sz w:val="24"/>
          <w:szCs w:val="24"/>
        </w:rPr>
        <w:t xml:space="preserve">their </w:t>
      </w:r>
      <w:r w:rsidRPr="00444450">
        <w:rPr>
          <w:rFonts w:ascii="Helvetica Neue" w:hAnsi="Helvetica Neue" w:cs="Helvetica Neue"/>
          <w:color w:val="262626"/>
          <w:sz w:val="24"/>
          <w:szCs w:val="24"/>
        </w:rPr>
        <w:t xml:space="preserve">exposure to multiple perspectives, and enhance the sense of community in your class.  </w:t>
      </w:r>
    </w:p>
    <w:p w:rsidR="00444450" w:rsidRP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</w:p>
    <w:p w:rsidR="00444450" w:rsidRP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  <w:proofErr w:type="gramStart"/>
      <w:r>
        <w:rPr>
          <w:rFonts w:ascii="Helvetica Neue" w:hAnsi="Helvetica Neue" w:cs="Helvetica Neue"/>
          <w:color w:val="262626"/>
          <w:sz w:val="24"/>
          <w:szCs w:val="24"/>
        </w:rPr>
        <w:t>Here’s</w:t>
      </w:r>
      <w:proofErr w:type="gramEnd"/>
      <w:r>
        <w:rPr>
          <w:rFonts w:ascii="Helvetica Neue" w:hAnsi="Helvetica Neue" w:cs="Helvetica Neue"/>
          <w:color w:val="262626"/>
          <w:sz w:val="24"/>
          <w:szCs w:val="24"/>
        </w:rPr>
        <w:t xml:space="preserve"> a few options to get your students interacting online</w:t>
      </w:r>
    </w:p>
    <w:p w:rsidR="00444450" w:rsidRDefault="00444450" w:rsidP="00444450">
      <w:pPr>
        <w:rPr>
          <w:rFonts w:ascii="Helvetica Neue" w:hAnsi="Helvetica Neue" w:cs="Helvetica Neue"/>
          <w:color w:val="262626"/>
          <w:sz w:val="20"/>
          <w:szCs w:val="20"/>
        </w:rPr>
      </w:pPr>
    </w:p>
    <w:p w:rsidR="00444450" w:rsidRPr="001B6C5F" w:rsidRDefault="00444450" w:rsidP="00444450">
      <w:pPr>
        <w:rPr>
          <w:rFonts w:ascii="Helvetica Neue" w:hAnsi="Helvetica Neue" w:cs="Helvetica Neue"/>
          <w:b/>
          <w:i/>
          <w:color w:val="262626"/>
          <w:sz w:val="24"/>
          <w:szCs w:val="24"/>
        </w:rPr>
      </w:pPr>
      <w:r w:rsidRPr="001B6C5F">
        <w:rPr>
          <w:rFonts w:ascii="Helvetica Neue" w:hAnsi="Helvetica Neue" w:cs="Helvetica Neue"/>
          <w:b/>
          <w:i/>
          <w:color w:val="262626"/>
          <w:sz w:val="24"/>
          <w:szCs w:val="24"/>
        </w:rPr>
        <w:t>Wikis:</w:t>
      </w:r>
    </w:p>
    <w:p w:rsidR="001B6C5F" w:rsidRDefault="00444450" w:rsidP="001B6C5F">
      <w:pPr>
        <w:ind w:firstLine="720"/>
        <w:rPr>
          <w:rFonts w:ascii="Helvetica Neue" w:hAnsi="Helvetica Neue" w:cs="Helvetica Neue"/>
          <w:color w:val="262626"/>
          <w:sz w:val="24"/>
          <w:szCs w:val="24"/>
        </w:rPr>
      </w:pPr>
      <w:r>
        <w:rPr>
          <w:rFonts w:ascii="Helvetica Neue" w:hAnsi="Helvetica Neue" w:cs="Helvetica Neue"/>
          <w:color w:val="262626"/>
          <w:sz w:val="24"/>
          <w:szCs w:val="24"/>
        </w:rPr>
        <w:t>Pros</w:t>
      </w:r>
      <w:r w:rsidR="001B6C5F">
        <w:rPr>
          <w:rFonts w:ascii="Helvetica Neue" w:hAnsi="Helvetica Neue" w:cs="Helvetica Neue"/>
          <w:color w:val="262626"/>
          <w:sz w:val="24"/>
          <w:szCs w:val="24"/>
        </w:rPr>
        <w:t xml:space="preserve">: </w:t>
      </w:r>
    </w:p>
    <w:p w:rsidR="001B6C5F" w:rsidRDefault="00444450" w:rsidP="001B6C5F">
      <w:pPr>
        <w:ind w:firstLine="720"/>
        <w:rPr>
          <w:rFonts w:ascii="Helvetica Neue" w:hAnsi="Helvetica Neue" w:cs="Helvetica Neue"/>
          <w:color w:val="262626"/>
          <w:sz w:val="24"/>
          <w:szCs w:val="24"/>
        </w:rPr>
      </w:pPr>
      <w:r>
        <w:rPr>
          <w:rFonts w:ascii="Helvetica Neue" w:hAnsi="Helvetica Neue" w:cs="Helvetica Neue"/>
          <w:color w:val="262626"/>
          <w:sz w:val="24"/>
          <w:szCs w:val="24"/>
        </w:rPr>
        <w:t>Cons</w:t>
      </w:r>
      <w:r w:rsidR="001B6C5F">
        <w:rPr>
          <w:rFonts w:ascii="Helvetica Neue" w:hAnsi="Helvetica Neue" w:cs="Helvetica Neue"/>
          <w:color w:val="262626"/>
          <w:sz w:val="24"/>
          <w:szCs w:val="24"/>
        </w:rPr>
        <w:t xml:space="preserve">: </w:t>
      </w:r>
    </w:p>
    <w:p w:rsidR="00444450" w:rsidRPr="00444450" w:rsidRDefault="00444450" w:rsidP="001B6C5F">
      <w:pPr>
        <w:ind w:firstLine="720"/>
        <w:rPr>
          <w:rFonts w:ascii="Helvetica Neue" w:hAnsi="Helvetica Neue" w:cs="Helvetica Neue"/>
          <w:color w:val="262626"/>
          <w:sz w:val="24"/>
          <w:szCs w:val="24"/>
        </w:rPr>
      </w:pPr>
      <w:r>
        <w:rPr>
          <w:rFonts w:ascii="Helvetica Neue" w:hAnsi="Helvetica Neue" w:cs="Helvetica Neue"/>
          <w:color w:val="262626"/>
          <w:sz w:val="24"/>
          <w:szCs w:val="24"/>
        </w:rPr>
        <w:t>Best use case</w:t>
      </w:r>
      <w:r w:rsidR="001B6C5F">
        <w:rPr>
          <w:rFonts w:ascii="Helvetica Neue" w:hAnsi="Helvetica Neue" w:cs="Helvetica Neue"/>
          <w:color w:val="262626"/>
          <w:sz w:val="24"/>
          <w:szCs w:val="24"/>
        </w:rPr>
        <w:t>:</w:t>
      </w:r>
    </w:p>
    <w:p w:rsidR="00444450" w:rsidRP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</w:p>
    <w:p w:rsidR="00444450" w:rsidRPr="001B6C5F" w:rsidRDefault="00444450" w:rsidP="00444450">
      <w:pPr>
        <w:rPr>
          <w:rFonts w:ascii="Helvetica Neue" w:hAnsi="Helvetica Neue" w:cs="Helvetica Neue"/>
          <w:b/>
          <w:color w:val="262626"/>
          <w:sz w:val="24"/>
          <w:szCs w:val="24"/>
        </w:rPr>
      </w:pPr>
      <w:r w:rsidRPr="001B6C5F">
        <w:rPr>
          <w:rFonts w:ascii="Helvetica Neue" w:hAnsi="Helvetica Neue" w:cs="Helvetica Neue"/>
          <w:b/>
          <w:i/>
          <w:color w:val="262626"/>
          <w:sz w:val="24"/>
          <w:szCs w:val="24"/>
        </w:rPr>
        <w:t>Canvas</w:t>
      </w:r>
      <w:r w:rsidRPr="001B6C5F">
        <w:rPr>
          <w:rFonts w:ascii="Helvetica Neue" w:hAnsi="Helvetica Neue" w:cs="Helvetica Neue"/>
          <w:b/>
          <w:color w:val="262626"/>
          <w:sz w:val="24"/>
          <w:szCs w:val="24"/>
        </w:rPr>
        <w:t xml:space="preserve"> Forums: </w:t>
      </w:r>
    </w:p>
    <w:p w:rsidR="00444450" w:rsidRP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  <w:r>
        <w:rPr>
          <w:rFonts w:ascii="Helvetica Neue" w:hAnsi="Helvetica Neue" w:cs="Helvetica Neue"/>
          <w:color w:val="262626"/>
          <w:sz w:val="24"/>
          <w:szCs w:val="24"/>
        </w:rPr>
        <w:t>Pros / Cons / Best use case</w:t>
      </w:r>
    </w:p>
    <w:p w:rsidR="00444450" w:rsidRP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</w:p>
    <w:p w:rsidR="00444450" w:rsidRPr="001B6C5F" w:rsidRDefault="00444450" w:rsidP="00444450">
      <w:pPr>
        <w:rPr>
          <w:rFonts w:ascii="Helvetica Neue" w:hAnsi="Helvetica Neue" w:cs="Helvetica Neue"/>
          <w:b/>
          <w:color w:val="262626"/>
          <w:sz w:val="24"/>
          <w:szCs w:val="24"/>
        </w:rPr>
      </w:pPr>
      <w:r w:rsidRPr="001B6C5F">
        <w:rPr>
          <w:rFonts w:ascii="Helvetica Neue" w:hAnsi="Helvetica Neue" w:cs="Helvetica Neue"/>
          <w:b/>
          <w:i/>
          <w:color w:val="262626"/>
          <w:sz w:val="24"/>
          <w:szCs w:val="24"/>
        </w:rPr>
        <w:t>Google Docs</w:t>
      </w:r>
      <w:r w:rsidRPr="001B6C5F">
        <w:rPr>
          <w:rFonts w:ascii="Helvetica Neue" w:hAnsi="Helvetica Neue" w:cs="Helvetica Neue"/>
          <w:b/>
          <w:color w:val="262626"/>
          <w:sz w:val="24"/>
          <w:szCs w:val="24"/>
        </w:rPr>
        <w:t xml:space="preserve">: </w:t>
      </w:r>
    </w:p>
    <w:p w:rsidR="00444450" w:rsidRP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  <w:r>
        <w:rPr>
          <w:rFonts w:ascii="Helvetica Neue" w:hAnsi="Helvetica Neue" w:cs="Helvetica Neue"/>
          <w:color w:val="262626"/>
          <w:sz w:val="24"/>
          <w:szCs w:val="24"/>
        </w:rPr>
        <w:t>Pros / Cons / Best use case</w:t>
      </w:r>
    </w:p>
    <w:p w:rsidR="00444450" w:rsidRP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</w:p>
    <w:p w:rsidR="00444450" w:rsidRPr="00726233" w:rsidRDefault="00444450" w:rsidP="00444450">
      <w:pPr>
        <w:rPr>
          <w:rFonts w:ascii="Helvetica Neue" w:hAnsi="Helvetica Neue" w:cs="Helvetica Neue"/>
          <w:b/>
          <w:color w:val="262626"/>
          <w:sz w:val="24"/>
          <w:szCs w:val="24"/>
        </w:rPr>
      </w:pPr>
      <w:r w:rsidRPr="00726233">
        <w:rPr>
          <w:rFonts w:ascii="Helvetica Neue" w:hAnsi="Helvetica Neue" w:cs="Helvetica Neue"/>
          <w:b/>
          <w:i/>
          <w:color w:val="262626"/>
          <w:sz w:val="24"/>
          <w:szCs w:val="24"/>
        </w:rPr>
        <w:t>Facebook pages</w:t>
      </w:r>
      <w:r w:rsidRPr="00726233">
        <w:rPr>
          <w:rFonts w:ascii="Helvetica Neue" w:hAnsi="Helvetica Neue" w:cs="Helvetica Neue"/>
          <w:b/>
          <w:color w:val="262626"/>
          <w:sz w:val="24"/>
          <w:szCs w:val="24"/>
        </w:rPr>
        <w:t>:</w:t>
      </w:r>
    </w:p>
    <w:p w:rsidR="00444450" w:rsidRP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  <w:r>
        <w:rPr>
          <w:rFonts w:ascii="Helvetica Neue" w:hAnsi="Helvetica Neue" w:cs="Helvetica Neue"/>
          <w:color w:val="262626"/>
          <w:sz w:val="24"/>
          <w:szCs w:val="24"/>
        </w:rPr>
        <w:t>Pros / Cons / Best use case</w:t>
      </w:r>
    </w:p>
    <w:p w:rsidR="00444450" w:rsidRP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</w:p>
    <w:p w:rsid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  <w:r w:rsidRPr="00726233">
        <w:rPr>
          <w:rFonts w:ascii="Helvetica Neue" w:hAnsi="Helvetica Neue" w:cs="Helvetica Neue"/>
          <w:b/>
          <w:i/>
          <w:color w:val="262626"/>
          <w:sz w:val="24"/>
          <w:szCs w:val="24"/>
        </w:rPr>
        <w:t xml:space="preserve">Twitter </w:t>
      </w:r>
      <w:proofErr w:type="spellStart"/>
      <w:r w:rsidRPr="00726233">
        <w:rPr>
          <w:rFonts w:ascii="Helvetica Neue" w:hAnsi="Helvetica Neue" w:cs="Helvetica Neue"/>
          <w:b/>
          <w:i/>
          <w:color w:val="262626"/>
          <w:sz w:val="24"/>
          <w:szCs w:val="24"/>
        </w:rPr>
        <w:t>Acounts</w:t>
      </w:r>
      <w:proofErr w:type="spellEnd"/>
      <w:r w:rsidRPr="00444450">
        <w:rPr>
          <w:rFonts w:ascii="Helvetica Neue" w:hAnsi="Helvetica Neue" w:cs="Helvetica Neue"/>
          <w:i/>
          <w:color w:val="262626"/>
          <w:sz w:val="24"/>
          <w:szCs w:val="24"/>
        </w:rPr>
        <w:t>:</w:t>
      </w:r>
      <w:r>
        <w:rPr>
          <w:rFonts w:ascii="Helvetica Neue" w:hAnsi="Helvetica Neue" w:cs="Helvetica Neue"/>
          <w:color w:val="262626"/>
          <w:sz w:val="24"/>
          <w:szCs w:val="24"/>
        </w:rPr>
        <w:t xml:space="preserve"> </w:t>
      </w:r>
    </w:p>
    <w:p w:rsidR="00444450" w:rsidRP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  <w:r>
        <w:rPr>
          <w:rFonts w:ascii="Helvetica Neue" w:hAnsi="Helvetica Neue" w:cs="Helvetica Neue"/>
          <w:color w:val="262626"/>
          <w:sz w:val="24"/>
          <w:szCs w:val="24"/>
        </w:rPr>
        <w:t>Pros / Cons / Best use case</w:t>
      </w:r>
    </w:p>
    <w:p w:rsidR="00444450" w:rsidRDefault="00444450" w:rsidP="00444450">
      <w:pPr>
        <w:rPr>
          <w:rFonts w:ascii="Helvetica Neue" w:hAnsi="Helvetica Neue" w:cs="Helvetica Neue"/>
          <w:color w:val="262626"/>
          <w:sz w:val="24"/>
          <w:szCs w:val="24"/>
        </w:rPr>
      </w:pPr>
    </w:p>
    <w:p w:rsidR="00444450" w:rsidRDefault="00444450" w:rsidP="00444450">
      <w:pPr>
        <w:rPr>
          <w:rFonts w:ascii="Helvetica Neue" w:hAnsi="Helvetica Neue" w:cs="Helvetica Neue"/>
          <w:b/>
          <w:color w:val="262626"/>
          <w:sz w:val="28"/>
          <w:szCs w:val="28"/>
        </w:rPr>
      </w:pPr>
      <w:r w:rsidRPr="00444450">
        <w:rPr>
          <w:rFonts w:ascii="Helvetica Neue" w:hAnsi="Helvetica Neue" w:cs="Helvetica Neue"/>
          <w:b/>
          <w:color w:val="262626"/>
          <w:sz w:val="28"/>
          <w:szCs w:val="28"/>
        </w:rPr>
        <w:t>Tips for promoting productive interactions</w:t>
      </w:r>
    </w:p>
    <w:p w:rsidR="00444450" w:rsidRDefault="00444450" w:rsidP="00444450">
      <w:pPr>
        <w:rPr>
          <w:rFonts w:ascii="Helvetica Neue" w:hAnsi="Helvetica Neue" w:cs="Helvetica Neue"/>
          <w:b/>
          <w:color w:val="262626"/>
          <w:sz w:val="28"/>
          <w:szCs w:val="28"/>
        </w:rPr>
      </w:pPr>
    </w:p>
    <w:p w:rsidR="00444450" w:rsidRDefault="00444450" w:rsidP="00444450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  <w:r w:rsidRPr="00444450">
        <w:rPr>
          <w:rFonts w:ascii="Helvetica Neue" w:hAnsi="Helvetica Neue" w:cs="Helvetica Neue"/>
          <w:color w:val="262626"/>
          <w:sz w:val="24"/>
          <w:szCs w:val="24"/>
        </w:rPr>
        <w:t>Create a positive climate for interaction (</w:t>
      </w:r>
      <w:r>
        <w:rPr>
          <w:rFonts w:ascii="Helvetica Neue" w:hAnsi="Helvetica Neue" w:cs="Helvetica Neue"/>
          <w:color w:val="262626"/>
          <w:sz w:val="24"/>
          <w:szCs w:val="24"/>
        </w:rPr>
        <w:t xml:space="preserve">set ground rules of engagement, </w:t>
      </w:r>
      <w:r w:rsidRPr="00444450">
        <w:rPr>
          <w:rFonts w:ascii="Helvetica Neue" w:hAnsi="Helvetica Neue" w:cs="Helvetica Neue"/>
          <w:color w:val="262626"/>
          <w:sz w:val="24"/>
          <w:szCs w:val="24"/>
        </w:rPr>
        <w:t>respect for multiple perspectives)</w:t>
      </w:r>
    </w:p>
    <w:p w:rsidR="00444450" w:rsidRPr="00444450" w:rsidRDefault="00444450" w:rsidP="0044445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4"/>
          <w:szCs w:val="24"/>
        </w:rPr>
      </w:pPr>
    </w:p>
    <w:p w:rsidR="00444450" w:rsidRDefault="00444450" w:rsidP="00444450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  <w:r>
        <w:rPr>
          <w:rFonts w:ascii="Helvetica Neue" w:hAnsi="Helvetica Neue" w:cs="Helvetica Neue"/>
          <w:color w:val="262626"/>
          <w:sz w:val="24"/>
          <w:szCs w:val="24"/>
        </w:rPr>
        <w:t xml:space="preserve"> </w:t>
      </w:r>
      <w:r w:rsidRPr="00444450">
        <w:rPr>
          <w:rFonts w:ascii="Helvetica Neue" w:hAnsi="Helvetica Neue" w:cs="Helvetica Neue"/>
          <w:color w:val="262626"/>
          <w:sz w:val="24"/>
          <w:szCs w:val="24"/>
        </w:rPr>
        <w:t>Pick a</w:t>
      </w:r>
      <w:r>
        <w:rPr>
          <w:rFonts w:ascii="Helvetica Neue" w:hAnsi="Helvetica Neue" w:cs="Helvetica Neue"/>
          <w:color w:val="262626"/>
          <w:sz w:val="24"/>
          <w:szCs w:val="24"/>
        </w:rPr>
        <w:t>n engaging</w:t>
      </w:r>
      <w:r w:rsidRPr="00444450">
        <w:rPr>
          <w:rFonts w:ascii="Helvetica Neue" w:hAnsi="Helvetica Neue" w:cs="Helvetica Neue"/>
          <w:color w:val="262626"/>
          <w:sz w:val="24"/>
          <w:szCs w:val="24"/>
        </w:rPr>
        <w:t xml:space="preserve"> topic (think about students’ level of understanding and prior knowledge needed for a rich discussion)</w:t>
      </w:r>
    </w:p>
    <w:p w:rsidR="00444450" w:rsidRPr="00444450" w:rsidRDefault="00444450" w:rsidP="004444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</w:p>
    <w:p w:rsidR="00444450" w:rsidRDefault="00444450" w:rsidP="00444450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  <w:r>
        <w:rPr>
          <w:rFonts w:ascii="Helvetica Neue" w:hAnsi="Helvetica Neue" w:cs="Helvetica Neue"/>
          <w:color w:val="262626"/>
          <w:sz w:val="24"/>
          <w:szCs w:val="24"/>
        </w:rPr>
        <w:t xml:space="preserve"> Initiate discussion by asking a thoughtful, even provocative</w:t>
      </w:r>
      <w:r w:rsidRPr="00444450">
        <w:rPr>
          <w:rFonts w:ascii="Helvetica Neue" w:hAnsi="Helvetica Neue" w:cs="Helvetica Neue"/>
          <w:color w:val="262626"/>
          <w:sz w:val="24"/>
          <w:szCs w:val="24"/>
        </w:rPr>
        <w:t xml:space="preserve"> open-ended question that el.</w:t>
      </w:r>
    </w:p>
    <w:p w:rsidR="00444450" w:rsidRPr="00444450" w:rsidRDefault="00444450" w:rsidP="004444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  <w:bookmarkStart w:id="0" w:name="_GoBack"/>
      <w:bookmarkEnd w:id="0"/>
    </w:p>
    <w:p w:rsidR="00444450" w:rsidRDefault="00444450" w:rsidP="0044445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4"/>
          <w:szCs w:val="24"/>
        </w:rPr>
      </w:pPr>
    </w:p>
    <w:p w:rsidR="00444450" w:rsidRDefault="00444450" w:rsidP="004444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28"/>
          <w:szCs w:val="28"/>
        </w:rPr>
      </w:pPr>
      <w:r w:rsidRPr="00444450">
        <w:rPr>
          <w:rFonts w:ascii="Helvetica Neue" w:hAnsi="Helvetica Neue" w:cs="Helvetica Neue"/>
          <w:b/>
          <w:color w:val="262626"/>
          <w:sz w:val="28"/>
          <w:szCs w:val="28"/>
        </w:rPr>
        <w:t>Where can I see good examples in action?</w:t>
      </w:r>
    </w:p>
    <w:p w:rsidR="00444450" w:rsidRPr="00444450" w:rsidRDefault="00444450" w:rsidP="004444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24"/>
          <w:szCs w:val="24"/>
        </w:rPr>
      </w:pPr>
    </w:p>
    <w:p w:rsidR="00444450" w:rsidRDefault="00444450" w:rsidP="0044445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  <w:r w:rsidRPr="00444450">
        <w:rPr>
          <w:rFonts w:ascii="Helvetica Neue" w:hAnsi="Helvetica Neue" w:cs="Helvetica Neue"/>
          <w:color w:val="262626"/>
          <w:sz w:val="24"/>
          <w:szCs w:val="24"/>
        </w:rPr>
        <w:t>Examples</w:t>
      </w:r>
      <w:r>
        <w:rPr>
          <w:rFonts w:ascii="Helvetica Neue" w:hAnsi="Helvetica Neue" w:cs="Helvetica Neue"/>
          <w:color w:val="262626"/>
          <w:sz w:val="24"/>
          <w:szCs w:val="24"/>
        </w:rPr>
        <w:t xml:space="preserve"> / List of faculty</w:t>
      </w:r>
    </w:p>
    <w:p w:rsidR="00444450" w:rsidRPr="00444450" w:rsidRDefault="00444450" w:rsidP="0044445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  <w:r w:rsidRPr="00444450">
        <w:rPr>
          <w:rFonts w:ascii="Helvetica Neue" w:hAnsi="Helvetica Neue" w:cs="Helvetica Neue"/>
          <w:color w:val="535353"/>
          <w:sz w:val="24"/>
          <w:szCs w:val="24"/>
        </w:rPr>
        <w:t>[</w:t>
      </w:r>
      <w:proofErr w:type="gramStart"/>
      <w:r w:rsidRPr="00444450">
        <w:rPr>
          <w:rFonts w:ascii="Helvetica Neue" w:hAnsi="Helvetica Neue" w:cs="Helvetica Neue"/>
          <w:color w:val="535353"/>
          <w:sz w:val="24"/>
          <w:szCs w:val="24"/>
        </w:rPr>
        <w:t>actual</w:t>
      </w:r>
      <w:proofErr w:type="gramEnd"/>
      <w:r w:rsidRPr="00444450">
        <w:rPr>
          <w:rFonts w:ascii="Helvetica Neue" w:hAnsi="Helvetica Neue" w:cs="Helvetica Neue"/>
          <w:color w:val="535353"/>
          <w:sz w:val="24"/>
          <w:szCs w:val="24"/>
        </w:rPr>
        <w:t xml:space="preserve"> screenshots when possible; include video vignettes of implementation when possible, also screencasts]</w:t>
      </w:r>
    </w:p>
    <w:p w:rsidR="00444450" w:rsidRPr="00444450" w:rsidRDefault="00444450" w:rsidP="0044445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  <w:r w:rsidRPr="00444450">
        <w:rPr>
          <w:rFonts w:ascii="Helvetica Neue" w:hAnsi="Helvetica Neue" w:cs="Helvetica Neue"/>
          <w:color w:val="535353"/>
          <w:sz w:val="24"/>
          <w:szCs w:val="24"/>
        </w:rPr>
        <w:t>[</w:t>
      </w:r>
      <w:proofErr w:type="gramStart"/>
      <w:r w:rsidRPr="00444450">
        <w:rPr>
          <w:rFonts w:ascii="Helvetica Neue" w:hAnsi="Helvetica Neue" w:cs="Helvetica Neue"/>
          <w:color w:val="535353"/>
          <w:sz w:val="24"/>
          <w:szCs w:val="24"/>
        </w:rPr>
        <w:t>cross</w:t>
      </w:r>
      <w:proofErr w:type="gramEnd"/>
      <w:r w:rsidRPr="00444450">
        <w:rPr>
          <w:rFonts w:ascii="Helvetica Neue" w:hAnsi="Helvetica Neue" w:cs="Helvetica Neue"/>
          <w:color w:val="535353"/>
          <w:sz w:val="24"/>
          <w:szCs w:val="24"/>
        </w:rPr>
        <w:t>-</w:t>
      </w:r>
      <w:proofErr w:type="spellStart"/>
      <w:r w:rsidRPr="00444450">
        <w:rPr>
          <w:rFonts w:ascii="Helvetica Neue" w:hAnsi="Helvetica Neue" w:cs="Helvetica Neue"/>
          <w:color w:val="535353"/>
          <w:sz w:val="24"/>
          <w:szCs w:val="24"/>
        </w:rPr>
        <w:t>refeerence</w:t>
      </w:r>
      <w:proofErr w:type="spellEnd"/>
      <w:r w:rsidRPr="00444450">
        <w:rPr>
          <w:rFonts w:ascii="Helvetica Neue" w:hAnsi="Helvetica Neue" w:cs="Helvetica Neue"/>
          <w:color w:val="535353"/>
          <w:sz w:val="24"/>
          <w:szCs w:val="24"/>
        </w:rPr>
        <w:t xml:space="preserve"> to faculty spotlight, showcase, and innovator spaces on CTL </w:t>
      </w:r>
      <w:r w:rsidRPr="00444450">
        <w:rPr>
          <w:rFonts w:ascii="Helvetica Neue" w:hAnsi="Helvetica Neue" w:cs="Helvetica Neue"/>
          <w:color w:val="535353"/>
          <w:sz w:val="24"/>
          <w:szCs w:val="24"/>
        </w:rPr>
        <w:lastRenderedPageBreak/>
        <w:t>website]</w:t>
      </w:r>
    </w:p>
    <w:p w:rsidR="00444450" w:rsidRDefault="00444450" w:rsidP="004444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28"/>
          <w:szCs w:val="28"/>
        </w:rPr>
      </w:pPr>
    </w:p>
    <w:p w:rsidR="00444450" w:rsidRDefault="00444450" w:rsidP="004444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28"/>
          <w:szCs w:val="28"/>
        </w:rPr>
      </w:pPr>
    </w:p>
    <w:p w:rsidR="00444450" w:rsidRDefault="00444450" w:rsidP="004444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color w:val="262626"/>
          <w:sz w:val="28"/>
          <w:szCs w:val="28"/>
        </w:rPr>
        <w:t>Where can I find out more?</w:t>
      </w:r>
    </w:p>
    <w:p w:rsidR="00444450" w:rsidRDefault="00444450" w:rsidP="0044445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</w:p>
    <w:p w:rsidR="00444450" w:rsidRDefault="00444450" w:rsidP="0044445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  <w:r>
        <w:rPr>
          <w:rFonts w:ascii="Helvetica Neue" w:hAnsi="Helvetica Neue" w:cs="Helvetica Neue"/>
          <w:color w:val="262626"/>
          <w:sz w:val="24"/>
          <w:szCs w:val="24"/>
        </w:rPr>
        <w:t>References / Related Links</w:t>
      </w:r>
    </w:p>
    <w:p w:rsidR="00444450" w:rsidRDefault="00444450" w:rsidP="0044445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4"/>
          <w:szCs w:val="24"/>
        </w:rPr>
        <w:t>e</w:t>
      </w:r>
      <w:proofErr w:type="gramEnd"/>
      <w:r>
        <w:rPr>
          <w:rFonts w:ascii="Helvetica Neue" w:hAnsi="Helvetica Neue" w:cs="Helvetica Neue"/>
          <w:color w:val="262626"/>
          <w:sz w:val="24"/>
          <w:szCs w:val="24"/>
        </w:rPr>
        <w:t>.g</w:t>
      </w:r>
      <w:proofErr w:type="spellEnd"/>
      <w:r>
        <w:rPr>
          <w:rFonts w:ascii="Helvetica Neue" w:hAnsi="Helvetica Neue" w:cs="Helvetica Neue"/>
          <w:color w:val="262626"/>
          <w:sz w:val="24"/>
          <w:szCs w:val="24"/>
        </w:rPr>
        <w:t xml:space="preserve"> How can I assess online discussions?</w:t>
      </w:r>
    </w:p>
    <w:p w:rsidR="00444450" w:rsidRDefault="00444450" w:rsidP="0044445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4"/>
          <w:szCs w:val="24"/>
        </w:rPr>
        <w:t>e</w:t>
      </w:r>
      <w:proofErr w:type="gramEnd"/>
      <w:r>
        <w:rPr>
          <w:rFonts w:ascii="Helvetica Neue" w:hAnsi="Helvetica Neue" w:cs="Helvetica Neue"/>
          <w:color w:val="262626"/>
          <w:sz w:val="24"/>
          <w:szCs w:val="24"/>
        </w:rPr>
        <w:t>.g</w:t>
      </w:r>
      <w:proofErr w:type="spellEnd"/>
      <w:r>
        <w:rPr>
          <w:rFonts w:ascii="Helvetica Neue" w:hAnsi="Helvetica Neue" w:cs="Helvetica Neue"/>
          <w:color w:val="262626"/>
          <w:sz w:val="24"/>
          <w:szCs w:val="24"/>
        </w:rPr>
        <w:t>, How can I encourage active online participation</w:t>
      </w:r>
    </w:p>
    <w:p w:rsidR="00444450" w:rsidRPr="00444450" w:rsidRDefault="00444450" w:rsidP="0044445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4"/>
          <w:szCs w:val="24"/>
        </w:rPr>
      </w:pPr>
      <w:r w:rsidRPr="00444450">
        <w:rPr>
          <w:rFonts w:ascii="Helvetica Neue" w:hAnsi="Helvetica Neue" w:cs="Helvetica Neue"/>
          <w:color w:val="535353"/>
          <w:sz w:val="24"/>
          <w:szCs w:val="24"/>
        </w:rPr>
        <w:t>[</w:t>
      </w:r>
      <w:proofErr w:type="gramStart"/>
      <w:r w:rsidRPr="00444450">
        <w:rPr>
          <w:rFonts w:ascii="Helvetica Neue" w:hAnsi="Helvetica Neue" w:cs="Helvetica Neue"/>
          <w:color w:val="535353"/>
          <w:sz w:val="24"/>
          <w:szCs w:val="24"/>
        </w:rPr>
        <w:t>eventually</w:t>
      </w:r>
      <w:proofErr w:type="gramEnd"/>
      <w:r w:rsidRPr="00444450">
        <w:rPr>
          <w:rFonts w:ascii="Helvetica Neue" w:hAnsi="Helvetica Neue" w:cs="Helvetica Neue"/>
          <w:color w:val="535353"/>
          <w:sz w:val="24"/>
          <w:szCs w:val="24"/>
        </w:rPr>
        <w:t>, could link to CTL website where we could have more details, fuller explanations, more examples, and annotated bibliography]</w:t>
      </w:r>
    </w:p>
    <w:p w:rsidR="00444450" w:rsidRPr="00444450" w:rsidRDefault="00444450" w:rsidP="004444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28"/>
          <w:szCs w:val="28"/>
        </w:rPr>
      </w:pPr>
    </w:p>
    <w:p w:rsidR="00444450" w:rsidRPr="00444450" w:rsidRDefault="00444450" w:rsidP="00444450">
      <w:pPr>
        <w:rPr>
          <w:rFonts w:ascii="Helvetica Neue" w:hAnsi="Helvetica Neue" w:cs="Helvetica Neue"/>
          <w:b/>
          <w:color w:val="262626"/>
          <w:sz w:val="28"/>
          <w:szCs w:val="28"/>
        </w:rPr>
      </w:pPr>
    </w:p>
    <w:p w:rsidR="008A4AAC" w:rsidRDefault="008A4AAC"/>
    <w:sectPr w:rsidR="008A4AAC" w:rsidSect="00BD5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06810"/>
    <w:multiLevelType w:val="hybridMultilevel"/>
    <w:tmpl w:val="C1CE9DEC"/>
    <w:lvl w:ilvl="0" w:tplc="36D86D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50"/>
    <w:rsid w:val="001B6C5F"/>
    <w:rsid w:val="00444450"/>
    <w:rsid w:val="004E1F13"/>
    <w:rsid w:val="00726233"/>
    <w:rsid w:val="008A4AAC"/>
    <w:rsid w:val="009C3B05"/>
    <w:rsid w:val="00B709FA"/>
    <w:rsid w:val="00BD5EF1"/>
    <w:rsid w:val="00F0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C21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ajorBidi"/>
        <w:spacing w:val="-10"/>
        <w:kern w:val="28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450"/>
    <w:rPr>
      <w:rFonts w:ascii="Avenir Book" w:hAnsi="Avenir Book" w:cs="Times New Roman"/>
      <w:spacing w:val="0"/>
      <w:kern w:val="0"/>
      <w:sz w:val="22"/>
      <w:szCs w:val="22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1F13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709FA"/>
    <w:pPr>
      <w:contextualSpacing/>
    </w:pPr>
    <w:rPr>
      <w:rFonts w:eastAsiaTheme="majorEastAsia"/>
      <w:b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FA"/>
    <w:rPr>
      <w:rFonts w:eastAsiaTheme="majorEastAsia"/>
      <w:b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1F13"/>
    <w:rPr>
      <w:rFonts w:eastAsiaTheme="majorEastAsia"/>
      <w:b/>
      <w:bCs/>
      <w:color w:val="4F81BD" w:themeColor="accent1"/>
      <w:sz w:val="26"/>
      <w:szCs w:val="26"/>
    </w:rPr>
  </w:style>
  <w:style w:type="paragraph" w:customStyle="1" w:styleId="ActivityText">
    <w:name w:val="Activity Text"/>
    <w:basedOn w:val="Normal"/>
    <w:autoRedefine/>
    <w:qFormat/>
    <w:rsid w:val="00B709FA"/>
    <w:rPr>
      <w:rFonts w:ascii="Baskerville" w:eastAsia="Times New Roman" w:hAnsi="Baskerville"/>
      <w:color w:val="404040" w:themeColor="text1" w:themeTint="BF"/>
      <w:sz w:val="28"/>
      <w:szCs w:val="28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44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ajorBidi"/>
        <w:spacing w:val="-10"/>
        <w:kern w:val="28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450"/>
    <w:rPr>
      <w:rFonts w:ascii="Avenir Book" w:hAnsi="Avenir Book" w:cs="Times New Roman"/>
      <w:spacing w:val="0"/>
      <w:kern w:val="0"/>
      <w:sz w:val="22"/>
      <w:szCs w:val="22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1F13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709FA"/>
    <w:pPr>
      <w:contextualSpacing/>
    </w:pPr>
    <w:rPr>
      <w:rFonts w:eastAsiaTheme="majorEastAsia"/>
      <w:b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FA"/>
    <w:rPr>
      <w:rFonts w:eastAsiaTheme="majorEastAsia"/>
      <w:b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1F13"/>
    <w:rPr>
      <w:rFonts w:eastAsiaTheme="majorEastAsia"/>
      <w:b/>
      <w:bCs/>
      <w:color w:val="4F81BD" w:themeColor="accent1"/>
      <w:sz w:val="26"/>
      <w:szCs w:val="26"/>
    </w:rPr>
  </w:style>
  <w:style w:type="paragraph" w:customStyle="1" w:styleId="ActivityText">
    <w:name w:val="Activity Text"/>
    <w:basedOn w:val="Normal"/>
    <w:autoRedefine/>
    <w:qFormat/>
    <w:rsid w:val="00B709FA"/>
    <w:rPr>
      <w:rFonts w:ascii="Baskerville" w:eastAsia="Times New Roman" w:hAnsi="Baskerville"/>
      <w:color w:val="404040" w:themeColor="text1" w:themeTint="BF"/>
      <w:sz w:val="28"/>
      <w:szCs w:val="28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4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</dc:creator>
  <cp:keywords/>
  <dc:description/>
  <cp:lastModifiedBy>Manny</cp:lastModifiedBy>
  <cp:revision>1</cp:revision>
  <dcterms:created xsi:type="dcterms:W3CDTF">2015-02-27T20:00:00Z</dcterms:created>
  <dcterms:modified xsi:type="dcterms:W3CDTF">2015-02-27T20:54:00Z</dcterms:modified>
</cp:coreProperties>
</file>