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BF290" w14:textId="77777777" w:rsidR="00BC231F" w:rsidRDefault="00BC231F" w:rsidP="00BC231F">
      <w:pPr>
        <w:jc w:val="center"/>
        <w:rPr>
          <w:rStyle w:val="lev"/>
        </w:rPr>
      </w:pPr>
      <w:r w:rsidRPr="00BC231F">
        <w:rPr>
          <w:rStyle w:val="lev"/>
        </w:rPr>
        <w:t xml:space="preserve">Challenge C : Scan TCP Full </w:t>
      </w:r>
      <w:proofErr w:type="spellStart"/>
      <w:r w:rsidRPr="00BC231F">
        <w:rPr>
          <w:rStyle w:val="lev"/>
        </w:rPr>
        <w:t>Connect</w:t>
      </w:r>
      <w:proofErr w:type="spellEnd"/>
      <w:r w:rsidRPr="00BC231F">
        <w:rPr>
          <w:rStyle w:val="lev"/>
        </w:rPr>
        <w:t xml:space="preserve"> vs Scan TCP SYN</w:t>
      </w:r>
    </w:p>
    <w:p w14:paraId="0A573C69" w14:textId="77777777" w:rsidR="00BC231F" w:rsidRDefault="00BC231F" w:rsidP="00BC231F">
      <w:pPr>
        <w:jc w:val="center"/>
        <w:rPr>
          <w:rStyle w:val="lev"/>
        </w:rPr>
      </w:pPr>
    </w:p>
    <w:p w14:paraId="74F9C8BC" w14:textId="77777777" w:rsidR="00BC231F" w:rsidRPr="00BC231F" w:rsidRDefault="00BC231F" w:rsidP="00BC231F">
      <w:pPr>
        <w:jc w:val="center"/>
        <w:rPr>
          <w:rStyle w:val="lev"/>
        </w:rPr>
      </w:pPr>
    </w:p>
    <w:p w14:paraId="3FD54186" w14:textId="77777777" w:rsidR="00BC231F" w:rsidRPr="00BC231F" w:rsidRDefault="00BC231F" w:rsidP="00BC231F">
      <w:r w:rsidRPr="00BC231F">
        <w:t xml:space="preserve">Le </w:t>
      </w:r>
      <w:r w:rsidRPr="00BC231F">
        <w:rPr>
          <w:b/>
          <w:bCs/>
        </w:rPr>
        <w:t xml:space="preserve">TCP Full </w:t>
      </w:r>
      <w:proofErr w:type="spellStart"/>
      <w:r w:rsidRPr="00BC231F">
        <w:rPr>
          <w:b/>
          <w:bCs/>
        </w:rPr>
        <w:t>Connect</w:t>
      </w:r>
      <w:proofErr w:type="spellEnd"/>
      <w:r w:rsidRPr="00BC231F">
        <w:rPr>
          <w:b/>
          <w:bCs/>
        </w:rPr>
        <w:t xml:space="preserve"> scan</w:t>
      </w:r>
      <w:r w:rsidRPr="00BC231F">
        <w:t xml:space="preserve"> (celui que tu as codé avec la bibliothèque socket) est la méthode la plus simple. Elle complète entièrement la "poignée de main" en trois étapes ($SYN \</w:t>
      </w:r>
      <w:proofErr w:type="spellStart"/>
      <w:r w:rsidRPr="00BC231F">
        <w:t>rightarrow</w:t>
      </w:r>
      <w:proofErr w:type="spellEnd"/>
      <w:r w:rsidRPr="00BC231F">
        <w:t xml:space="preserve"> SYN\</w:t>
      </w:r>
      <w:proofErr w:type="spellStart"/>
      <w:proofErr w:type="gramStart"/>
      <w:r w:rsidRPr="00BC231F">
        <w:t>text</w:t>
      </w:r>
      <w:proofErr w:type="spellEnd"/>
      <w:r w:rsidRPr="00BC231F">
        <w:t>{</w:t>
      </w:r>
      <w:proofErr w:type="gramEnd"/>
      <w:r w:rsidRPr="00BC231F">
        <w:t>-}ACK \</w:t>
      </w:r>
      <w:proofErr w:type="spellStart"/>
      <w:r w:rsidRPr="00BC231F">
        <w:t>rightarrow</w:t>
      </w:r>
      <w:proofErr w:type="spellEnd"/>
      <w:r w:rsidRPr="00BC231F">
        <w:t xml:space="preserve"> ACK$). Une fois la connexion établie, ton système d'exploitation la considère comme "officielle" et ferme proprement la session. Le problème est que cette méthode est très </w:t>
      </w:r>
      <w:r w:rsidRPr="00BC231F">
        <w:rPr>
          <w:b/>
          <w:bCs/>
        </w:rPr>
        <w:t>bruyante</w:t>
      </w:r>
      <w:r w:rsidRPr="00BC231F">
        <w:t xml:space="preserve"> : comme la connexion est complète, elle est immédiatement enregistrée dans les fichiers journaux (logs) du serveur et détectée par </w:t>
      </w:r>
      <w:proofErr w:type="gramStart"/>
      <w:r w:rsidRPr="00BC231F">
        <w:t>les pare-feu</w:t>
      </w:r>
      <w:proofErr w:type="gramEnd"/>
      <w:r w:rsidRPr="00BC231F">
        <w:t xml:space="preserve"> (firewalls).</w:t>
      </w:r>
    </w:p>
    <w:p w14:paraId="733F88E5" w14:textId="77777777" w:rsidR="00BC231F" w:rsidRPr="00BC231F" w:rsidRDefault="00BC231F" w:rsidP="00BC231F">
      <w:r w:rsidRPr="00BC231F">
        <w:t xml:space="preserve">Le </w:t>
      </w:r>
      <w:r w:rsidRPr="00BC231F">
        <w:rPr>
          <w:b/>
          <w:bCs/>
        </w:rPr>
        <w:t>TCP SYN scan</w:t>
      </w:r>
      <w:r w:rsidRPr="00BC231F">
        <w:t xml:space="preserve"> (appelé aussi "Half-Open scan") est beaucoup plus discret. Il envoie un paquet $SYN$ et attend la réponse. S'il reçoit un $SYN\</w:t>
      </w:r>
      <w:proofErr w:type="spellStart"/>
      <w:proofErr w:type="gramStart"/>
      <w:r w:rsidRPr="00BC231F">
        <w:t>text</w:t>
      </w:r>
      <w:proofErr w:type="spellEnd"/>
      <w:r w:rsidRPr="00BC231F">
        <w:t>{</w:t>
      </w:r>
      <w:proofErr w:type="gramEnd"/>
      <w:r w:rsidRPr="00BC231F">
        <w:t xml:space="preserve">-}ACK$, il sait que le port est ouvert, mais au lieu de terminer la connexion avec un $ACK$, il envoie immédiatement un paquet </w:t>
      </w:r>
      <w:r w:rsidRPr="00BC231F">
        <w:rPr>
          <w:b/>
          <w:bCs/>
        </w:rPr>
        <w:t>$RST$ (Reset)</w:t>
      </w:r>
      <w:r w:rsidRPr="00BC231F">
        <w:t xml:space="preserve"> pour briser la connexion. Comme la connexion n'a jamais été "finalisée", de nombreux pare-feu et services de journalisation ne l'enregistrent pas, ce qui rend le scan plus difficile à détecter.</w:t>
      </w:r>
    </w:p>
    <w:p w14:paraId="6773A383" w14:textId="77777777" w:rsidR="00BC231F" w:rsidRPr="00BC231F" w:rsidRDefault="00BC231F" w:rsidP="00BC231F">
      <w:r w:rsidRPr="00BC231F">
        <w:t xml:space="preserve">Pour créer un scan SYN en Python, on n'utilise pas socket, mais une bibliothèque plus puissante appelée </w:t>
      </w:r>
      <w:proofErr w:type="spellStart"/>
      <w:r w:rsidRPr="00BC231F">
        <w:rPr>
          <w:b/>
          <w:bCs/>
        </w:rPr>
        <w:t>Scapy</w:t>
      </w:r>
      <w:proofErr w:type="spellEnd"/>
      <w:r w:rsidRPr="00BC231F">
        <w:t xml:space="preserve">. Elle permet de manipuler les paquets "à la main" et de modifier les drapeaux (flags) TCP comme on veut. Cependant, l'utilisation de </w:t>
      </w:r>
      <w:proofErr w:type="spellStart"/>
      <w:r w:rsidRPr="00BC231F">
        <w:t>Scapy</w:t>
      </w:r>
      <w:proofErr w:type="spellEnd"/>
      <w:r w:rsidRPr="00BC231F">
        <w:t xml:space="preserve"> nécessite des privilèges d'administrateur (</w:t>
      </w:r>
      <w:r w:rsidRPr="00BC231F">
        <w:rPr>
          <w:b/>
          <w:bCs/>
        </w:rPr>
        <w:t>Root</w:t>
      </w:r>
      <w:r w:rsidRPr="00BC231F">
        <w:t xml:space="preserve"> ou </w:t>
      </w:r>
      <w:proofErr w:type="spellStart"/>
      <w:r w:rsidRPr="00BC231F">
        <w:rPr>
          <w:b/>
          <w:bCs/>
        </w:rPr>
        <w:t>Sudo</w:t>
      </w:r>
      <w:proofErr w:type="spellEnd"/>
      <w:r w:rsidRPr="00BC231F">
        <w:t>) car elle interagit directement avec la carte réseau.</w:t>
      </w:r>
    </w:p>
    <w:p w14:paraId="46E6DA53" w14:textId="77777777" w:rsidR="00BC231F" w:rsidRDefault="00BC231F"/>
    <w:sectPr w:rsidR="00BC23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1F"/>
    <w:rsid w:val="00B44595"/>
    <w:rsid w:val="00BC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453C4"/>
  <w15:chartTrackingRefBased/>
  <w15:docId w15:val="{3B7EF79A-BFE7-43D1-AFA2-59266918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2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2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2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2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2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23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23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23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23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23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23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23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23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23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2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23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231F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BC23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dridi aymen</dc:creator>
  <cp:keywords/>
  <dc:description/>
  <cp:lastModifiedBy>dridi aymen</cp:lastModifiedBy>
  <cp:revision>1</cp:revision>
  <dcterms:created xsi:type="dcterms:W3CDTF">2026-04-05T11:39:00Z</dcterms:created>
  <dcterms:modified xsi:type="dcterms:W3CDTF">2026-04-05T11:40:00Z</dcterms:modified>
</cp:coreProperties>
</file>