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http://www.computerscienceprojectportal.com/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Temp DNS for testing: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http://computerscienceprojectportal.com.parsley.arvixe.com/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Database: “computerscienceprojectportal”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Server: “PARSLEY.arvixe.com”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“computerscienceprojectportal”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PW: “team4CS673”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FTP: “\computerscienceprojectportal.com\wwwroot”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cfcfc" w:val="clear"/>
          <w:rtl w:val="0"/>
        </w:rPr>
        <w:t xml:space="preserve">Server: “143.95.251.88”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User: “computerscienceproje”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PW: “team4CS673”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NEW FTP: “\test.computerscienceprojectportal.com\wwwroot”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cfcfc" w:val="clear"/>
          <w:rtl w:val="0"/>
        </w:rPr>
        <w:t xml:space="preserve">Server: “143.95.251.88”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User: “computerscienceppV2”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PW: “team4V2CS673”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table PROJECT;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PROJECT(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ProjectNumber </w:t>
        <w:tab/>
        <w:t xml:space="preserve">int  UNIQUE NOT NULL,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ProjectName</w:t>
        <w:tab/>
        <w:tab/>
        <w:t xml:space="preserve">VARCHAR(100) </w:t>
        <w:tab/>
        <w:t xml:space="preserve">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ProjectDescription</w:t>
        <w:tab/>
        <w:t xml:space="preserve">VARCHAR(600)</w:t>
        <w:tab/>
        <w:tab/>
        <w:t xml:space="preserve">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Authors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UploadDate </w:t>
        <w:tab/>
        <w:tab/>
        <w:t xml:space="preserve">DATE,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ProjectTag1</w:t>
        <w:tab/>
        <w:tab/>
        <w:t xml:space="preserve">VARCHAR(200)</w:t>
        <w:tab/>
        <w:tab/>
        <w:t xml:space="preserve">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PRIMARY KEY (ProjectNumber)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PROJECT;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computerscienceprojectportal.computerscienceprojectportal.PROJECT;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PROJECT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('1', 'New York City AirBnB Data Maps', 'abc', 'J. Smith', '19-SEP-19', '#Python #GIS #DataVisualization');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PROJECT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('2', 'Linear Regression New York City AirBnB ', 'xyz', 'S. Rogers', '20-SEP-19', '#R #DataAnalytics #Regression');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PROJECT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('3', 'Analysis of Crime and Forecast in Boston', 'lmn', 'M. Damon', '20-SEP-19', '#Pyhton #Forecast #MachineLearning');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Razor syntax</w:t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https://docs.microsoft.com/en-us/aspnet/core/mvc/views/razor?view=aspnetcore-3.0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mputerscienceprojectportal.com/" TargetMode="External"/><Relationship Id="rId7" Type="http://schemas.openxmlformats.org/officeDocument/2006/relationships/hyperlink" Target="http://computerscienceprojectportal.com.parsley.arvixe.com/" TargetMode="External"/><Relationship Id="rId8" Type="http://schemas.openxmlformats.org/officeDocument/2006/relationships/hyperlink" Target="https://docs.microsoft.com/en-us/aspnet/core/mvc/views/razor?view=aspnetcore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