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AF193" w14:textId="77777777" w:rsidR="007A5688" w:rsidRPr="004668A5" w:rsidRDefault="007A5688" w:rsidP="004668A5">
      <w:pPr>
        <w:spacing w:line="360" w:lineRule="auto"/>
        <w:rPr>
          <w:rFonts w:asciiTheme="minorBidi" w:hAnsiTheme="minorBidi"/>
          <w:b/>
          <w:bCs/>
        </w:rPr>
      </w:pPr>
      <w:r w:rsidRPr="004668A5">
        <w:rPr>
          <w:rFonts w:asciiTheme="minorBidi" w:hAnsiTheme="minorBidi"/>
          <w:b/>
          <w:bCs/>
        </w:rPr>
        <w:t>Tax Residency.docx</w:t>
      </w:r>
    </w:p>
    <w:p w14:paraId="65FF8075"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Non-Tax Resident</w:t>
      </w:r>
    </w:p>
    <w:p w14:paraId="15EFF17B"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183-Day Rule</w:t>
      </w:r>
    </w:p>
    <w:p w14:paraId="310FC185"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Foreign Employees</w:t>
      </w:r>
    </w:p>
    <w:p w14:paraId="447FC9E2"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Residency Determination</w:t>
      </w:r>
    </w:p>
    <w:p w14:paraId="7570B046"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Tax Treatment for Non-Residents</w:t>
      </w:r>
    </w:p>
    <w:p w14:paraId="278342D3" w14:textId="77777777" w:rsidR="007A5688" w:rsidRPr="004668A5" w:rsidRDefault="007A5688" w:rsidP="004668A5">
      <w:pPr>
        <w:numPr>
          <w:ilvl w:val="0"/>
          <w:numId w:val="1"/>
        </w:numPr>
        <w:spacing w:line="360" w:lineRule="auto"/>
        <w:rPr>
          <w:rFonts w:asciiTheme="minorBidi" w:hAnsiTheme="minorBidi"/>
        </w:rPr>
      </w:pPr>
      <w:r w:rsidRPr="004668A5">
        <w:rPr>
          <w:rFonts w:asciiTheme="minorBidi" w:hAnsiTheme="minorBidi"/>
        </w:rPr>
        <w:t>Tax Resident</w:t>
      </w:r>
    </w:p>
    <w:p w14:paraId="1AD99276" w14:textId="49A9BFC7" w:rsidR="004668A5" w:rsidRPr="004668A5" w:rsidRDefault="004668A5" w:rsidP="004668A5">
      <w:pPr>
        <w:spacing w:line="360" w:lineRule="auto"/>
        <w:ind w:left="360"/>
        <w:rPr>
          <w:rFonts w:asciiTheme="minorBidi" w:hAnsiTheme="minorBidi"/>
          <w:b/>
          <w:bCs/>
        </w:rPr>
      </w:pPr>
      <w:r w:rsidRPr="004668A5">
        <w:rPr>
          <w:rFonts w:asciiTheme="minorBidi" w:hAnsiTheme="minorBidi"/>
          <w:b/>
          <w:bCs/>
        </w:rPr>
        <w:t>Working out my tax residency</w:t>
      </w:r>
    </w:p>
    <w:p w14:paraId="2ABD2A72" w14:textId="0F6587E8" w:rsidR="007A5688" w:rsidRPr="004668A5" w:rsidRDefault="007A5688" w:rsidP="004668A5">
      <w:pPr>
        <w:spacing w:line="360" w:lineRule="auto"/>
        <w:ind w:left="360"/>
        <w:rPr>
          <w:rFonts w:asciiTheme="minorBidi" w:hAnsiTheme="minorBidi"/>
        </w:rPr>
      </w:pPr>
      <w:hyperlink r:id="rId5" w:history="1">
        <w:r w:rsidRPr="004668A5">
          <w:rPr>
            <w:rStyle w:val="Hyperlink"/>
            <w:rFonts w:asciiTheme="minorBidi" w:hAnsiTheme="minorBidi"/>
          </w:rPr>
          <w:t>https://www.iras.gov.sg/taxes/individual-income-tax/basics-of-individual-income-tax/tax-residency-and-tax-rates/working-out-my-tax-residency</w:t>
        </w:r>
      </w:hyperlink>
    </w:p>
    <w:p w14:paraId="485B1FC1" w14:textId="77777777" w:rsidR="007A5688" w:rsidRPr="004668A5" w:rsidRDefault="007A5688" w:rsidP="004668A5">
      <w:pPr>
        <w:spacing w:line="360" w:lineRule="auto"/>
        <w:ind w:left="360"/>
        <w:rPr>
          <w:rFonts w:asciiTheme="minorBidi" w:hAnsiTheme="minorBidi"/>
        </w:rPr>
      </w:pPr>
    </w:p>
    <w:p w14:paraId="366EDAE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Share:</w:t>
      </w:r>
    </w:p>
    <w:p w14:paraId="5D7ABBA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All income earned in Singapore is subject to tax. You must declare all sources of income you have earned in your Income Tax Return.</w:t>
      </w:r>
    </w:p>
    <w:p w14:paraId="487EF84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On this </w:t>
      </w:r>
      <w:proofErr w:type="spellStart"/>
      <w:r w:rsidRPr="004668A5">
        <w:rPr>
          <w:rFonts w:asciiTheme="minorBidi" w:hAnsiTheme="minorBidi"/>
          <w:b/>
          <w:bCs/>
        </w:rPr>
        <w:t>page:</w:t>
      </w:r>
      <w:r w:rsidRPr="004668A5">
        <w:rPr>
          <w:rFonts w:asciiTheme="minorBidi" w:hAnsiTheme="minorBidi"/>
        </w:rPr>
        <w:t>Tax</w:t>
      </w:r>
      <w:proofErr w:type="spellEnd"/>
      <w:r w:rsidRPr="004668A5">
        <w:rPr>
          <w:rFonts w:asciiTheme="minorBidi" w:hAnsiTheme="minorBidi"/>
        </w:rPr>
        <w:t xml:space="preserve"> treatment of non-residents</w:t>
      </w:r>
    </w:p>
    <w:p w14:paraId="43510FBF" w14:textId="77777777" w:rsidR="007A5688" w:rsidRPr="004668A5" w:rsidRDefault="007A5688" w:rsidP="004668A5">
      <w:pPr>
        <w:numPr>
          <w:ilvl w:val="0"/>
          <w:numId w:val="3"/>
        </w:numPr>
        <w:spacing w:line="360" w:lineRule="auto"/>
        <w:rPr>
          <w:rFonts w:asciiTheme="minorBidi" w:hAnsiTheme="minorBidi"/>
        </w:rPr>
      </w:pPr>
    </w:p>
    <w:p w14:paraId="17D5E57C"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Income earned in Singapore is taxable</w:t>
      </w:r>
    </w:p>
    <w:p w14:paraId="03D18A6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All income earned in Singapore is taxable.</w:t>
      </w:r>
    </w:p>
    <w:p w14:paraId="18B69E4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The amount of income tax you need to pay depends on:</w:t>
      </w:r>
    </w:p>
    <w:p w14:paraId="30E1F67C" w14:textId="77777777" w:rsidR="007A5688" w:rsidRPr="004668A5" w:rsidRDefault="007A5688" w:rsidP="004668A5">
      <w:pPr>
        <w:numPr>
          <w:ilvl w:val="0"/>
          <w:numId w:val="4"/>
        </w:numPr>
        <w:spacing w:line="360" w:lineRule="auto"/>
        <w:rPr>
          <w:rFonts w:asciiTheme="minorBidi" w:hAnsiTheme="minorBidi"/>
        </w:rPr>
      </w:pPr>
      <w:r w:rsidRPr="004668A5">
        <w:rPr>
          <w:rFonts w:asciiTheme="minorBidi" w:hAnsiTheme="minorBidi"/>
          <w:b/>
          <w:bCs/>
        </w:rPr>
        <w:t>how much you earn in Singapore</w:t>
      </w:r>
      <w:r w:rsidRPr="004668A5">
        <w:rPr>
          <w:rFonts w:asciiTheme="minorBidi" w:hAnsiTheme="minorBidi"/>
        </w:rPr>
        <w:t>; and</w:t>
      </w:r>
    </w:p>
    <w:p w14:paraId="67B9C8D6" w14:textId="77777777" w:rsidR="007A5688" w:rsidRPr="004668A5" w:rsidRDefault="007A5688" w:rsidP="004668A5">
      <w:pPr>
        <w:numPr>
          <w:ilvl w:val="0"/>
          <w:numId w:val="4"/>
        </w:numPr>
        <w:spacing w:line="360" w:lineRule="auto"/>
        <w:rPr>
          <w:rFonts w:asciiTheme="minorBidi" w:hAnsiTheme="minorBidi"/>
        </w:rPr>
      </w:pPr>
      <w:r w:rsidRPr="004668A5">
        <w:rPr>
          <w:rFonts w:asciiTheme="minorBidi" w:hAnsiTheme="minorBidi"/>
        </w:rPr>
        <w:t>whether you are a </w:t>
      </w:r>
      <w:r w:rsidRPr="004668A5">
        <w:rPr>
          <w:rFonts w:asciiTheme="minorBidi" w:hAnsiTheme="minorBidi"/>
          <w:b/>
          <w:bCs/>
        </w:rPr>
        <w:t>tax resident</w:t>
      </w:r>
      <w:r w:rsidRPr="004668A5">
        <w:rPr>
          <w:rFonts w:asciiTheme="minorBidi" w:hAnsiTheme="minorBidi"/>
        </w:rPr>
        <w:t> or </w:t>
      </w:r>
      <w:r w:rsidRPr="004668A5">
        <w:rPr>
          <w:rFonts w:asciiTheme="minorBidi" w:hAnsiTheme="minorBidi"/>
          <w:b/>
          <w:bCs/>
        </w:rPr>
        <w:t>non-resident</w:t>
      </w:r>
      <w:r w:rsidRPr="004668A5">
        <w:rPr>
          <w:rFonts w:asciiTheme="minorBidi" w:hAnsiTheme="minorBidi"/>
        </w:rPr>
        <w:t> for income tax purposes.</w:t>
      </w:r>
    </w:p>
    <w:p w14:paraId="5D5AB91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Your income tax is calculated on a preceding year basis. For example, income taxed in Year of Assessment 2026, refers to income earned from 1 Jan 2025 to 31 Dec 2025.</w:t>
      </w:r>
    </w:p>
    <w:p w14:paraId="7C7CAC01"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Tax residents</w:t>
      </w:r>
    </w:p>
    <w:p w14:paraId="55DFA915"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are a tax resident for a particular Year of Assessment if you are a:</w:t>
      </w:r>
    </w:p>
    <w:p w14:paraId="00667B40" w14:textId="77777777" w:rsidR="007A5688" w:rsidRPr="004668A5" w:rsidRDefault="007A5688" w:rsidP="004668A5">
      <w:pPr>
        <w:numPr>
          <w:ilvl w:val="0"/>
          <w:numId w:val="5"/>
        </w:numPr>
        <w:spacing w:line="360" w:lineRule="auto"/>
        <w:rPr>
          <w:rFonts w:asciiTheme="minorBidi" w:hAnsiTheme="minorBidi"/>
        </w:rPr>
      </w:pPr>
      <w:r w:rsidRPr="004668A5">
        <w:rPr>
          <w:rFonts w:asciiTheme="minorBidi" w:hAnsiTheme="minorBidi"/>
        </w:rPr>
        <w:t>Singapore Citizen or Singapore Permanent Resident (SPR) who normally resides in Singapore except for temporary absences; or</w:t>
      </w:r>
    </w:p>
    <w:p w14:paraId="7692F9F3" w14:textId="77777777" w:rsidR="007A5688" w:rsidRPr="004668A5" w:rsidRDefault="007A5688" w:rsidP="004668A5">
      <w:pPr>
        <w:numPr>
          <w:ilvl w:val="0"/>
          <w:numId w:val="5"/>
        </w:numPr>
        <w:spacing w:line="360" w:lineRule="auto"/>
        <w:rPr>
          <w:rFonts w:asciiTheme="minorBidi" w:hAnsiTheme="minorBidi"/>
        </w:rPr>
      </w:pPr>
      <w:r w:rsidRPr="004668A5">
        <w:rPr>
          <w:rFonts w:asciiTheme="minorBidi" w:hAnsiTheme="minorBidi"/>
        </w:rPr>
        <w:t>Foreigner who has stayed/worked in Singapore:</w:t>
      </w:r>
    </w:p>
    <w:p w14:paraId="7F8BC5DA" w14:textId="77777777" w:rsidR="007A5688" w:rsidRPr="004668A5" w:rsidRDefault="007A5688" w:rsidP="004668A5">
      <w:pPr>
        <w:numPr>
          <w:ilvl w:val="1"/>
          <w:numId w:val="5"/>
        </w:numPr>
        <w:spacing w:line="360" w:lineRule="auto"/>
        <w:rPr>
          <w:rFonts w:asciiTheme="minorBidi" w:hAnsiTheme="minorBidi"/>
        </w:rPr>
      </w:pPr>
      <w:r w:rsidRPr="004668A5">
        <w:rPr>
          <w:rFonts w:asciiTheme="minorBidi" w:hAnsiTheme="minorBidi"/>
        </w:rPr>
        <w:lastRenderedPageBreak/>
        <w:t>for at least 183 days in the previous calendar year; or</w:t>
      </w:r>
    </w:p>
    <w:p w14:paraId="30323E0C" w14:textId="77777777" w:rsidR="007A5688" w:rsidRPr="004668A5" w:rsidRDefault="007A5688" w:rsidP="004668A5">
      <w:pPr>
        <w:numPr>
          <w:ilvl w:val="1"/>
          <w:numId w:val="5"/>
        </w:numPr>
        <w:spacing w:line="360" w:lineRule="auto"/>
        <w:rPr>
          <w:rFonts w:asciiTheme="minorBidi" w:hAnsiTheme="minorBidi"/>
        </w:rPr>
      </w:pPr>
      <w:r w:rsidRPr="004668A5">
        <w:rPr>
          <w:rFonts w:asciiTheme="minorBidi" w:hAnsiTheme="minorBidi"/>
        </w:rPr>
        <w:t>continuously for 3 consecutive years; or</w:t>
      </w:r>
    </w:p>
    <w:p w14:paraId="128323F6" w14:textId="77777777" w:rsidR="007A5688" w:rsidRPr="004668A5" w:rsidRDefault="007A5688" w:rsidP="004668A5">
      <w:pPr>
        <w:numPr>
          <w:ilvl w:val="0"/>
          <w:numId w:val="5"/>
        </w:numPr>
        <w:spacing w:line="360" w:lineRule="auto"/>
        <w:rPr>
          <w:rFonts w:asciiTheme="minorBidi" w:hAnsiTheme="minorBidi"/>
        </w:rPr>
      </w:pPr>
      <w:r w:rsidRPr="004668A5">
        <w:rPr>
          <w:rFonts w:asciiTheme="minorBidi" w:hAnsiTheme="minorBidi"/>
        </w:rPr>
        <w:t>Foreigner who has worked in Singapore for a continuous period straddling 2 calendar years and your total period of stay</w:t>
      </w:r>
      <w:r w:rsidRPr="004668A5">
        <w:rPr>
          <w:rFonts w:asciiTheme="minorBidi" w:hAnsiTheme="minorBidi"/>
          <w:vertAlign w:val="superscript"/>
        </w:rPr>
        <w:t>*</w:t>
      </w:r>
      <w:r w:rsidRPr="004668A5">
        <w:rPr>
          <w:rFonts w:asciiTheme="minorBidi" w:hAnsiTheme="minorBidi"/>
        </w:rPr>
        <w:t> is at least 183 days. This applies to foreign employees who entered Singapore from 1 Jan 2007 but excludes </w:t>
      </w:r>
      <w:hyperlink r:id="rId6" w:tooltip="directors of a company" w:history="1">
        <w:r w:rsidRPr="004668A5">
          <w:rPr>
            <w:rStyle w:val="Hyperlink"/>
            <w:rFonts w:asciiTheme="minorBidi" w:hAnsiTheme="minorBidi"/>
            <w:b/>
            <w:bCs/>
          </w:rPr>
          <w:t>directors of a company</w:t>
        </w:r>
      </w:hyperlink>
      <w:r w:rsidRPr="004668A5">
        <w:rPr>
          <w:rFonts w:asciiTheme="minorBidi" w:hAnsiTheme="minorBidi"/>
        </w:rPr>
        <w:t>, </w:t>
      </w:r>
      <w:hyperlink r:id="rId7" w:tooltip="public entertainers" w:history="1">
        <w:r w:rsidRPr="004668A5">
          <w:rPr>
            <w:rStyle w:val="Hyperlink"/>
            <w:rFonts w:asciiTheme="minorBidi" w:hAnsiTheme="minorBidi"/>
            <w:b/>
            <w:bCs/>
          </w:rPr>
          <w:t>public entertainers</w:t>
        </w:r>
      </w:hyperlink>
      <w:r w:rsidRPr="004668A5">
        <w:rPr>
          <w:rFonts w:asciiTheme="minorBidi" w:hAnsiTheme="minorBidi"/>
        </w:rPr>
        <w:t> or </w:t>
      </w:r>
      <w:hyperlink r:id="rId8" w:tooltip="professionals" w:history="1">
        <w:r w:rsidRPr="004668A5">
          <w:rPr>
            <w:rStyle w:val="Hyperlink"/>
            <w:rFonts w:asciiTheme="minorBidi" w:hAnsiTheme="minorBidi"/>
            <w:b/>
            <w:bCs/>
          </w:rPr>
          <w:t>professionals</w:t>
        </w:r>
      </w:hyperlink>
      <w:r w:rsidRPr="004668A5">
        <w:rPr>
          <w:rFonts w:asciiTheme="minorBidi" w:hAnsiTheme="minorBidi"/>
        </w:rPr>
        <w:t>. </w:t>
      </w:r>
      <w:r w:rsidRPr="004668A5">
        <w:rPr>
          <w:rFonts w:asciiTheme="minorBidi" w:hAnsiTheme="minorBidi"/>
        </w:rPr>
        <w:br/>
      </w:r>
    </w:p>
    <w:p w14:paraId="4C07406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br/>
      </w:r>
      <w:r w:rsidRPr="004668A5">
        <w:rPr>
          <w:rFonts w:asciiTheme="minorBidi" w:hAnsiTheme="minorBidi"/>
          <w:vertAlign w:val="superscript"/>
        </w:rPr>
        <w:t>*</w:t>
      </w:r>
      <w:r w:rsidRPr="004668A5">
        <w:rPr>
          <w:rFonts w:asciiTheme="minorBidi" w:hAnsiTheme="minorBidi"/>
        </w:rPr>
        <w:t>including your physical presence immediately before and after your employment.</w:t>
      </w:r>
    </w:p>
    <w:p w14:paraId="4D3F67F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Foreigners issued with a work pass that is valid for at least 1 year will also be treated as a tax resident. However, your tax residency status will be reviewed at the point of </w:t>
      </w:r>
      <w:hyperlink r:id="rId9" w:tooltip="tax clearance" w:history="1">
        <w:r w:rsidRPr="004668A5">
          <w:rPr>
            <w:rStyle w:val="Hyperlink"/>
            <w:rFonts w:asciiTheme="minorBidi" w:hAnsiTheme="minorBidi"/>
            <w:b/>
            <w:bCs/>
          </w:rPr>
          <w:t>tax clearance</w:t>
        </w:r>
      </w:hyperlink>
      <w:r w:rsidRPr="004668A5">
        <w:rPr>
          <w:rFonts w:asciiTheme="minorBidi" w:hAnsiTheme="minorBidi"/>
        </w:rPr>
        <w:t> when you cease your employment based on the tax residency rules. If your stay in Singapore is less than 183 days, you will be regarded as a non-resident.</w:t>
      </w:r>
    </w:p>
    <w:p w14:paraId="14837A4B"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Tax residents may use this </w:t>
      </w:r>
      <w:hyperlink r:id="rId10" w:tooltip="YA 2026 Income Tax Calculator for Tax Resident Individuals" w:history="1">
        <w:r w:rsidRPr="004668A5">
          <w:rPr>
            <w:rStyle w:val="Hyperlink"/>
            <w:rFonts w:asciiTheme="minorBidi" w:hAnsiTheme="minorBidi"/>
            <w:b/>
            <w:bCs/>
          </w:rPr>
          <w:t>tax calculator</w:t>
        </w:r>
      </w:hyperlink>
      <w:r w:rsidRPr="004668A5">
        <w:rPr>
          <w:rFonts w:asciiTheme="minorBidi" w:hAnsiTheme="minorBidi"/>
        </w:rPr>
        <w:t> (XLSM, 69KB) to estimate the tax payable.</w:t>
      </w:r>
    </w:p>
    <w:p w14:paraId="12F75EC0"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"for-foreigners--number-of-days-of-employment"</w:instrText>
      </w:r>
      <w:r w:rsidRPr="004668A5">
        <w:rPr>
          <w:rFonts w:asciiTheme="minorBidi" w:hAnsiTheme="minorBidi"/>
        </w:rPr>
      </w:r>
      <w:r w:rsidRPr="004668A5">
        <w:rPr>
          <w:rFonts w:asciiTheme="minorBidi" w:hAnsiTheme="minorBidi"/>
        </w:rPr>
        <w:fldChar w:fldCharType="separate"/>
      </w:r>
    </w:p>
    <w:p w14:paraId="36FA9483"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For foreigners: Number of days of employment</w:t>
      </w:r>
    </w:p>
    <w:p w14:paraId="4620383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5D1A3D0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The number of days of employment in Singapore includes weekends and public holidays. Any absences from Singapore that are temporary (e.g. overseas vacation leave) or incidental to your employment (e.g. business trips) are still counted in the total days of employment for the purpose of determining your tax residency status.</w:t>
      </w:r>
    </w:p>
    <w:p w14:paraId="52A4DABD"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Tax treatment of tax residents</w:t>
      </w:r>
    </w:p>
    <w:p w14:paraId="1968554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As a tax resident:</w:t>
      </w:r>
    </w:p>
    <w:p w14:paraId="529C9614" w14:textId="77777777" w:rsidR="007A5688" w:rsidRPr="004668A5" w:rsidRDefault="007A5688" w:rsidP="004668A5">
      <w:pPr>
        <w:numPr>
          <w:ilvl w:val="0"/>
          <w:numId w:val="6"/>
        </w:numPr>
        <w:spacing w:line="360" w:lineRule="auto"/>
        <w:rPr>
          <w:rFonts w:asciiTheme="minorBidi" w:hAnsiTheme="minorBidi"/>
        </w:rPr>
      </w:pPr>
      <w:r w:rsidRPr="004668A5">
        <w:rPr>
          <w:rFonts w:asciiTheme="minorBidi" w:hAnsiTheme="minorBidi"/>
        </w:rPr>
        <w:t>You will be taxed on all income earned in Singapore;</w:t>
      </w:r>
    </w:p>
    <w:p w14:paraId="5C365ED2" w14:textId="77777777" w:rsidR="007A5688" w:rsidRPr="004668A5" w:rsidRDefault="007A5688" w:rsidP="004668A5">
      <w:pPr>
        <w:numPr>
          <w:ilvl w:val="0"/>
          <w:numId w:val="6"/>
        </w:numPr>
        <w:spacing w:line="360" w:lineRule="auto"/>
        <w:rPr>
          <w:rFonts w:asciiTheme="minorBidi" w:hAnsiTheme="minorBidi"/>
        </w:rPr>
      </w:pPr>
      <w:r w:rsidRPr="004668A5">
        <w:rPr>
          <w:rFonts w:asciiTheme="minorBidi" w:hAnsiTheme="minorBidi"/>
        </w:rPr>
        <w:t>Your foreign-sourced income (with the exception of those received through partnerships in Singapore) brought into Singapore is tax-exempt;</w:t>
      </w:r>
    </w:p>
    <w:p w14:paraId="2CE08B29" w14:textId="77777777" w:rsidR="007A5688" w:rsidRPr="004668A5" w:rsidRDefault="007A5688" w:rsidP="004668A5">
      <w:pPr>
        <w:numPr>
          <w:ilvl w:val="0"/>
          <w:numId w:val="6"/>
        </w:numPr>
        <w:spacing w:line="360" w:lineRule="auto"/>
        <w:rPr>
          <w:rFonts w:asciiTheme="minorBidi" w:hAnsiTheme="minorBidi"/>
        </w:rPr>
      </w:pPr>
      <w:r w:rsidRPr="004668A5">
        <w:rPr>
          <w:rFonts w:asciiTheme="minorBidi" w:hAnsiTheme="minorBidi"/>
        </w:rPr>
        <w:t>You may claim deductions on expenses, donations and personal reliefs. Find out more about </w:t>
      </w:r>
      <w:hyperlink r:id="rId11" w:tooltip="tax deductions" w:history="1">
        <w:r w:rsidRPr="004668A5">
          <w:rPr>
            <w:rStyle w:val="Hyperlink"/>
            <w:rFonts w:asciiTheme="minorBidi" w:hAnsiTheme="minorBidi"/>
            <w:b/>
            <w:bCs/>
          </w:rPr>
          <w:t>deductions to save tax</w:t>
        </w:r>
      </w:hyperlink>
      <w:r w:rsidRPr="004668A5">
        <w:rPr>
          <w:rFonts w:asciiTheme="minorBidi" w:hAnsiTheme="minorBidi"/>
        </w:rPr>
        <w:t>.</w:t>
      </w:r>
    </w:p>
    <w:p w14:paraId="3D477AD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The income of tax residents after deducting allowable expenses, donations and personal reliefs is subject to income tax at </w:t>
      </w:r>
      <w:hyperlink r:id="rId12" w:tooltip="progressive tax rates" w:history="1">
        <w:r w:rsidRPr="004668A5">
          <w:rPr>
            <w:rStyle w:val="Hyperlink"/>
            <w:rFonts w:asciiTheme="minorBidi" w:hAnsiTheme="minorBidi"/>
            <w:b/>
            <w:bCs/>
          </w:rPr>
          <w:t>progressive rates</w:t>
        </w:r>
      </w:hyperlink>
      <w:r w:rsidRPr="004668A5">
        <w:rPr>
          <w:rFonts w:asciiTheme="minorBidi" w:hAnsiTheme="minorBidi"/>
        </w:rPr>
        <w:t> ranging from 0% to 24%.</w:t>
      </w:r>
    </w:p>
    <w:p w14:paraId="7A3F4C02"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Tax implications for foreigners at a glance </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915"/>
        <w:gridCol w:w="2499"/>
        <w:gridCol w:w="3331"/>
      </w:tblGrid>
      <w:tr w:rsidR="007A5688" w:rsidRPr="004668A5" w14:paraId="54215883" w14:textId="77777777">
        <w:trPr>
          <w:gridAfter w:val="2"/>
          <w:wAfter w:w="17490" w:type="dxa"/>
          <w:tblHeader/>
        </w:trPr>
        <w:tc>
          <w:tcPr>
            <w:tcW w:w="0" w:type="auto"/>
            <w:vAlign w:val="center"/>
            <w:hideMark/>
          </w:tcPr>
          <w:p w14:paraId="6953EFBF" w14:textId="77777777" w:rsidR="007A5688" w:rsidRPr="004668A5" w:rsidRDefault="007A5688" w:rsidP="004668A5">
            <w:pPr>
              <w:spacing w:line="360" w:lineRule="auto"/>
              <w:ind w:left="360"/>
              <w:rPr>
                <w:rFonts w:asciiTheme="minorBidi" w:hAnsiTheme="minorBidi"/>
              </w:rPr>
            </w:pPr>
          </w:p>
        </w:tc>
      </w:tr>
      <w:tr w:rsidR="007A5688" w:rsidRPr="004668A5" w14:paraId="0878D892" w14:textId="77777777">
        <w:tc>
          <w:tcPr>
            <w:tcW w:w="8745" w:type="dxa"/>
            <w:tcBorders>
              <w:left w:val="single" w:sz="6" w:space="0" w:color="C7C7C7"/>
              <w:right w:val="single" w:sz="6" w:space="0" w:color="C7C7C7"/>
            </w:tcBorders>
            <w:shd w:val="clear" w:color="auto" w:fill="F6F8FA"/>
            <w:hideMark/>
          </w:tcPr>
          <w:p w14:paraId="1E4D898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Period of stay (inclusive of work) in </w:t>
            </w:r>
            <w:proofErr w:type="spellStart"/>
            <w:r w:rsidRPr="004668A5">
              <w:rPr>
                <w:rFonts w:asciiTheme="minorBidi" w:hAnsiTheme="minorBidi"/>
                <w:b/>
                <w:bCs/>
              </w:rPr>
              <w:t>Singapore</w:t>
            </w:r>
            <w:r w:rsidRPr="004668A5">
              <w:rPr>
                <w:rFonts w:asciiTheme="minorBidi" w:hAnsiTheme="minorBidi"/>
              </w:rPr>
              <w:t>At</w:t>
            </w:r>
            <w:proofErr w:type="spellEnd"/>
            <w:r w:rsidRPr="004668A5">
              <w:rPr>
                <w:rFonts w:asciiTheme="minorBidi" w:hAnsiTheme="minorBidi"/>
              </w:rPr>
              <w:t xml:space="preserve"> least 183 days in a year</w:t>
            </w:r>
          </w:p>
        </w:tc>
        <w:tc>
          <w:tcPr>
            <w:tcW w:w="8745" w:type="dxa"/>
            <w:tcBorders>
              <w:left w:val="single" w:sz="6" w:space="0" w:color="C7C7C7"/>
              <w:right w:val="single" w:sz="6" w:space="0" w:color="C7C7C7"/>
            </w:tcBorders>
            <w:shd w:val="clear" w:color="auto" w:fill="F6F8FA"/>
            <w:hideMark/>
          </w:tcPr>
          <w:p w14:paraId="1FA20E7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 for that year</w:t>
            </w:r>
          </w:p>
        </w:tc>
        <w:tc>
          <w:tcPr>
            <w:tcW w:w="8745" w:type="dxa"/>
            <w:tcBorders>
              <w:left w:val="single" w:sz="6" w:space="0" w:color="C7C7C7"/>
              <w:right w:val="single" w:sz="6" w:space="0" w:color="C7C7C7"/>
            </w:tcBorders>
            <w:shd w:val="clear" w:color="auto" w:fill="F6F8FA"/>
            <w:hideMark/>
          </w:tcPr>
          <w:p w14:paraId="271269F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w:t>
            </w:r>
            <w:proofErr w:type="spellStart"/>
            <w:r w:rsidRPr="004668A5">
              <w:rPr>
                <w:rFonts w:asciiTheme="minorBidi" w:hAnsiTheme="minorBidi"/>
                <w:b/>
                <w:bCs/>
              </w:rPr>
              <w:t>implications</w:t>
            </w:r>
            <w:r w:rsidRPr="004668A5">
              <w:rPr>
                <w:rFonts w:asciiTheme="minorBidi" w:hAnsiTheme="minorBidi"/>
              </w:rPr>
              <w:t>Income</w:t>
            </w:r>
            <w:proofErr w:type="spellEnd"/>
            <w:r w:rsidRPr="004668A5">
              <w:rPr>
                <w:rFonts w:asciiTheme="minorBidi" w:hAnsiTheme="minorBidi"/>
              </w:rPr>
              <w:t xml:space="preserve"> is taxed at progressive resident rates.</w:t>
            </w:r>
            <w:r w:rsidRPr="004668A5">
              <w:rPr>
                <w:rFonts w:asciiTheme="minorBidi" w:hAnsiTheme="minorBidi"/>
              </w:rPr>
              <w:br/>
            </w:r>
            <w:r w:rsidRPr="004668A5">
              <w:rPr>
                <w:rFonts w:asciiTheme="minorBidi" w:hAnsiTheme="minorBidi"/>
              </w:rPr>
              <w:br/>
              <w:t>You may claim tax reliefs.</w:t>
            </w:r>
          </w:p>
        </w:tc>
      </w:tr>
      <w:tr w:rsidR="007A5688" w:rsidRPr="004668A5" w14:paraId="10F9DBBF" w14:textId="77777777">
        <w:tc>
          <w:tcPr>
            <w:tcW w:w="8745" w:type="dxa"/>
            <w:tcBorders>
              <w:left w:val="single" w:sz="6" w:space="0" w:color="C7C7C7"/>
              <w:right w:val="single" w:sz="6" w:space="0" w:color="C7C7C7"/>
            </w:tcBorders>
            <w:shd w:val="clear" w:color="auto" w:fill="FFFFFF"/>
            <w:hideMark/>
          </w:tcPr>
          <w:p w14:paraId="1F18FB5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3 consecutive years</w:t>
            </w:r>
          </w:p>
        </w:tc>
        <w:tc>
          <w:tcPr>
            <w:tcW w:w="8745" w:type="dxa"/>
            <w:tcBorders>
              <w:left w:val="single" w:sz="6" w:space="0" w:color="C7C7C7"/>
              <w:right w:val="single" w:sz="6" w:space="0" w:color="C7C7C7"/>
            </w:tcBorders>
            <w:shd w:val="clear" w:color="auto" w:fill="FFFFFF"/>
            <w:hideMark/>
          </w:tcPr>
          <w:p w14:paraId="1C6FB33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 for all 3 years</w:t>
            </w:r>
          </w:p>
        </w:tc>
        <w:tc>
          <w:tcPr>
            <w:tcW w:w="8745" w:type="dxa"/>
            <w:tcBorders>
              <w:left w:val="single" w:sz="6" w:space="0" w:color="C7C7C7"/>
              <w:right w:val="single" w:sz="6" w:space="0" w:color="C7C7C7"/>
            </w:tcBorders>
            <w:shd w:val="clear" w:color="auto" w:fill="FFFFFF"/>
            <w:hideMark/>
          </w:tcPr>
          <w:p w14:paraId="043C1B8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w:t>
            </w:r>
            <w:proofErr w:type="spellStart"/>
            <w:r w:rsidRPr="004668A5">
              <w:rPr>
                <w:rFonts w:asciiTheme="minorBidi" w:hAnsiTheme="minorBidi"/>
                <w:b/>
                <w:bCs/>
              </w:rPr>
              <w:t>implications</w:t>
            </w:r>
            <w:r w:rsidRPr="004668A5">
              <w:rPr>
                <w:rFonts w:asciiTheme="minorBidi" w:hAnsiTheme="minorBidi"/>
              </w:rPr>
              <w:t>Income</w:t>
            </w:r>
            <w:proofErr w:type="spellEnd"/>
            <w:r w:rsidRPr="004668A5">
              <w:rPr>
                <w:rFonts w:asciiTheme="minorBidi" w:hAnsiTheme="minorBidi"/>
              </w:rPr>
              <w:t xml:space="preserve"> is taxed at progressive resident rates.</w:t>
            </w:r>
            <w:r w:rsidRPr="004668A5">
              <w:rPr>
                <w:rFonts w:asciiTheme="minorBidi" w:hAnsiTheme="minorBidi"/>
              </w:rPr>
              <w:br/>
            </w:r>
            <w:r w:rsidRPr="004668A5">
              <w:rPr>
                <w:rFonts w:asciiTheme="minorBidi" w:hAnsiTheme="minorBidi"/>
              </w:rPr>
              <w:br/>
              <w:t>You may claim tax reliefs.</w:t>
            </w:r>
          </w:p>
        </w:tc>
      </w:tr>
    </w:tbl>
    <w:p w14:paraId="5C6FFAF6" w14:textId="77777777" w:rsidR="007A5688" w:rsidRPr="004668A5" w:rsidRDefault="007A5688" w:rsidP="004668A5">
      <w:pPr>
        <w:spacing w:line="360" w:lineRule="auto"/>
        <w:ind w:left="360"/>
        <w:rPr>
          <w:rFonts w:asciiTheme="minorBidi" w:hAnsiTheme="minorBidi"/>
          <w:vanish/>
        </w:rPr>
      </w:pP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791"/>
        <w:gridCol w:w="2565"/>
        <w:gridCol w:w="3389"/>
      </w:tblGrid>
      <w:tr w:rsidR="007A5688" w:rsidRPr="004668A5" w14:paraId="26749DC4" w14:textId="77777777">
        <w:trPr>
          <w:gridAfter w:val="2"/>
          <w:wAfter w:w="17490" w:type="dxa"/>
          <w:tblHeader/>
        </w:trPr>
        <w:tc>
          <w:tcPr>
            <w:tcW w:w="0" w:type="auto"/>
            <w:vAlign w:val="center"/>
            <w:hideMark/>
          </w:tcPr>
          <w:p w14:paraId="4EFBA1A2" w14:textId="77777777" w:rsidR="007A5688" w:rsidRPr="004668A5" w:rsidRDefault="007A5688" w:rsidP="004668A5">
            <w:pPr>
              <w:spacing w:line="360" w:lineRule="auto"/>
              <w:ind w:left="360"/>
              <w:rPr>
                <w:rFonts w:asciiTheme="minorBidi" w:hAnsiTheme="minorBidi"/>
              </w:rPr>
            </w:pPr>
          </w:p>
        </w:tc>
      </w:tr>
      <w:tr w:rsidR="007A5688" w:rsidRPr="004668A5" w14:paraId="1E3C1A93" w14:textId="77777777">
        <w:tc>
          <w:tcPr>
            <w:tcW w:w="8745" w:type="dxa"/>
            <w:tcBorders>
              <w:left w:val="single" w:sz="6" w:space="0" w:color="C7C7C7"/>
              <w:right w:val="single" w:sz="6" w:space="0" w:color="C7C7C7"/>
            </w:tcBorders>
            <w:shd w:val="clear" w:color="auto" w:fill="F6F8FA"/>
            <w:hideMark/>
          </w:tcPr>
          <w:p w14:paraId="62D540D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Period of employment in </w:t>
            </w:r>
            <w:proofErr w:type="spellStart"/>
            <w:r w:rsidRPr="004668A5">
              <w:rPr>
                <w:rFonts w:asciiTheme="minorBidi" w:hAnsiTheme="minorBidi"/>
                <w:b/>
                <w:bCs/>
              </w:rPr>
              <w:t>Singapore</w:t>
            </w:r>
            <w:r w:rsidRPr="004668A5">
              <w:rPr>
                <w:rFonts w:asciiTheme="minorBidi" w:hAnsiTheme="minorBidi"/>
              </w:rPr>
              <w:t>At</w:t>
            </w:r>
            <w:proofErr w:type="spellEnd"/>
            <w:r w:rsidRPr="004668A5">
              <w:rPr>
                <w:rFonts w:asciiTheme="minorBidi" w:hAnsiTheme="minorBidi"/>
              </w:rPr>
              <w:t xml:space="preserve"> least 183 days for a continuous period over 2 years</w:t>
            </w:r>
          </w:p>
        </w:tc>
        <w:tc>
          <w:tcPr>
            <w:tcW w:w="8745" w:type="dxa"/>
            <w:tcBorders>
              <w:left w:val="single" w:sz="6" w:space="0" w:color="C7C7C7"/>
              <w:right w:val="single" w:sz="6" w:space="0" w:color="C7C7C7"/>
            </w:tcBorders>
            <w:shd w:val="clear" w:color="auto" w:fill="F6F8FA"/>
            <w:hideMark/>
          </w:tcPr>
          <w:p w14:paraId="2A2573B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 for both years</w:t>
            </w:r>
          </w:p>
        </w:tc>
        <w:tc>
          <w:tcPr>
            <w:tcW w:w="8745" w:type="dxa"/>
            <w:tcBorders>
              <w:left w:val="single" w:sz="6" w:space="0" w:color="C7C7C7"/>
              <w:right w:val="single" w:sz="6" w:space="0" w:color="C7C7C7"/>
            </w:tcBorders>
            <w:shd w:val="clear" w:color="auto" w:fill="F6F8FA"/>
            <w:hideMark/>
          </w:tcPr>
          <w:p w14:paraId="79D5E84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w:t>
            </w:r>
            <w:proofErr w:type="spellStart"/>
            <w:r w:rsidRPr="004668A5">
              <w:rPr>
                <w:rFonts w:asciiTheme="minorBidi" w:hAnsiTheme="minorBidi"/>
                <w:b/>
                <w:bCs/>
              </w:rPr>
              <w:t>implications</w:t>
            </w:r>
            <w:r w:rsidRPr="004668A5">
              <w:rPr>
                <w:rFonts w:asciiTheme="minorBidi" w:hAnsiTheme="minorBidi"/>
              </w:rPr>
              <w:t>Income</w:t>
            </w:r>
            <w:proofErr w:type="spellEnd"/>
            <w:r w:rsidRPr="004668A5">
              <w:rPr>
                <w:rFonts w:asciiTheme="minorBidi" w:hAnsiTheme="minorBidi"/>
              </w:rPr>
              <w:t xml:space="preserve"> is taxed at progressive resident rates.</w:t>
            </w:r>
            <w:r w:rsidRPr="004668A5">
              <w:rPr>
                <w:rFonts w:asciiTheme="minorBidi" w:hAnsiTheme="minorBidi"/>
              </w:rPr>
              <w:br/>
            </w:r>
            <w:r w:rsidRPr="004668A5">
              <w:rPr>
                <w:rFonts w:asciiTheme="minorBidi" w:hAnsiTheme="minorBidi"/>
              </w:rPr>
              <w:br/>
              <w:t>You may claim tax reliefs.</w:t>
            </w:r>
          </w:p>
        </w:tc>
      </w:tr>
    </w:tbl>
    <w:p w14:paraId="02D430C7"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If you are a foreigner in Singapore for at least 183 days in a year</w:t>
      </w:r>
    </w:p>
    <w:p w14:paraId="215FFEB0"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"example-1--stayed-or-worked-in-singapore-for-at-least-183-days-in-a-calendar-year"</w:instrText>
      </w:r>
      <w:r w:rsidRPr="004668A5">
        <w:rPr>
          <w:rFonts w:asciiTheme="minorBidi" w:hAnsiTheme="minorBidi"/>
        </w:rPr>
      </w:r>
      <w:r w:rsidRPr="004668A5">
        <w:rPr>
          <w:rFonts w:asciiTheme="minorBidi" w:hAnsiTheme="minorBidi"/>
        </w:rPr>
        <w:fldChar w:fldCharType="separate"/>
      </w:r>
    </w:p>
    <w:p w14:paraId="7ABA68D9"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1: Stayed or worked in Singapore for at least 183 days in a calendar year</w:t>
      </w:r>
    </w:p>
    <w:p w14:paraId="5C55458A"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4E59B0F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have stayed in Singapore from 1 Apr 2025 to 3 Oct 2025 (186 days). You will be regarded as a tax resident for the Year of Assessment 2026.</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59"/>
        <w:gridCol w:w="2557"/>
        <w:gridCol w:w="2379"/>
      </w:tblGrid>
      <w:tr w:rsidR="007A5688" w:rsidRPr="004668A5" w14:paraId="56E8DA64" w14:textId="77777777">
        <w:trPr>
          <w:gridAfter w:val="2"/>
          <w:wAfter w:w="15990" w:type="dxa"/>
          <w:tblHeader/>
        </w:trPr>
        <w:tc>
          <w:tcPr>
            <w:tcW w:w="0" w:type="auto"/>
            <w:vAlign w:val="center"/>
            <w:hideMark/>
          </w:tcPr>
          <w:p w14:paraId="61E630BE" w14:textId="77777777" w:rsidR="007A5688" w:rsidRPr="004668A5" w:rsidRDefault="007A5688" w:rsidP="004668A5">
            <w:pPr>
              <w:spacing w:line="360" w:lineRule="auto"/>
              <w:ind w:left="360"/>
              <w:rPr>
                <w:rFonts w:asciiTheme="minorBidi" w:hAnsiTheme="minorBidi"/>
              </w:rPr>
            </w:pPr>
          </w:p>
        </w:tc>
      </w:tr>
      <w:tr w:rsidR="007A5688" w:rsidRPr="004668A5" w14:paraId="5E2A79FD" w14:textId="77777777">
        <w:tc>
          <w:tcPr>
            <w:tcW w:w="7995" w:type="dxa"/>
            <w:tcBorders>
              <w:left w:val="single" w:sz="6" w:space="0" w:color="C7C7C7"/>
              <w:right w:val="single" w:sz="6" w:space="0" w:color="C7C7C7"/>
            </w:tcBorders>
            <w:shd w:val="clear" w:color="auto" w:fill="F6F8FA"/>
            <w:hideMark/>
          </w:tcPr>
          <w:p w14:paraId="3E0F015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 2026</w:t>
            </w:r>
          </w:p>
        </w:tc>
        <w:tc>
          <w:tcPr>
            <w:tcW w:w="7995" w:type="dxa"/>
            <w:tcBorders>
              <w:left w:val="single" w:sz="6" w:space="0" w:color="C7C7C7"/>
              <w:right w:val="single" w:sz="6" w:space="0" w:color="C7C7C7"/>
            </w:tcBorders>
            <w:shd w:val="clear" w:color="auto" w:fill="F6F8FA"/>
            <w:hideMark/>
          </w:tcPr>
          <w:p w14:paraId="60B3970F"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Period of stay (inclusive of work) in Singapore</w:t>
            </w:r>
            <w:r w:rsidRPr="004668A5">
              <w:rPr>
                <w:rFonts w:asciiTheme="minorBidi" w:hAnsiTheme="minorBidi"/>
              </w:rPr>
              <w:t> 1 Apr 2025 to 3 Oct 2025 (186 days)</w:t>
            </w:r>
          </w:p>
        </w:tc>
        <w:tc>
          <w:tcPr>
            <w:tcW w:w="7995" w:type="dxa"/>
            <w:tcBorders>
              <w:left w:val="single" w:sz="6" w:space="0" w:color="C7C7C7"/>
              <w:right w:val="single" w:sz="6" w:space="0" w:color="C7C7C7"/>
            </w:tcBorders>
            <w:shd w:val="clear" w:color="auto" w:fill="F6F8FA"/>
            <w:hideMark/>
          </w:tcPr>
          <w:p w14:paraId="64B71195"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Tax residency status</w:t>
            </w:r>
            <w:r w:rsidRPr="004668A5">
              <w:rPr>
                <w:rFonts w:asciiTheme="minorBidi" w:hAnsiTheme="minorBidi"/>
              </w:rPr>
              <w:t> Tax resident</w:t>
            </w:r>
          </w:p>
        </w:tc>
      </w:tr>
    </w:tbl>
    <w:p w14:paraId="1E96B83A"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If you are a foreigner in Singapore for 3 consecutive years</w:t>
      </w:r>
    </w:p>
    <w:p w14:paraId="17265054"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If you stay or work in Singapore continuously for 3 consecutive years, you will be regarded as a tax resident for all the 3 years under the 3-year administrative concession. This applies even if you are in Singapore for less than 183 days in the first and third year.</w:t>
      </w:r>
    </w:p>
    <w:p w14:paraId="33E47664"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"example-2--stayed-or-worked-in-singapore-for-3-consecutive-years"</w:instrText>
      </w:r>
      <w:r w:rsidRPr="004668A5">
        <w:rPr>
          <w:rFonts w:asciiTheme="minorBidi" w:hAnsiTheme="minorBidi"/>
        </w:rPr>
      </w:r>
      <w:r w:rsidRPr="004668A5">
        <w:rPr>
          <w:rFonts w:asciiTheme="minorBidi" w:hAnsiTheme="minorBidi"/>
        </w:rPr>
        <w:fldChar w:fldCharType="separate"/>
      </w:r>
    </w:p>
    <w:p w14:paraId="5E9EA5EE"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2: Stayed or worked in Singapore for 3 consecutive years</w:t>
      </w:r>
    </w:p>
    <w:p w14:paraId="07507FD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lastRenderedPageBreak/>
        <w:fldChar w:fldCharType="end"/>
      </w:r>
    </w:p>
    <w:p w14:paraId="36462A6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have stayed or worked in Singapore from 3 Nov 2023 to 7 May 2025. You will be regarded as a tax resident for Years of Assessment 2024 to 2026.</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46"/>
        <w:gridCol w:w="2547"/>
        <w:gridCol w:w="2402"/>
      </w:tblGrid>
      <w:tr w:rsidR="007A5688" w:rsidRPr="004668A5" w14:paraId="71E2DAB1" w14:textId="77777777">
        <w:trPr>
          <w:gridAfter w:val="2"/>
          <w:wAfter w:w="15990" w:type="dxa"/>
          <w:tblHeader/>
        </w:trPr>
        <w:tc>
          <w:tcPr>
            <w:tcW w:w="0" w:type="auto"/>
            <w:vAlign w:val="center"/>
            <w:hideMark/>
          </w:tcPr>
          <w:p w14:paraId="3CD5D1EA" w14:textId="77777777" w:rsidR="007A5688" w:rsidRPr="004668A5" w:rsidRDefault="007A5688" w:rsidP="004668A5">
            <w:pPr>
              <w:spacing w:line="360" w:lineRule="auto"/>
              <w:ind w:left="360"/>
              <w:rPr>
                <w:rFonts w:asciiTheme="minorBidi" w:hAnsiTheme="minorBidi"/>
              </w:rPr>
            </w:pPr>
          </w:p>
        </w:tc>
      </w:tr>
      <w:tr w:rsidR="007A5688" w:rsidRPr="004668A5" w14:paraId="1ADECDE2" w14:textId="77777777">
        <w:tc>
          <w:tcPr>
            <w:tcW w:w="7995" w:type="dxa"/>
            <w:tcBorders>
              <w:left w:val="single" w:sz="6" w:space="0" w:color="C7C7C7"/>
              <w:right w:val="single" w:sz="6" w:space="0" w:color="C7C7C7"/>
            </w:tcBorders>
            <w:shd w:val="clear" w:color="auto" w:fill="F6F8FA"/>
            <w:hideMark/>
          </w:tcPr>
          <w:p w14:paraId="26ECAC9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2024</w:t>
            </w:r>
          </w:p>
        </w:tc>
        <w:tc>
          <w:tcPr>
            <w:tcW w:w="7995" w:type="dxa"/>
            <w:tcBorders>
              <w:left w:val="single" w:sz="6" w:space="0" w:color="C7C7C7"/>
              <w:right w:val="single" w:sz="6" w:space="0" w:color="C7C7C7"/>
            </w:tcBorders>
            <w:shd w:val="clear" w:color="auto" w:fill="F6F8FA"/>
            <w:hideMark/>
          </w:tcPr>
          <w:p w14:paraId="60A5F31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3 Nov 2023 to 31 Dec 2023 (59 days)</w:t>
            </w:r>
          </w:p>
        </w:tc>
        <w:tc>
          <w:tcPr>
            <w:tcW w:w="7995" w:type="dxa"/>
            <w:tcBorders>
              <w:left w:val="single" w:sz="6" w:space="0" w:color="C7C7C7"/>
              <w:right w:val="single" w:sz="6" w:space="0" w:color="C7C7C7"/>
            </w:tcBorders>
            <w:shd w:val="clear" w:color="auto" w:fill="F6F8FA"/>
            <w:hideMark/>
          </w:tcPr>
          <w:p w14:paraId="596BE28B"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63119829" w14:textId="77777777">
        <w:tc>
          <w:tcPr>
            <w:tcW w:w="7995" w:type="dxa"/>
            <w:tcBorders>
              <w:left w:val="single" w:sz="6" w:space="0" w:color="C7C7C7"/>
              <w:right w:val="single" w:sz="6" w:space="0" w:color="C7C7C7"/>
            </w:tcBorders>
            <w:shd w:val="clear" w:color="auto" w:fill="FFFFFF"/>
            <w:hideMark/>
          </w:tcPr>
          <w:p w14:paraId="708D135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2025</w:t>
            </w:r>
          </w:p>
        </w:tc>
        <w:tc>
          <w:tcPr>
            <w:tcW w:w="7995" w:type="dxa"/>
            <w:tcBorders>
              <w:left w:val="single" w:sz="6" w:space="0" w:color="C7C7C7"/>
              <w:right w:val="single" w:sz="6" w:space="0" w:color="C7C7C7"/>
            </w:tcBorders>
            <w:shd w:val="clear" w:color="auto" w:fill="FFFFFF"/>
            <w:hideMark/>
          </w:tcPr>
          <w:p w14:paraId="6F2BF24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1 Jan 2024 to 31 Dec 2024 (366 days)</w:t>
            </w:r>
          </w:p>
        </w:tc>
        <w:tc>
          <w:tcPr>
            <w:tcW w:w="7995" w:type="dxa"/>
            <w:tcBorders>
              <w:left w:val="single" w:sz="6" w:space="0" w:color="C7C7C7"/>
              <w:right w:val="single" w:sz="6" w:space="0" w:color="C7C7C7"/>
            </w:tcBorders>
            <w:shd w:val="clear" w:color="auto" w:fill="FFFFFF"/>
            <w:hideMark/>
          </w:tcPr>
          <w:p w14:paraId="03FB845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36F6D9D3" w14:textId="77777777">
        <w:tc>
          <w:tcPr>
            <w:tcW w:w="7995" w:type="dxa"/>
            <w:tcBorders>
              <w:left w:val="single" w:sz="6" w:space="0" w:color="C7C7C7"/>
              <w:right w:val="single" w:sz="6" w:space="0" w:color="C7C7C7"/>
            </w:tcBorders>
            <w:shd w:val="clear" w:color="auto" w:fill="F6F8FA"/>
            <w:hideMark/>
          </w:tcPr>
          <w:p w14:paraId="3507357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2026</w:t>
            </w:r>
          </w:p>
        </w:tc>
        <w:tc>
          <w:tcPr>
            <w:tcW w:w="7995" w:type="dxa"/>
            <w:tcBorders>
              <w:left w:val="single" w:sz="6" w:space="0" w:color="C7C7C7"/>
              <w:right w:val="single" w:sz="6" w:space="0" w:color="C7C7C7"/>
            </w:tcBorders>
            <w:shd w:val="clear" w:color="auto" w:fill="F6F8FA"/>
            <w:hideMark/>
          </w:tcPr>
          <w:p w14:paraId="709ABE2A"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1 Jan 2025 to 7 May 2025 (127 days)</w:t>
            </w:r>
          </w:p>
        </w:tc>
        <w:tc>
          <w:tcPr>
            <w:tcW w:w="7995" w:type="dxa"/>
            <w:tcBorders>
              <w:left w:val="single" w:sz="6" w:space="0" w:color="C7C7C7"/>
              <w:right w:val="single" w:sz="6" w:space="0" w:color="C7C7C7"/>
            </w:tcBorders>
            <w:shd w:val="clear" w:color="auto" w:fill="F6F8FA"/>
            <w:hideMark/>
          </w:tcPr>
          <w:p w14:paraId="7B7E4A5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bl>
    <w:p w14:paraId="370F54FC"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If you are a foreigner who worked in Singapore for 2 consecutive years </w:t>
      </w:r>
    </w:p>
    <w:p w14:paraId="623C1F8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will be regarded as a tax resident under the 2-year administrative concession if you:</w:t>
      </w:r>
    </w:p>
    <w:p w14:paraId="3791C7DF" w14:textId="77777777" w:rsidR="007A5688" w:rsidRPr="004668A5" w:rsidRDefault="007A5688" w:rsidP="004668A5">
      <w:pPr>
        <w:numPr>
          <w:ilvl w:val="0"/>
          <w:numId w:val="7"/>
        </w:numPr>
        <w:spacing w:line="360" w:lineRule="auto"/>
        <w:rPr>
          <w:rFonts w:asciiTheme="minorBidi" w:hAnsiTheme="minorBidi"/>
        </w:rPr>
      </w:pPr>
      <w:r w:rsidRPr="004668A5">
        <w:rPr>
          <w:rFonts w:asciiTheme="minorBidi" w:hAnsiTheme="minorBidi"/>
        </w:rPr>
        <w:t>work in Singapore for a period straddling 2 calendar years; and</w:t>
      </w:r>
    </w:p>
    <w:p w14:paraId="6EAD8356" w14:textId="77777777" w:rsidR="007A5688" w:rsidRPr="004668A5" w:rsidRDefault="007A5688" w:rsidP="004668A5">
      <w:pPr>
        <w:numPr>
          <w:ilvl w:val="0"/>
          <w:numId w:val="7"/>
        </w:numPr>
        <w:spacing w:line="360" w:lineRule="auto"/>
        <w:rPr>
          <w:rFonts w:asciiTheme="minorBidi" w:hAnsiTheme="minorBidi"/>
        </w:rPr>
      </w:pPr>
      <w:r w:rsidRPr="004668A5">
        <w:rPr>
          <w:rFonts w:asciiTheme="minorBidi" w:hAnsiTheme="minorBidi"/>
        </w:rPr>
        <w:t>your employment period plus your physical presence immediately before/after your employment cover a continuous period of at least 183 days.</w:t>
      </w:r>
    </w:p>
    <w:p w14:paraId="11946578"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This concession applies to foreign employees (excludes </w:t>
      </w:r>
      <w:hyperlink r:id="rId13" w:tooltip="directors of a company" w:history="1">
        <w:r w:rsidRPr="004668A5">
          <w:rPr>
            <w:rStyle w:val="Hyperlink"/>
            <w:rFonts w:asciiTheme="minorBidi" w:hAnsiTheme="minorBidi"/>
            <w:b/>
            <w:bCs/>
          </w:rPr>
          <w:t>directors of a company</w:t>
        </w:r>
      </w:hyperlink>
      <w:r w:rsidRPr="004668A5">
        <w:rPr>
          <w:rFonts w:asciiTheme="minorBidi" w:hAnsiTheme="minorBidi"/>
        </w:rPr>
        <w:t>, </w:t>
      </w:r>
      <w:hyperlink r:id="rId14" w:tooltip="public entertainers" w:history="1">
        <w:r w:rsidRPr="004668A5">
          <w:rPr>
            <w:rStyle w:val="Hyperlink"/>
            <w:rFonts w:asciiTheme="minorBidi" w:hAnsiTheme="minorBidi"/>
            <w:b/>
            <w:bCs/>
          </w:rPr>
          <w:t>public entertainers</w:t>
        </w:r>
      </w:hyperlink>
      <w:r w:rsidRPr="004668A5">
        <w:rPr>
          <w:rFonts w:asciiTheme="minorBidi" w:hAnsiTheme="minorBidi"/>
        </w:rPr>
        <w:t> or </w:t>
      </w:r>
      <w:hyperlink r:id="rId15" w:tooltip="professionals" w:history="1">
        <w:r w:rsidRPr="004668A5">
          <w:rPr>
            <w:rStyle w:val="Hyperlink"/>
            <w:rFonts w:asciiTheme="minorBidi" w:hAnsiTheme="minorBidi"/>
            <w:b/>
            <w:bCs/>
          </w:rPr>
          <w:t>professionals</w:t>
        </w:r>
      </w:hyperlink>
      <w:r w:rsidRPr="004668A5">
        <w:rPr>
          <w:rFonts w:asciiTheme="minorBidi" w:hAnsiTheme="minorBidi"/>
        </w:rPr>
        <w:t>) who have entered Singapore.</w:t>
      </w:r>
    </w:p>
    <w:p w14:paraId="05055D6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Collapse all</w:t>
      </w:r>
    </w:p>
    <w:p w14:paraId="39DBE8DE"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"example-3a--worked-in-singapore-for-a-continuous-period-of-at-least-183-days-over-2-years"</w:instrText>
      </w:r>
      <w:r w:rsidRPr="004668A5">
        <w:rPr>
          <w:rFonts w:asciiTheme="minorBidi" w:hAnsiTheme="minorBidi"/>
        </w:rPr>
      </w:r>
      <w:r w:rsidRPr="004668A5">
        <w:rPr>
          <w:rFonts w:asciiTheme="minorBidi" w:hAnsiTheme="minorBidi"/>
        </w:rPr>
        <w:fldChar w:fldCharType="separate"/>
      </w:r>
    </w:p>
    <w:p w14:paraId="448160F1"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3a: Worked in Singapore for a continuous period of at least 183 days over 2 years</w:t>
      </w:r>
    </w:p>
    <w:p w14:paraId="3270E4A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3000B21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lastRenderedPageBreak/>
        <w:t>You have worked in Singapore from 3 Nov 2024 to 7 May 2025 (at least 183 days for a continuous period over 2 years). You will be regarded as a tax resident for Years of Assessment 2025 and 2026.</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954"/>
        <w:gridCol w:w="2742"/>
        <w:gridCol w:w="2299"/>
      </w:tblGrid>
      <w:tr w:rsidR="007A5688" w:rsidRPr="004668A5" w14:paraId="79D70471" w14:textId="77777777">
        <w:trPr>
          <w:gridAfter w:val="2"/>
          <w:wAfter w:w="15990" w:type="dxa"/>
          <w:tblHeader/>
        </w:trPr>
        <w:tc>
          <w:tcPr>
            <w:tcW w:w="0" w:type="auto"/>
            <w:vAlign w:val="center"/>
            <w:hideMark/>
          </w:tcPr>
          <w:p w14:paraId="25BDB50A" w14:textId="77777777" w:rsidR="007A5688" w:rsidRPr="004668A5" w:rsidRDefault="007A5688" w:rsidP="004668A5">
            <w:pPr>
              <w:spacing w:line="360" w:lineRule="auto"/>
              <w:ind w:left="360"/>
              <w:rPr>
                <w:rFonts w:asciiTheme="minorBidi" w:hAnsiTheme="minorBidi"/>
              </w:rPr>
            </w:pPr>
          </w:p>
        </w:tc>
      </w:tr>
      <w:tr w:rsidR="007A5688" w:rsidRPr="004668A5" w14:paraId="6B8043FF" w14:textId="77777777">
        <w:tc>
          <w:tcPr>
            <w:tcW w:w="7995" w:type="dxa"/>
            <w:tcBorders>
              <w:left w:val="single" w:sz="6" w:space="0" w:color="C7C7C7"/>
              <w:right w:val="single" w:sz="6" w:space="0" w:color="C7C7C7"/>
            </w:tcBorders>
            <w:shd w:val="clear" w:color="auto" w:fill="F6F8FA"/>
            <w:hideMark/>
          </w:tcPr>
          <w:p w14:paraId="48D24BA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46AD0F0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3 Nov 2024 to 31 Dec 2024 (59 days)</w:t>
            </w:r>
          </w:p>
        </w:tc>
        <w:tc>
          <w:tcPr>
            <w:tcW w:w="7995" w:type="dxa"/>
            <w:tcBorders>
              <w:left w:val="single" w:sz="6" w:space="0" w:color="C7C7C7"/>
              <w:right w:val="single" w:sz="6" w:space="0" w:color="C7C7C7"/>
            </w:tcBorders>
            <w:shd w:val="clear" w:color="auto" w:fill="F6F8FA"/>
            <w:hideMark/>
          </w:tcPr>
          <w:p w14:paraId="78262C5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5E9C540D" w14:textId="77777777">
        <w:tc>
          <w:tcPr>
            <w:tcW w:w="7995" w:type="dxa"/>
            <w:tcBorders>
              <w:left w:val="single" w:sz="6" w:space="0" w:color="C7C7C7"/>
              <w:right w:val="single" w:sz="6" w:space="0" w:color="C7C7C7"/>
            </w:tcBorders>
            <w:shd w:val="clear" w:color="auto" w:fill="FFFFFF"/>
            <w:hideMark/>
          </w:tcPr>
          <w:p w14:paraId="32BD7C9B"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2026</w:t>
            </w:r>
          </w:p>
        </w:tc>
        <w:tc>
          <w:tcPr>
            <w:tcW w:w="7995" w:type="dxa"/>
            <w:tcBorders>
              <w:left w:val="single" w:sz="6" w:space="0" w:color="C7C7C7"/>
              <w:right w:val="single" w:sz="6" w:space="0" w:color="C7C7C7"/>
            </w:tcBorders>
            <w:shd w:val="clear" w:color="auto" w:fill="FFFFFF"/>
            <w:hideMark/>
          </w:tcPr>
          <w:p w14:paraId="2A62209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1 Jan 2025 to 7 May 2025 (127 days)</w:t>
            </w:r>
          </w:p>
        </w:tc>
        <w:tc>
          <w:tcPr>
            <w:tcW w:w="7995" w:type="dxa"/>
            <w:tcBorders>
              <w:left w:val="single" w:sz="6" w:space="0" w:color="C7C7C7"/>
              <w:right w:val="single" w:sz="6" w:space="0" w:color="C7C7C7"/>
            </w:tcBorders>
            <w:shd w:val="clear" w:color="auto" w:fill="FFFFFF"/>
            <w:hideMark/>
          </w:tcPr>
          <w:p w14:paraId="118962B4"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67C18CE2" w14:textId="77777777">
        <w:tc>
          <w:tcPr>
            <w:tcW w:w="7995" w:type="dxa"/>
            <w:tcBorders>
              <w:left w:val="single" w:sz="6" w:space="0" w:color="C7C7C7"/>
              <w:right w:val="single" w:sz="6" w:space="0" w:color="C7C7C7"/>
            </w:tcBorders>
            <w:shd w:val="clear" w:color="auto" w:fill="F6F8FA"/>
            <w:hideMark/>
          </w:tcPr>
          <w:p w14:paraId="2E516D8F"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04E4E3F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Period of stay (inclusive of work) in </w:t>
            </w:r>
            <w:proofErr w:type="spellStart"/>
            <w:r w:rsidRPr="004668A5">
              <w:rPr>
                <w:rFonts w:asciiTheme="minorBidi" w:hAnsiTheme="minorBidi"/>
                <w:b/>
                <w:bCs/>
              </w:rPr>
              <w:t>Singapore</w:t>
            </w:r>
            <w:r w:rsidRPr="004668A5">
              <w:rPr>
                <w:rFonts w:asciiTheme="minorBidi" w:hAnsiTheme="minorBidi"/>
              </w:rPr>
              <w:t>Total</w:t>
            </w:r>
            <w:proofErr w:type="spellEnd"/>
            <w:r w:rsidRPr="004668A5">
              <w:rPr>
                <w:rFonts w:asciiTheme="minorBidi" w:hAnsiTheme="minorBidi"/>
              </w:rPr>
              <w:t xml:space="preserve"> number of days in Singapore: 186 days</w:t>
            </w:r>
          </w:p>
        </w:tc>
        <w:tc>
          <w:tcPr>
            <w:tcW w:w="7995" w:type="dxa"/>
            <w:tcBorders>
              <w:left w:val="single" w:sz="6" w:space="0" w:color="C7C7C7"/>
              <w:right w:val="single" w:sz="6" w:space="0" w:color="C7C7C7"/>
            </w:tcBorders>
            <w:shd w:val="clear" w:color="auto" w:fill="F6F8FA"/>
            <w:hideMark/>
          </w:tcPr>
          <w:p w14:paraId="5C09319F"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Tax residency status</w:t>
            </w:r>
            <w:r w:rsidRPr="004668A5">
              <w:rPr>
                <w:rFonts w:asciiTheme="minorBidi" w:hAnsiTheme="minorBidi"/>
              </w:rPr>
              <w:t> </w:t>
            </w:r>
          </w:p>
        </w:tc>
      </w:tr>
    </w:tbl>
    <w:p w14:paraId="07469811"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"example-3b--worked-in-singapore-for-a-period-straddling-2-calendar-years-and-your-period-of-stay-is-at-least-183-days"</w:instrText>
      </w:r>
      <w:r w:rsidRPr="004668A5">
        <w:rPr>
          <w:rFonts w:asciiTheme="minorBidi" w:hAnsiTheme="minorBidi"/>
        </w:rPr>
      </w:r>
      <w:r w:rsidRPr="004668A5">
        <w:rPr>
          <w:rFonts w:asciiTheme="minorBidi" w:hAnsiTheme="minorBidi"/>
        </w:rPr>
        <w:fldChar w:fldCharType="separate"/>
      </w:r>
    </w:p>
    <w:p w14:paraId="3A446F1C"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3b: Worked in Singapore for a period straddling 2 calendar years and your period of stay is at least 183 days</w:t>
      </w:r>
    </w:p>
    <w:p w14:paraId="6E676215"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0F2AA27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arrived in Singapore on 3 Nov 2024 and started work from 6 Nov 2024. You ceased employment on 5 May 2025 and left Singapore on 7 May 2025. You will be regarded as a resident for Years of Assessment 2025 and 2026 as:</w:t>
      </w:r>
    </w:p>
    <w:p w14:paraId="71A752D2" w14:textId="77777777" w:rsidR="007A5688" w:rsidRPr="004668A5" w:rsidRDefault="007A5688" w:rsidP="004668A5">
      <w:pPr>
        <w:numPr>
          <w:ilvl w:val="0"/>
          <w:numId w:val="8"/>
        </w:numPr>
        <w:spacing w:line="360" w:lineRule="auto"/>
        <w:rPr>
          <w:rFonts w:asciiTheme="minorBidi" w:hAnsiTheme="minorBidi"/>
        </w:rPr>
      </w:pPr>
      <w:r w:rsidRPr="004668A5">
        <w:rPr>
          <w:rFonts w:asciiTheme="minorBidi" w:hAnsiTheme="minorBidi"/>
        </w:rPr>
        <w:t>your employment period straddled 2 years (i.e. 2024 and 2025);</w:t>
      </w:r>
    </w:p>
    <w:p w14:paraId="3B2126D8" w14:textId="77777777" w:rsidR="007A5688" w:rsidRPr="004668A5" w:rsidRDefault="007A5688" w:rsidP="004668A5">
      <w:pPr>
        <w:numPr>
          <w:ilvl w:val="0"/>
          <w:numId w:val="8"/>
        </w:numPr>
        <w:spacing w:line="360" w:lineRule="auto"/>
        <w:rPr>
          <w:rFonts w:asciiTheme="minorBidi" w:hAnsiTheme="minorBidi"/>
        </w:rPr>
      </w:pPr>
      <w:r w:rsidRPr="004668A5">
        <w:rPr>
          <w:rFonts w:asciiTheme="minorBidi" w:hAnsiTheme="minorBidi"/>
        </w:rPr>
        <w:t>your period of stay (inclusive of work) in 2024 and 2025 was at least 183 days.</w:t>
      </w:r>
    </w:p>
    <w:p w14:paraId="01DBFD5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The 2-year administrative concession applies.</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2954"/>
        <w:gridCol w:w="2742"/>
        <w:gridCol w:w="2299"/>
      </w:tblGrid>
      <w:tr w:rsidR="007A5688" w:rsidRPr="004668A5" w14:paraId="4B2D3106" w14:textId="77777777">
        <w:trPr>
          <w:gridAfter w:val="2"/>
          <w:wAfter w:w="15990" w:type="dxa"/>
          <w:tblHeader/>
        </w:trPr>
        <w:tc>
          <w:tcPr>
            <w:tcW w:w="0" w:type="auto"/>
            <w:vAlign w:val="center"/>
            <w:hideMark/>
          </w:tcPr>
          <w:p w14:paraId="6F91E5E3" w14:textId="77777777" w:rsidR="007A5688" w:rsidRPr="004668A5" w:rsidRDefault="007A5688" w:rsidP="004668A5">
            <w:pPr>
              <w:spacing w:line="360" w:lineRule="auto"/>
              <w:ind w:left="360"/>
              <w:rPr>
                <w:rFonts w:asciiTheme="minorBidi" w:hAnsiTheme="minorBidi"/>
              </w:rPr>
            </w:pPr>
          </w:p>
        </w:tc>
      </w:tr>
      <w:tr w:rsidR="007A5688" w:rsidRPr="004668A5" w14:paraId="1D44F1C1" w14:textId="77777777">
        <w:tc>
          <w:tcPr>
            <w:tcW w:w="7995" w:type="dxa"/>
            <w:tcBorders>
              <w:left w:val="single" w:sz="6" w:space="0" w:color="C7C7C7"/>
              <w:right w:val="single" w:sz="6" w:space="0" w:color="C7C7C7"/>
            </w:tcBorders>
            <w:shd w:val="clear" w:color="auto" w:fill="F6F8FA"/>
            <w:hideMark/>
          </w:tcPr>
          <w:p w14:paraId="1FBE91D1"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6CECC235"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3 Nov 2024 to 31 Dec 2024 (59 days)</w:t>
            </w:r>
          </w:p>
        </w:tc>
        <w:tc>
          <w:tcPr>
            <w:tcW w:w="7995" w:type="dxa"/>
            <w:tcBorders>
              <w:left w:val="single" w:sz="6" w:space="0" w:color="C7C7C7"/>
              <w:right w:val="single" w:sz="6" w:space="0" w:color="C7C7C7"/>
            </w:tcBorders>
            <w:shd w:val="clear" w:color="auto" w:fill="F6F8FA"/>
            <w:hideMark/>
          </w:tcPr>
          <w:p w14:paraId="51E36FC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5C253C22" w14:textId="77777777">
        <w:tc>
          <w:tcPr>
            <w:tcW w:w="7995" w:type="dxa"/>
            <w:tcBorders>
              <w:left w:val="single" w:sz="6" w:space="0" w:color="C7C7C7"/>
              <w:right w:val="single" w:sz="6" w:space="0" w:color="C7C7C7"/>
            </w:tcBorders>
            <w:shd w:val="clear" w:color="auto" w:fill="FFFFFF"/>
            <w:hideMark/>
          </w:tcPr>
          <w:p w14:paraId="78FB2A4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lastRenderedPageBreak/>
              <w:t>Year of Assessment</w:t>
            </w:r>
            <w:r w:rsidRPr="004668A5">
              <w:rPr>
                <w:rFonts w:asciiTheme="minorBidi" w:hAnsiTheme="minorBidi"/>
              </w:rPr>
              <w:t>2026</w:t>
            </w:r>
          </w:p>
        </w:tc>
        <w:tc>
          <w:tcPr>
            <w:tcW w:w="7995" w:type="dxa"/>
            <w:tcBorders>
              <w:left w:val="single" w:sz="6" w:space="0" w:color="C7C7C7"/>
              <w:right w:val="single" w:sz="6" w:space="0" w:color="C7C7C7"/>
            </w:tcBorders>
            <w:shd w:val="clear" w:color="auto" w:fill="FFFFFF"/>
            <w:hideMark/>
          </w:tcPr>
          <w:p w14:paraId="56915289"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1 Jan 2025 to 7 May 2025 (127 days)</w:t>
            </w:r>
          </w:p>
        </w:tc>
        <w:tc>
          <w:tcPr>
            <w:tcW w:w="7995" w:type="dxa"/>
            <w:tcBorders>
              <w:left w:val="single" w:sz="6" w:space="0" w:color="C7C7C7"/>
              <w:right w:val="single" w:sz="6" w:space="0" w:color="C7C7C7"/>
            </w:tcBorders>
            <w:shd w:val="clear" w:color="auto" w:fill="FFFFFF"/>
            <w:hideMark/>
          </w:tcPr>
          <w:p w14:paraId="201837E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Tax</w:t>
            </w:r>
            <w:proofErr w:type="spellEnd"/>
            <w:r w:rsidRPr="004668A5">
              <w:rPr>
                <w:rFonts w:asciiTheme="minorBidi" w:hAnsiTheme="minorBidi"/>
              </w:rPr>
              <w:t xml:space="preserve"> resident</w:t>
            </w:r>
          </w:p>
        </w:tc>
      </w:tr>
      <w:tr w:rsidR="007A5688" w:rsidRPr="004668A5" w14:paraId="754DC114" w14:textId="77777777">
        <w:tc>
          <w:tcPr>
            <w:tcW w:w="7995" w:type="dxa"/>
            <w:tcBorders>
              <w:left w:val="single" w:sz="6" w:space="0" w:color="C7C7C7"/>
              <w:right w:val="single" w:sz="6" w:space="0" w:color="C7C7C7"/>
            </w:tcBorders>
            <w:shd w:val="clear" w:color="auto" w:fill="F6F8FA"/>
            <w:hideMark/>
          </w:tcPr>
          <w:p w14:paraId="1B80CC6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 </w:t>
            </w:r>
          </w:p>
        </w:tc>
        <w:tc>
          <w:tcPr>
            <w:tcW w:w="7995" w:type="dxa"/>
            <w:tcBorders>
              <w:left w:val="single" w:sz="6" w:space="0" w:color="C7C7C7"/>
              <w:right w:val="single" w:sz="6" w:space="0" w:color="C7C7C7"/>
            </w:tcBorders>
            <w:shd w:val="clear" w:color="auto" w:fill="F6F8FA"/>
            <w:hideMark/>
          </w:tcPr>
          <w:p w14:paraId="372F56E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Period of stay (inclusive of work) in </w:t>
            </w:r>
            <w:proofErr w:type="spellStart"/>
            <w:r w:rsidRPr="004668A5">
              <w:rPr>
                <w:rFonts w:asciiTheme="minorBidi" w:hAnsiTheme="minorBidi"/>
                <w:b/>
                <w:bCs/>
              </w:rPr>
              <w:t>Singapore</w:t>
            </w:r>
            <w:r w:rsidRPr="004668A5">
              <w:rPr>
                <w:rFonts w:asciiTheme="minorBidi" w:hAnsiTheme="minorBidi"/>
              </w:rPr>
              <w:t>Total</w:t>
            </w:r>
            <w:proofErr w:type="spellEnd"/>
            <w:r w:rsidRPr="004668A5">
              <w:rPr>
                <w:rFonts w:asciiTheme="minorBidi" w:hAnsiTheme="minorBidi"/>
              </w:rPr>
              <w:t xml:space="preserve"> number of days in Singapore: 186 days</w:t>
            </w:r>
          </w:p>
        </w:tc>
        <w:tc>
          <w:tcPr>
            <w:tcW w:w="7995" w:type="dxa"/>
            <w:tcBorders>
              <w:left w:val="single" w:sz="6" w:space="0" w:color="C7C7C7"/>
              <w:right w:val="single" w:sz="6" w:space="0" w:color="C7C7C7"/>
            </w:tcBorders>
            <w:shd w:val="clear" w:color="auto" w:fill="F6F8FA"/>
            <w:hideMark/>
          </w:tcPr>
          <w:p w14:paraId="2E25A59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Tax residency status</w:t>
            </w:r>
            <w:r w:rsidRPr="004668A5">
              <w:rPr>
                <w:rFonts w:asciiTheme="minorBidi" w:hAnsiTheme="minorBidi"/>
              </w:rPr>
              <w:t> </w:t>
            </w:r>
          </w:p>
        </w:tc>
      </w:tr>
    </w:tbl>
    <w:p w14:paraId="42F523D0"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"example-3c--worked-in-singapore-for-a-period-not-straddling-2-calendar-years"</w:instrText>
      </w:r>
      <w:r w:rsidRPr="004668A5">
        <w:rPr>
          <w:rFonts w:asciiTheme="minorBidi" w:hAnsiTheme="minorBidi"/>
        </w:rPr>
      </w:r>
      <w:r w:rsidRPr="004668A5">
        <w:rPr>
          <w:rFonts w:asciiTheme="minorBidi" w:hAnsiTheme="minorBidi"/>
        </w:rPr>
        <w:fldChar w:fldCharType="separate"/>
      </w:r>
    </w:p>
    <w:p w14:paraId="516BACAA"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3c: Worked in Singapore for a period not straddling 2 calendar years</w:t>
      </w:r>
    </w:p>
    <w:p w14:paraId="2ACBE84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6B99A7B4"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 have worked in Singapore from 4 Aug 2024 to 29 Dec 2024. You continued to stay in Singapore from 30 Dec 2024 to 7 Apr 2025. You will be regarded as a non-resident for Years of Assessment 2025 and 2026 since your employment does not straddle 2 years and your period of stay in 2024 and 2025 was less than 183 days for each calendar year. The 2-year administrative concession does not apply.</w:t>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20"/>
        <w:gridCol w:w="2519"/>
        <w:gridCol w:w="2456"/>
      </w:tblGrid>
      <w:tr w:rsidR="007A5688" w:rsidRPr="004668A5" w14:paraId="6A85E472" w14:textId="77777777">
        <w:trPr>
          <w:gridAfter w:val="2"/>
          <w:wAfter w:w="15990" w:type="dxa"/>
          <w:trHeight w:val="570"/>
          <w:tblHeader/>
        </w:trPr>
        <w:tc>
          <w:tcPr>
            <w:tcW w:w="0" w:type="auto"/>
            <w:vAlign w:val="center"/>
            <w:hideMark/>
          </w:tcPr>
          <w:p w14:paraId="00C39709" w14:textId="77777777" w:rsidR="007A5688" w:rsidRPr="004668A5" w:rsidRDefault="007A5688" w:rsidP="004668A5">
            <w:pPr>
              <w:spacing w:line="360" w:lineRule="auto"/>
              <w:ind w:left="360"/>
              <w:rPr>
                <w:rFonts w:asciiTheme="minorBidi" w:hAnsiTheme="minorBidi"/>
              </w:rPr>
            </w:pPr>
          </w:p>
        </w:tc>
      </w:tr>
      <w:tr w:rsidR="007A5688" w:rsidRPr="004668A5" w14:paraId="7BB49FAA" w14:textId="77777777">
        <w:trPr>
          <w:trHeight w:val="615"/>
        </w:trPr>
        <w:tc>
          <w:tcPr>
            <w:tcW w:w="7995" w:type="dxa"/>
            <w:tcBorders>
              <w:left w:val="single" w:sz="6" w:space="0" w:color="C7C7C7"/>
              <w:right w:val="single" w:sz="6" w:space="0" w:color="C7C7C7"/>
            </w:tcBorders>
            <w:shd w:val="clear" w:color="auto" w:fill="F6F8FA"/>
            <w:hideMark/>
          </w:tcPr>
          <w:p w14:paraId="2D99E1C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2025</w:t>
            </w:r>
          </w:p>
        </w:tc>
        <w:tc>
          <w:tcPr>
            <w:tcW w:w="7995" w:type="dxa"/>
            <w:tcBorders>
              <w:left w:val="single" w:sz="6" w:space="0" w:color="C7C7C7"/>
              <w:right w:val="single" w:sz="6" w:space="0" w:color="C7C7C7"/>
            </w:tcBorders>
            <w:shd w:val="clear" w:color="auto" w:fill="F6F8FA"/>
            <w:hideMark/>
          </w:tcPr>
          <w:p w14:paraId="03765D1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4 Aug 2024 to 31 Dec 2024 (150 days)</w:t>
            </w:r>
          </w:p>
        </w:tc>
        <w:tc>
          <w:tcPr>
            <w:tcW w:w="7995" w:type="dxa"/>
            <w:tcBorders>
              <w:left w:val="single" w:sz="6" w:space="0" w:color="C7C7C7"/>
              <w:right w:val="single" w:sz="6" w:space="0" w:color="C7C7C7"/>
            </w:tcBorders>
            <w:shd w:val="clear" w:color="auto" w:fill="F6F8FA"/>
            <w:hideMark/>
          </w:tcPr>
          <w:p w14:paraId="6EDEFD9F"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Non</w:t>
            </w:r>
            <w:proofErr w:type="spellEnd"/>
            <w:r w:rsidRPr="004668A5">
              <w:rPr>
                <w:rFonts w:asciiTheme="minorBidi" w:hAnsiTheme="minorBidi"/>
              </w:rPr>
              <w:t>-resident</w:t>
            </w:r>
          </w:p>
        </w:tc>
      </w:tr>
      <w:tr w:rsidR="007A5688" w:rsidRPr="004668A5" w14:paraId="67E76DF6" w14:textId="77777777">
        <w:trPr>
          <w:trHeight w:val="360"/>
        </w:trPr>
        <w:tc>
          <w:tcPr>
            <w:tcW w:w="7995" w:type="dxa"/>
            <w:tcBorders>
              <w:left w:val="single" w:sz="6" w:space="0" w:color="C7C7C7"/>
              <w:right w:val="single" w:sz="6" w:space="0" w:color="C7C7C7"/>
            </w:tcBorders>
            <w:shd w:val="clear" w:color="auto" w:fill="FFFFFF"/>
            <w:hideMark/>
          </w:tcPr>
          <w:p w14:paraId="5B5E33F8"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2026</w:t>
            </w:r>
          </w:p>
        </w:tc>
        <w:tc>
          <w:tcPr>
            <w:tcW w:w="7995" w:type="dxa"/>
            <w:tcBorders>
              <w:left w:val="single" w:sz="6" w:space="0" w:color="C7C7C7"/>
              <w:right w:val="single" w:sz="6" w:space="0" w:color="C7C7C7"/>
            </w:tcBorders>
            <w:shd w:val="clear" w:color="auto" w:fill="FFFFFF"/>
            <w:hideMark/>
          </w:tcPr>
          <w:p w14:paraId="47FC8AA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1 Jan 2025 to 7 Apr 2025 (97 days)</w:t>
            </w:r>
          </w:p>
        </w:tc>
        <w:tc>
          <w:tcPr>
            <w:tcW w:w="7995" w:type="dxa"/>
            <w:tcBorders>
              <w:left w:val="single" w:sz="6" w:space="0" w:color="C7C7C7"/>
              <w:right w:val="single" w:sz="6" w:space="0" w:color="C7C7C7"/>
            </w:tcBorders>
            <w:shd w:val="clear" w:color="auto" w:fill="FFFFFF"/>
            <w:hideMark/>
          </w:tcPr>
          <w:p w14:paraId="3E5F4504"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Non</w:t>
            </w:r>
            <w:proofErr w:type="spellEnd"/>
            <w:r w:rsidRPr="004668A5">
              <w:rPr>
                <w:rFonts w:asciiTheme="minorBidi" w:hAnsiTheme="minorBidi"/>
              </w:rPr>
              <w:t>-resident</w:t>
            </w:r>
          </w:p>
        </w:tc>
      </w:tr>
    </w:tbl>
    <w:p w14:paraId="34726975"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Non-residents</w:t>
      </w:r>
    </w:p>
    <w:p w14:paraId="24448758"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A non-resident of Singapore for tax purposes, is an individual who does not qualify as a tax resident of Singapore.</w:t>
      </w:r>
    </w:p>
    <w:p w14:paraId="74090CA3"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Tax treatment of non-residents</w:t>
      </w:r>
    </w:p>
    <w:p w14:paraId="1A36C8F8"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lastRenderedPageBreak/>
        <w:t>As a non-resident:</w:t>
      </w:r>
    </w:p>
    <w:p w14:paraId="42C8A065" w14:textId="77777777" w:rsidR="007A5688" w:rsidRPr="004668A5" w:rsidRDefault="007A5688" w:rsidP="004668A5">
      <w:pPr>
        <w:numPr>
          <w:ilvl w:val="0"/>
          <w:numId w:val="9"/>
        </w:numPr>
        <w:spacing w:line="360" w:lineRule="auto"/>
        <w:rPr>
          <w:rFonts w:asciiTheme="minorBidi" w:hAnsiTheme="minorBidi"/>
        </w:rPr>
      </w:pPr>
      <w:r w:rsidRPr="004668A5">
        <w:rPr>
          <w:rFonts w:asciiTheme="minorBidi" w:hAnsiTheme="minorBidi"/>
        </w:rPr>
        <w:t>You will be taxed on all income earned in Singapore;</w:t>
      </w:r>
    </w:p>
    <w:p w14:paraId="25BE156A" w14:textId="77777777" w:rsidR="007A5688" w:rsidRPr="004668A5" w:rsidRDefault="007A5688" w:rsidP="004668A5">
      <w:pPr>
        <w:numPr>
          <w:ilvl w:val="0"/>
          <w:numId w:val="9"/>
        </w:numPr>
        <w:spacing w:line="360" w:lineRule="auto"/>
        <w:rPr>
          <w:rFonts w:asciiTheme="minorBidi" w:hAnsiTheme="minorBidi"/>
        </w:rPr>
      </w:pPr>
      <w:r w:rsidRPr="004668A5">
        <w:rPr>
          <w:rFonts w:asciiTheme="minorBidi" w:hAnsiTheme="minorBidi"/>
        </w:rPr>
        <w:t>You may claim deductions on expenses and donations to save tax. However, </w:t>
      </w:r>
      <w:r w:rsidRPr="004668A5">
        <w:rPr>
          <w:rFonts w:asciiTheme="minorBidi" w:hAnsiTheme="minorBidi"/>
          <w:b/>
          <w:bCs/>
        </w:rPr>
        <w:t>you are not eligible to claim personal reliefs</w:t>
      </w:r>
      <w:r w:rsidRPr="004668A5">
        <w:rPr>
          <w:rFonts w:asciiTheme="minorBidi" w:hAnsiTheme="minorBidi"/>
        </w:rPr>
        <w:t>;</w:t>
      </w:r>
    </w:p>
    <w:p w14:paraId="08484B5E" w14:textId="77777777" w:rsidR="007A5688" w:rsidRPr="004668A5" w:rsidRDefault="007A5688" w:rsidP="004668A5">
      <w:pPr>
        <w:numPr>
          <w:ilvl w:val="0"/>
          <w:numId w:val="9"/>
        </w:numPr>
        <w:spacing w:line="360" w:lineRule="auto"/>
        <w:rPr>
          <w:rFonts w:asciiTheme="minorBidi" w:hAnsiTheme="minorBidi"/>
        </w:rPr>
      </w:pPr>
      <w:r w:rsidRPr="004668A5">
        <w:rPr>
          <w:rFonts w:asciiTheme="minorBidi" w:hAnsiTheme="minorBidi"/>
        </w:rPr>
        <w:t>Your employment income is taxed at the </w:t>
      </w:r>
      <w:r w:rsidRPr="004668A5">
        <w:rPr>
          <w:rFonts w:asciiTheme="minorBidi" w:hAnsiTheme="minorBidi"/>
          <w:u w:val="single"/>
        </w:rPr>
        <w:t>higher</w:t>
      </w:r>
      <w:r w:rsidRPr="004668A5">
        <w:rPr>
          <w:rFonts w:asciiTheme="minorBidi" w:hAnsiTheme="minorBidi"/>
        </w:rPr>
        <w:t> of:</w:t>
      </w:r>
    </w:p>
    <w:p w14:paraId="5880100A" w14:textId="77777777" w:rsidR="007A5688" w:rsidRPr="004668A5" w:rsidRDefault="007A5688" w:rsidP="004668A5">
      <w:pPr>
        <w:numPr>
          <w:ilvl w:val="1"/>
          <w:numId w:val="9"/>
        </w:numPr>
        <w:spacing w:line="360" w:lineRule="auto"/>
        <w:rPr>
          <w:rFonts w:asciiTheme="minorBidi" w:hAnsiTheme="minorBidi"/>
        </w:rPr>
      </w:pPr>
      <w:r w:rsidRPr="004668A5">
        <w:rPr>
          <w:rFonts w:asciiTheme="minorBidi" w:hAnsiTheme="minorBidi"/>
        </w:rPr>
        <w:t>flat rate of 15%; or</w:t>
      </w:r>
    </w:p>
    <w:p w14:paraId="43F446FE" w14:textId="77777777" w:rsidR="007A5688" w:rsidRPr="004668A5" w:rsidRDefault="007A5688" w:rsidP="004668A5">
      <w:pPr>
        <w:numPr>
          <w:ilvl w:val="1"/>
          <w:numId w:val="9"/>
        </w:numPr>
        <w:spacing w:line="360" w:lineRule="auto"/>
        <w:rPr>
          <w:rFonts w:asciiTheme="minorBidi" w:hAnsiTheme="minorBidi"/>
        </w:rPr>
      </w:pPr>
      <w:r w:rsidRPr="004668A5">
        <w:rPr>
          <w:rFonts w:asciiTheme="minorBidi" w:hAnsiTheme="minorBidi"/>
        </w:rPr>
        <w:t>the </w:t>
      </w:r>
      <w:hyperlink r:id="rId16" w:tooltip="progressive resident tax rate" w:history="1">
        <w:r w:rsidRPr="004668A5">
          <w:rPr>
            <w:rStyle w:val="Hyperlink"/>
            <w:rFonts w:asciiTheme="minorBidi" w:hAnsiTheme="minorBidi"/>
            <w:b/>
            <w:bCs/>
          </w:rPr>
          <w:t>progressive resident tax rate</w:t>
        </w:r>
      </w:hyperlink>
      <w:r w:rsidRPr="004668A5">
        <w:rPr>
          <w:rFonts w:asciiTheme="minorBidi" w:hAnsiTheme="minorBidi"/>
        </w:rPr>
        <w:t>.</w:t>
      </w:r>
    </w:p>
    <w:p w14:paraId="0D5465AE" w14:textId="77777777" w:rsidR="007A5688" w:rsidRPr="004668A5" w:rsidRDefault="007A5688" w:rsidP="004668A5">
      <w:pPr>
        <w:numPr>
          <w:ilvl w:val="0"/>
          <w:numId w:val="9"/>
        </w:numPr>
        <w:spacing w:line="360" w:lineRule="auto"/>
        <w:rPr>
          <w:rFonts w:asciiTheme="minorBidi" w:hAnsiTheme="minorBidi"/>
        </w:rPr>
      </w:pPr>
      <w:r w:rsidRPr="004668A5">
        <w:rPr>
          <w:rFonts w:asciiTheme="minorBidi" w:hAnsiTheme="minorBidi"/>
        </w:rPr>
        <w:t>Director's fees, consultant's fees and all other income are generally taxed at 24%.</w:t>
      </w:r>
    </w:p>
    <w:p w14:paraId="79CD6ACC"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Non-residents may use this </w:t>
      </w:r>
      <w:hyperlink r:id="rId17" w:tooltip="Tax Calculator for Non-Resident Individuals" w:history="1">
        <w:r w:rsidRPr="004668A5">
          <w:rPr>
            <w:rStyle w:val="Hyperlink"/>
            <w:rFonts w:asciiTheme="minorBidi" w:hAnsiTheme="minorBidi"/>
            <w:b/>
            <w:bCs/>
          </w:rPr>
          <w:t>tax calculator</w:t>
        </w:r>
      </w:hyperlink>
      <w:r w:rsidRPr="004668A5">
        <w:rPr>
          <w:rFonts w:asciiTheme="minorBidi" w:hAnsiTheme="minorBidi"/>
        </w:rPr>
        <w:t> (XLS, 120KB) to estimate the tax payable.</w:t>
      </w:r>
    </w:p>
    <w:p w14:paraId="588702DA"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Collapse all</w:t>
      </w:r>
    </w:p>
    <w:p w14:paraId="4E855104"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"for-foreigners--short-term-employment--60-days-or-less-"</w:instrText>
      </w:r>
      <w:r w:rsidRPr="004668A5">
        <w:rPr>
          <w:rFonts w:asciiTheme="minorBidi" w:hAnsiTheme="minorBidi"/>
        </w:rPr>
      </w:r>
      <w:r w:rsidRPr="004668A5">
        <w:rPr>
          <w:rFonts w:asciiTheme="minorBidi" w:hAnsiTheme="minorBidi"/>
        </w:rPr>
        <w:fldChar w:fldCharType="separate"/>
      </w:r>
    </w:p>
    <w:p w14:paraId="6B81EEE7"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For foreigners: Short-term employment (60 days or less)</w:t>
      </w:r>
    </w:p>
    <w:p w14:paraId="72B6F5B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6FFCAF8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If you are a non-resident and exercised employment in Singapore for 60 days or less in a year, your short-term employment income is exempt from tax. This rule does not apply if you receive payment in the capacity of </w:t>
      </w:r>
      <w:hyperlink r:id="rId18" w:tooltip="board director" w:history="1">
        <w:r w:rsidRPr="004668A5">
          <w:rPr>
            <w:rStyle w:val="Hyperlink"/>
            <w:rFonts w:asciiTheme="minorBidi" w:hAnsiTheme="minorBidi"/>
            <w:b/>
            <w:bCs/>
          </w:rPr>
          <w:t>a board director</w:t>
        </w:r>
      </w:hyperlink>
      <w:r w:rsidRPr="004668A5">
        <w:rPr>
          <w:rFonts w:asciiTheme="minorBidi" w:hAnsiTheme="minorBidi"/>
        </w:rPr>
        <w:t>, a </w:t>
      </w:r>
      <w:hyperlink r:id="rId19" w:tooltip="public entertainer" w:history="1">
        <w:r w:rsidRPr="004668A5">
          <w:rPr>
            <w:rStyle w:val="Hyperlink"/>
            <w:rFonts w:asciiTheme="minorBidi" w:hAnsiTheme="minorBidi"/>
            <w:b/>
            <w:bCs/>
          </w:rPr>
          <w:t>public entertainer</w:t>
        </w:r>
      </w:hyperlink>
      <w:r w:rsidRPr="004668A5">
        <w:rPr>
          <w:rFonts w:asciiTheme="minorBidi" w:hAnsiTheme="minorBidi"/>
        </w:rPr>
        <w:t> or a </w:t>
      </w:r>
      <w:hyperlink r:id="rId20" w:tooltip="professional" w:history="1">
        <w:r w:rsidRPr="004668A5">
          <w:rPr>
            <w:rStyle w:val="Hyperlink"/>
            <w:rFonts w:asciiTheme="minorBidi" w:hAnsiTheme="minorBidi"/>
            <w:b/>
            <w:bCs/>
          </w:rPr>
          <w:t>professional</w:t>
        </w:r>
      </w:hyperlink>
      <w:r w:rsidRPr="004668A5">
        <w:rPr>
          <w:rFonts w:asciiTheme="minorBidi" w:hAnsiTheme="minorBidi"/>
        </w:rPr>
        <w:t> in Singapore. Professionals include foreign experts, foreign speakers, king's counsels, consultants, trainers, coaches, etc.</w:t>
      </w:r>
    </w:p>
    <w:p w14:paraId="4BE62C8D"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"for-foreigners--number-of-days-of-employment"</w:instrText>
      </w:r>
      <w:r w:rsidRPr="004668A5">
        <w:rPr>
          <w:rFonts w:asciiTheme="minorBidi" w:hAnsiTheme="minorBidi"/>
        </w:rPr>
      </w:r>
      <w:r w:rsidRPr="004668A5">
        <w:rPr>
          <w:rFonts w:asciiTheme="minorBidi" w:hAnsiTheme="minorBidi"/>
        </w:rPr>
        <w:fldChar w:fldCharType="separate"/>
      </w:r>
    </w:p>
    <w:p w14:paraId="5847EFB8"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For foreigners: Number of days of employment</w:t>
      </w:r>
    </w:p>
    <w:p w14:paraId="5AC43F28"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35B7CF2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The number of days of employment in Singapore includes weekends and public holidays. Any absences from Singapore that are temporary (e.g. overseas vacation leave) or incidental to your employment (e.g. business trips) are still counted in the total days of employment for the purpose of determining your tax residency status.</w:t>
      </w:r>
    </w:p>
    <w:p w14:paraId="6792DB0A"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For foreigners: Employees travelling into Singapore for business purpose</w:t>
      </w:r>
    </w:p>
    <w:p w14:paraId="07EA009A"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If you are based outside Singapore and travel into Singapore for business purpose, please refer to </w:t>
      </w:r>
      <w:hyperlink r:id="rId21" w:anchor="title3" w:tooltip="Travelling into Singapore for Business Purpose" w:history="1">
        <w:r w:rsidRPr="004668A5">
          <w:rPr>
            <w:rStyle w:val="Hyperlink"/>
            <w:rFonts w:asciiTheme="minorBidi" w:hAnsiTheme="minorBidi"/>
            <w:b/>
            <w:bCs/>
          </w:rPr>
          <w:t>Travelling into Singapore for Business Purpose</w:t>
        </w:r>
      </w:hyperlink>
      <w:r w:rsidRPr="004668A5">
        <w:rPr>
          <w:rFonts w:asciiTheme="minorBidi" w:hAnsiTheme="minorBidi"/>
        </w:rPr>
        <w:t> for information on the number of days of employment in Singapore and </w:t>
      </w:r>
      <w:hyperlink r:id="rId22" w:tooltip="revised tax treatment for amounts received by employees travelling into Singapore on or after 1 Jan 2016 for Business Purpose" w:history="1">
        <w:r w:rsidRPr="004668A5">
          <w:rPr>
            <w:rStyle w:val="Hyperlink"/>
            <w:rFonts w:asciiTheme="minorBidi" w:hAnsiTheme="minorBidi"/>
            <w:b/>
            <w:bCs/>
          </w:rPr>
          <w:t>revised tax treatment for amounts received by employees travelling into Singapore on or after 1 Jan 2016 for Business Purpose</w:t>
        </w:r>
      </w:hyperlink>
      <w:r w:rsidRPr="004668A5">
        <w:rPr>
          <w:rFonts w:asciiTheme="minorBidi" w:hAnsiTheme="minorBidi"/>
        </w:rPr>
        <w:t>.</w:t>
      </w:r>
    </w:p>
    <w:p w14:paraId="3725D1FD"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lastRenderedPageBreak/>
        <w:t>Tax implications for foreigners at a glance (employed for 60 days or less in a year)</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218"/>
        <w:gridCol w:w="4527"/>
      </w:tblGrid>
      <w:tr w:rsidR="007A5688" w:rsidRPr="004668A5" w14:paraId="29152F42" w14:textId="77777777">
        <w:trPr>
          <w:gridAfter w:val="1"/>
          <w:wAfter w:w="8745" w:type="dxa"/>
          <w:tblHeader/>
        </w:trPr>
        <w:tc>
          <w:tcPr>
            <w:tcW w:w="0" w:type="auto"/>
            <w:vAlign w:val="center"/>
            <w:hideMark/>
          </w:tcPr>
          <w:p w14:paraId="40F599AC" w14:textId="77777777" w:rsidR="007A5688" w:rsidRPr="004668A5" w:rsidRDefault="007A5688" w:rsidP="004668A5">
            <w:pPr>
              <w:spacing w:line="360" w:lineRule="auto"/>
              <w:ind w:left="360"/>
              <w:rPr>
                <w:rFonts w:asciiTheme="minorBidi" w:hAnsiTheme="minorBidi"/>
              </w:rPr>
            </w:pPr>
          </w:p>
        </w:tc>
      </w:tr>
      <w:tr w:rsidR="007A5688" w:rsidRPr="004668A5" w14:paraId="72EAE945" w14:textId="77777777">
        <w:tc>
          <w:tcPr>
            <w:tcW w:w="8745" w:type="dxa"/>
            <w:tcBorders>
              <w:left w:val="single" w:sz="6" w:space="0" w:color="C7C7C7"/>
              <w:right w:val="single" w:sz="6" w:space="0" w:color="C7C7C7"/>
            </w:tcBorders>
            <w:shd w:val="clear" w:color="auto" w:fill="F6F8FA"/>
            <w:hideMark/>
          </w:tcPr>
          <w:p w14:paraId="2CC2AD4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Non</w:t>
            </w:r>
            <w:proofErr w:type="spellEnd"/>
            <w:r w:rsidRPr="004668A5">
              <w:rPr>
                <w:rFonts w:asciiTheme="minorBidi" w:hAnsiTheme="minorBidi"/>
              </w:rPr>
              <w:t>-resident</w:t>
            </w:r>
          </w:p>
        </w:tc>
        <w:tc>
          <w:tcPr>
            <w:tcW w:w="8745" w:type="dxa"/>
            <w:tcBorders>
              <w:left w:val="single" w:sz="6" w:space="0" w:color="C7C7C7"/>
              <w:right w:val="single" w:sz="6" w:space="0" w:color="C7C7C7"/>
            </w:tcBorders>
            <w:shd w:val="clear" w:color="auto" w:fill="F6F8FA"/>
            <w:hideMark/>
          </w:tcPr>
          <w:p w14:paraId="437F30E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Tax implications</w:t>
            </w:r>
          </w:p>
          <w:p w14:paraId="0183BDCD"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Your short-term employment is exempt from tax.</w:t>
            </w:r>
          </w:p>
          <w:p w14:paraId="36151792"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This rule does not apply if:</w:t>
            </w:r>
          </w:p>
          <w:p w14:paraId="62361B6C" w14:textId="77777777" w:rsidR="007A5688" w:rsidRPr="004668A5" w:rsidRDefault="007A5688" w:rsidP="004668A5">
            <w:pPr>
              <w:numPr>
                <w:ilvl w:val="0"/>
                <w:numId w:val="10"/>
              </w:numPr>
              <w:spacing w:line="360" w:lineRule="auto"/>
              <w:rPr>
                <w:rFonts w:asciiTheme="minorBidi" w:hAnsiTheme="minorBidi"/>
              </w:rPr>
            </w:pPr>
            <w:r w:rsidRPr="004668A5">
              <w:rPr>
                <w:rFonts w:asciiTheme="minorBidi" w:hAnsiTheme="minorBidi"/>
              </w:rPr>
              <w:t>You receive payment in the capacity of a board director, a public entertainer or a professional in Singapore; or</w:t>
            </w:r>
          </w:p>
          <w:p w14:paraId="50C6EC4E" w14:textId="77777777" w:rsidR="007A5688" w:rsidRPr="004668A5" w:rsidRDefault="007A5688" w:rsidP="004668A5">
            <w:pPr>
              <w:numPr>
                <w:ilvl w:val="0"/>
                <w:numId w:val="10"/>
              </w:numPr>
              <w:spacing w:line="360" w:lineRule="auto"/>
              <w:rPr>
                <w:rFonts w:asciiTheme="minorBidi" w:hAnsiTheme="minorBidi"/>
              </w:rPr>
            </w:pPr>
            <w:r w:rsidRPr="004668A5">
              <w:rPr>
                <w:rFonts w:asciiTheme="minorBidi" w:hAnsiTheme="minorBidi"/>
              </w:rPr>
              <w:t>Your absences from Singapore are incidental to your Singapore employment. In this case, your total income (including income for services rendered outside Singapore) is fully taxable in Singapore.</w:t>
            </w:r>
          </w:p>
          <w:p w14:paraId="7A643FA7"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Director's fees and other income are taxed at the prevailing rate of 24%.</w:t>
            </w:r>
            <w:r w:rsidRPr="004668A5">
              <w:rPr>
                <w:rFonts w:asciiTheme="minorBidi" w:hAnsiTheme="minorBidi"/>
              </w:rPr>
              <w:br/>
            </w:r>
            <w:r w:rsidRPr="004668A5">
              <w:rPr>
                <w:rFonts w:asciiTheme="minorBidi" w:hAnsiTheme="minorBidi"/>
              </w:rPr>
              <w:br/>
              <w:t>You are not entitled to tax reliefs.</w:t>
            </w:r>
          </w:p>
        </w:tc>
      </w:tr>
    </w:tbl>
    <w:p w14:paraId="3903E2CB"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t>Expand all</w:t>
      </w:r>
    </w:p>
    <w:p w14:paraId="652060C8"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"example-4--employed-in-singapore-for-60-days-or-less"</w:instrText>
      </w:r>
      <w:r w:rsidRPr="004668A5">
        <w:rPr>
          <w:rFonts w:asciiTheme="minorBidi" w:hAnsiTheme="minorBidi"/>
        </w:rPr>
      </w:r>
      <w:r w:rsidRPr="004668A5">
        <w:rPr>
          <w:rFonts w:asciiTheme="minorBidi" w:hAnsiTheme="minorBidi"/>
        </w:rPr>
        <w:fldChar w:fldCharType="separate"/>
      </w:r>
    </w:p>
    <w:p w14:paraId="262DCD19"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4: Employed in Singapore for 60 days or less</w:t>
      </w:r>
    </w:p>
    <w:p w14:paraId="4621F5E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1FE34CC7"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fldChar w:fldCharType="begin"/>
      </w:r>
      <w:r w:rsidRPr="004668A5">
        <w:rPr>
          <w:rFonts w:asciiTheme="minorBidi" w:hAnsiTheme="minorBidi"/>
        </w:rPr>
        <w:instrText>HYPERLINK "https://www.iras.gov.sg/taxes/individual-income-tax/basics-of-individual-income-tax/tax-residency-and-tax-rates/working-out-my-tax-residency" \l "example-5--employment-includes-overseas-business-trips"</w:instrText>
      </w:r>
      <w:r w:rsidRPr="004668A5">
        <w:rPr>
          <w:rFonts w:asciiTheme="minorBidi" w:hAnsiTheme="minorBidi"/>
        </w:rPr>
      </w:r>
      <w:r w:rsidRPr="004668A5">
        <w:rPr>
          <w:rFonts w:asciiTheme="minorBidi" w:hAnsiTheme="minorBidi"/>
        </w:rPr>
        <w:fldChar w:fldCharType="separate"/>
      </w:r>
    </w:p>
    <w:p w14:paraId="6E05280F"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5: Employment includes overseas business trips</w:t>
      </w:r>
    </w:p>
    <w:p w14:paraId="56DEC96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p w14:paraId="3BE04084" w14:textId="77777777" w:rsidR="007A5688" w:rsidRPr="004668A5" w:rsidRDefault="007A5688" w:rsidP="004668A5">
      <w:pPr>
        <w:spacing w:line="360" w:lineRule="auto"/>
        <w:ind w:left="360"/>
        <w:rPr>
          <w:rFonts w:asciiTheme="minorBidi" w:hAnsiTheme="minorBidi"/>
          <w:b/>
          <w:bCs/>
        </w:rPr>
      </w:pPr>
      <w:r w:rsidRPr="004668A5">
        <w:rPr>
          <w:rFonts w:asciiTheme="minorBidi" w:hAnsiTheme="minorBidi"/>
          <w:b/>
          <w:bCs/>
        </w:rPr>
        <w:t>Tax implications for foreigners at a glance (in Singapore for 61 to 182 days in a year) </w:t>
      </w:r>
    </w:p>
    <w:tbl>
      <w:tblPr>
        <w:tblW w:w="874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4162"/>
        <w:gridCol w:w="4583"/>
      </w:tblGrid>
      <w:tr w:rsidR="007A5688" w:rsidRPr="004668A5" w14:paraId="1F8EA24F" w14:textId="77777777">
        <w:trPr>
          <w:gridAfter w:val="1"/>
          <w:wAfter w:w="8745" w:type="dxa"/>
          <w:tblHeader/>
        </w:trPr>
        <w:tc>
          <w:tcPr>
            <w:tcW w:w="0" w:type="auto"/>
            <w:vAlign w:val="center"/>
            <w:hideMark/>
          </w:tcPr>
          <w:p w14:paraId="2517DD39" w14:textId="77777777" w:rsidR="007A5688" w:rsidRPr="004668A5" w:rsidRDefault="007A5688" w:rsidP="004668A5">
            <w:pPr>
              <w:spacing w:line="360" w:lineRule="auto"/>
              <w:ind w:left="360"/>
              <w:rPr>
                <w:rFonts w:asciiTheme="minorBidi" w:hAnsiTheme="minorBidi"/>
              </w:rPr>
            </w:pPr>
          </w:p>
        </w:tc>
      </w:tr>
      <w:tr w:rsidR="007A5688" w:rsidRPr="004668A5" w14:paraId="173900EC" w14:textId="77777777">
        <w:tc>
          <w:tcPr>
            <w:tcW w:w="8745" w:type="dxa"/>
            <w:tcBorders>
              <w:left w:val="single" w:sz="6" w:space="0" w:color="C7C7C7"/>
              <w:right w:val="single" w:sz="6" w:space="0" w:color="C7C7C7"/>
            </w:tcBorders>
            <w:shd w:val="clear" w:color="auto" w:fill="F6F8FA"/>
            <w:hideMark/>
          </w:tcPr>
          <w:p w14:paraId="3DF578EE"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Non</w:t>
            </w:r>
            <w:proofErr w:type="spellEnd"/>
            <w:r w:rsidRPr="004668A5">
              <w:rPr>
                <w:rFonts w:asciiTheme="minorBidi" w:hAnsiTheme="minorBidi"/>
              </w:rPr>
              <w:t>-resident</w:t>
            </w:r>
          </w:p>
        </w:tc>
        <w:tc>
          <w:tcPr>
            <w:tcW w:w="8745" w:type="dxa"/>
            <w:tcBorders>
              <w:left w:val="single" w:sz="6" w:space="0" w:color="C7C7C7"/>
              <w:right w:val="single" w:sz="6" w:space="0" w:color="C7C7C7"/>
            </w:tcBorders>
            <w:shd w:val="clear" w:color="auto" w:fill="F6F8FA"/>
            <w:hideMark/>
          </w:tcPr>
          <w:p w14:paraId="0D2D2033"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Tax implications </w:t>
            </w:r>
            <w:r w:rsidRPr="004668A5">
              <w:rPr>
                <w:rFonts w:asciiTheme="minorBidi" w:hAnsiTheme="minorBidi"/>
              </w:rPr>
              <w:t>Your employment income is taxed at 15% or progressive resident rates, whichever results in a higher tax amount.</w:t>
            </w:r>
            <w:r w:rsidRPr="004668A5">
              <w:rPr>
                <w:rFonts w:asciiTheme="minorBidi" w:hAnsiTheme="minorBidi"/>
              </w:rPr>
              <w:br/>
            </w:r>
            <w:r w:rsidRPr="004668A5">
              <w:rPr>
                <w:rFonts w:asciiTheme="minorBidi" w:hAnsiTheme="minorBidi"/>
              </w:rPr>
              <w:br/>
            </w:r>
            <w:r w:rsidRPr="004668A5">
              <w:rPr>
                <w:rFonts w:asciiTheme="minorBidi" w:hAnsiTheme="minorBidi"/>
              </w:rPr>
              <w:lastRenderedPageBreak/>
              <w:t>Director's fees and other income are taxed at the prevailing rate of 24%.</w:t>
            </w:r>
            <w:r w:rsidRPr="004668A5">
              <w:rPr>
                <w:rFonts w:asciiTheme="minorBidi" w:hAnsiTheme="minorBidi"/>
              </w:rPr>
              <w:br/>
            </w:r>
            <w:r w:rsidRPr="004668A5">
              <w:rPr>
                <w:rFonts w:asciiTheme="minorBidi" w:hAnsiTheme="minorBidi"/>
              </w:rPr>
              <w:br/>
              <w:t>You are not entitled to tax reliefs. </w:t>
            </w:r>
          </w:p>
        </w:tc>
      </w:tr>
    </w:tbl>
    <w:p w14:paraId="00E520A6" w14:textId="77777777" w:rsidR="007A5688" w:rsidRPr="004668A5" w:rsidRDefault="007A5688" w:rsidP="004668A5">
      <w:pPr>
        <w:spacing w:line="360" w:lineRule="auto"/>
        <w:ind w:left="360"/>
        <w:rPr>
          <w:rStyle w:val="Hyperlink"/>
          <w:rFonts w:asciiTheme="minorBidi" w:hAnsiTheme="minorBidi"/>
        </w:rPr>
      </w:pPr>
      <w:r w:rsidRPr="004668A5">
        <w:rPr>
          <w:rFonts w:asciiTheme="minorBidi" w:hAnsiTheme="minorBidi"/>
        </w:rPr>
        <w:lastRenderedPageBreak/>
        <w:fldChar w:fldCharType="begin"/>
      </w:r>
      <w:r w:rsidRPr="004668A5">
        <w:rPr>
          <w:rFonts w:asciiTheme="minorBidi" w:hAnsiTheme="minorBidi"/>
        </w:rPr>
        <w:instrText>HYPERLINK "https://www.iras.gov.sg/taxes/individual-income-tax/basics-of-individual-income-tax/tax-residency-and-tax-rates/working-out-my-tax-residency" \l "example-6--non-resident-stayed-or-worked-in-singapore-for-less-than-183-days"</w:instrText>
      </w:r>
      <w:r w:rsidRPr="004668A5">
        <w:rPr>
          <w:rFonts w:asciiTheme="minorBidi" w:hAnsiTheme="minorBidi"/>
        </w:rPr>
      </w:r>
      <w:r w:rsidRPr="004668A5">
        <w:rPr>
          <w:rFonts w:asciiTheme="minorBidi" w:hAnsiTheme="minorBidi"/>
        </w:rPr>
        <w:fldChar w:fldCharType="separate"/>
      </w:r>
    </w:p>
    <w:p w14:paraId="71223BA5" w14:textId="77777777" w:rsidR="007A5688" w:rsidRPr="004668A5" w:rsidRDefault="007A5688" w:rsidP="004668A5">
      <w:pPr>
        <w:spacing w:line="360" w:lineRule="auto"/>
        <w:ind w:left="360"/>
        <w:rPr>
          <w:rStyle w:val="Hyperlink"/>
          <w:rFonts w:asciiTheme="minorBidi" w:hAnsiTheme="minorBidi"/>
          <w:b/>
          <w:bCs/>
        </w:rPr>
      </w:pPr>
      <w:r w:rsidRPr="004668A5">
        <w:rPr>
          <w:rStyle w:val="Hyperlink"/>
          <w:rFonts w:asciiTheme="minorBidi" w:hAnsiTheme="minorBidi"/>
          <w:b/>
          <w:bCs/>
        </w:rPr>
        <w:t>Example 6: Non-resident stayed or worked in Singapore for less than 183 days</w:t>
      </w:r>
    </w:p>
    <w:p w14:paraId="495723C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rPr>
        <w:fldChar w:fldCharType="end"/>
      </w:r>
    </w:p>
    <w:tbl>
      <w:tblPr>
        <w:tblW w:w="7995" w:type="dxa"/>
        <w:tblBorders>
          <w:top w:val="single" w:sz="6" w:space="0" w:color="C7C7C7"/>
          <w:left w:val="single" w:sz="6" w:space="0" w:color="C7C7C7"/>
          <w:bottom w:val="single" w:sz="6" w:space="0" w:color="C7C7C7"/>
          <w:right w:val="single" w:sz="6" w:space="0" w:color="C7C7C7"/>
        </w:tblBorders>
        <w:tblCellMar>
          <w:left w:w="0" w:type="dxa"/>
          <w:right w:w="0" w:type="dxa"/>
        </w:tblCellMar>
        <w:tblLook w:val="04A0" w:firstRow="1" w:lastRow="0" w:firstColumn="1" w:lastColumn="0" w:noHBand="0" w:noVBand="1"/>
      </w:tblPr>
      <w:tblGrid>
        <w:gridCol w:w="3020"/>
        <w:gridCol w:w="2519"/>
        <w:gridCol w:w="2456"/>
      </w:tblGrid>
      <w:tr w:rsidR="007A5688" w:rsidRPr="004668A5" w14:paraId="2E2EEFC1" w14:textId="77777777">
        <w:trPr>
          <w:gridAfter w:val="2"/>
          <w:wAfter w:w="15990" w:type="dxa"/>
          <w:tblHeader/>
        </w:trPr>
        <w:tc>
          <w:tcPr>
            <w:tcW w:w="0" w:type="auto"/>
            <w:vAlign w:val="center"/>
            <w:hideMark/>
          </w:tcPr>
          <w:p w14:paraId="2F03570A" w14:textId="77777777" w:rsidR="007A5688" w:rsidRPr="004668A5" w:rsidRDefault="007A5688" w:rsidP="004668A5">
            <w:pPr>
              <w:spacing w:line="360" w:lineRule="auto"/>
              <w:ind w:left="360"/>
              <w:rPr>
                <w:rFonts w:asciiTheme="minorBidi" w:hAnsiTheme="minorBidi"/>
              </w:rPr>
            </w:pPr>
          </w:p>
        </w:tc>
      </w:tr>
      <w:tr w:rsidR="007A5688" w:rsidRPr="004668A5" w14:paraId="3B11943D" w14:textId="77777777">
        <w:tc>
          <w:tcPr>
            <w:tcW w:w="7995" w:type="dxa"/>
            <w:tcBorders>
              <w:left w:val="single" w:sz="6" w:space="0" w:color="C7C7C7"/>
              <w:right w:val="single" w:sz="6" w:space="0" w:color="C7C7C7"/>
            </w:tcBorders>
            <w:shd w:val="clear" w:color="auto" w:fill="F6F8FA"/>
            <w:hideMark/>
          </w:tcPr>
          <w:p w14:paraId="59B07FC6"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Year of Assessment</w:t>
            </w:r>
            <w:r w:rsidRPr="004668A5">
              <w:rPr>
                <w:rFonts w:asciiTheme="minorBidi" w:hAnsiTheme="minorBidi"/>
              </w:rPr>
              <w:t>2026</w:t>
            </w:r>
          </w:p>
        </w:tc>
        <w:tc>
          <w:tcPr>
            <w:tcW w:w="7995" w:type="dxa"/>
            <w:tcBorders>
              <w:left w:val="single" w:sz="6" w:space="0" w:color="C7C7C7"/>
              <w:right w:val="single" w:sz="6" w:space="0" w:color="C7C7C7"/>
            </w:tcBorders>
            <w:shd w:val="clear" w:color="auto" w:fill="F6F8FA"/>
            <w:hideMark/>
          </w:tcPr>
          <w:p w14:paraId="6322C5C4"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Period of stay (inclusive of work) in Singapore</w:t>
            </w:r>
            <w:r w:rsidRPr="004668A5">
              <w:rPr>
                <w:rFonts w:asciiTheme="minorBidi" w:hAnsiTheme="minorBidi"/>
              </w:rPr>
              <w:t>3 Jul 2025 to 31 Dec 2025 (182 days)</w:t>
            </w:r>
          </w:p>
        </w:tc>
        <w:tc>
          <w:tcPr>
            <w:tcW w:w="7995" w:type="dxa"/>
            <w:tcBorders>
              <w:left w:val="single" w:sz="6" w:space="0" w:color="C7C7C7"/>
              <w:right w:val="single" w:sz="6" w:space="0" w:color="C7C7C7"/>
            </w:tcBorders>
            <w:shd w:val="clear" w:color="auto" w:fill="F6F8FA"/>
            <w:hideMark/>
          </w:tcPr>
          <w:p w14:paraId="4809CD30" w14:textId="77777777" w:rsidR="007A5688" w:rsidRPr="004668A5" w:rsidRDefault="007A5688" w:rsidP="004668A5">
            <w:pPr>
              <w:spacing w:line="360" w:lineRule="auto"/>
              <w:ind w:left="360"/>
              <w:rPr>
                <w:rFonts w:asciiTheme="minorBidi" w:hAnsiTheme="minorBidi"/>
              </w:rPr>
            </w:pPr>
            <w:r w:rsidRPr="004668A5">
              <w:rPr>
                <w:rFonts w:asciiTheme="minorBidi" w:hAnsiTheme="minorBidi"/>
                <w:b/>
                <w:bCs/>
              </w:rPr>
              <w:t xml:space="preserve">Tax residency </w:t>
            </w:r>
            <w:proofErr w:type="spellStart"/>
            <w:r w:rsidRPr="004668A5">
              <w:rPr>
                <w:rFonts w:asciiTheme="minorBidi" w:hAnsiTheme="minorBidi"/>
                <w:b/>
                <w:bCs/>
              </w:rPr>
              <w:t>status</w:t>
            </w:r>
            <w:r w:rsidRPr="004668A5">
              <w:rPr>
                <w:rFonts w:asciiTheme="minorBidi" w:hAnsiTheme="minorBidi"/>
              </w:rPr>
              <w:t>Non</w:t>
            </w:r>
            <w:proofErr w:type="spellEnd"/>
            <w:r w:rsidRPr="004668A5">
              <w:rPr>
                <w:rFonts w:asciiTheme="minorBidi" w:hAnsiTheme="minorBidi"/>
              </w:rPr>
              <w:t>-resident</w:t>
            </w:r>
          </w:p>
        </w:tc>
      </w:tr>
    </w:tbl>
    <w:p w14:paraId="4A5A6AD2" w14:textId="77777777" w:rsidR="007A5688" w:rsidRPr="004668A5" w:rsidRDefault="007A5688" w:rsidP="004668A5">
      <w:pPr>
        <w:spacing w:line="360" w:lineRule="auto"/>
        <w:ind w:left="360"/>
        <w:rPr>
          <w:rFonts w:asciiTheme="minorBidi" w:hAnsiTheme="minorBidi"/>
        </w:rPr>
      </w:pPr>
    </w:p>
    <w:p w14:paraId="3DCED5E9" w14:textId="77777777" w:rsidR="00CB26F2" w:rsidRPr="004668A5" w:rsidRDefault="00CB26F2" w:rsidP="004668A5">
      <w:pPr>
        <w:spacing w:line="360" w:lineRule="auto"/>
        <w:rPr>
          <w:rFonts w:asciiTheme="minorBidi" w:hAnsiTheme="minorBidi"/>
        </w:rPr>
      </w:pPr>
    </w:p>
    <w:sectPr w:rsidR="00CB26F2" w:rsidRPr="004668A5" w:rsidSect="00E86821">
      <w:pgSz w:w="11909" w:h="16834" w:orient="landscape" w:code="8"/>
      <w:pgMar w:top="1138" w:right="1138" w:bottom="1138" w:left="1138" w:header="709" w:footer="851"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E1E92"/>
    <w:multiLevelType w:val="multilevel"/>
    <w:tmpl w:val="0EA8C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1B278A"/>
    <w:multiLevelType w:val="multilevel"/>
    <w:tmpl w:val="1B24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12099"/>
    <w:multiLevelType w:val="multilevel"/>
    <w:tmpl w:val="A60A41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7B313D"/>
    <w:multiLevelType w:val="multilevel"/>
    <w:tmpl w:val="56C2C03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20581B"/>
    <w:multiLevelType w:val="multilevel"/>
    <w:tmpl w:val="98C4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597A1F"/>
    <w:multiLevelType w:val="multilevel"/>
    <w:tmpl w:val="7B0C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44DFC"/>
    <w:multiLevelType w:val="multilevel"/>
    <w:tmpl w:val="FE746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997345"/>
    <w:multiLevelType w:val="multilevel"/>
    <w:tmpl w:val="EBC20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0244CC"/>
    <w:multiLevelType w:val="multilevel"/>
    <w:tmpl w:val="F452A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334697"/>
    <w:multiLevelType w:val="multilevel"/>
    <w:tmpl w:val="871E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1732773">
    <w:abstractNumId w:val="9"/>
  </w:num>
  <w:num w:numId="2" w16cid:durableId="1790662430">
    <w:abstractNumId w:val="4"/>
  </w:num>
  <w:num w:numId="3" w16cid:durableId="1484161019">
    <w:abstractNumId w:val="5"/>
  </w:num>
  <w:num w:numId="4" w16cid:durableId="1732343547">
    <w:abstractNumId w:val="0"/>
  </w:num>
  <w:num w:numId="5" w16cid:durableId="42826566">
    <w:abstractNumId w:val="3"/>
  </w:num>
  <w:num w:numId="6" w16cid:durableId="638190414">
    <w:abstractNumId w:val="1"/>
  </w:num>
  <w:num w:numId="7" w16cid:durableId="1309624590">
    <w:abstractNumId w:val="6"/>
  </w:num>
  <w:num w:numId="8" w16cid:durableId="548610772">
    <w:abstractNumId w:val="7"/>
  </w:num>
  <w:num w:numId="9" w16cid:durableId="479881399">
    <w:abstractNumId w:val="2"/>
  </w:num>
  <w:num w:numId="10" w16cid:durableId="167306978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bookFoldPrinting/>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6DCA"/>
    <w:rsid w:val="00041889"/>
    <w:rsid w:val="00290B71"/>
    <w:rsid w:val="00362F08"/>
    <w:rsid w:val="00366DCA"/>
    <w:rsid w:val="004668A5"/>
    <w:rsid w:val="005C77D6"/>
    <w:rsid w:val="00622326"/>
    <w:rsid w:val="007A5688"/>
    <w:rsid w:val="00950AA8"/>
    <w:rsid w:val="00A25401"/>
    <w:rsid w:val="00BB49C1"/>
    <w:rsid w:val="00CB26F2"/>
    <w:rsid w:val="00E467C4"/>
    <w:rsid w:val="00E86821"/>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3658D"/>
  <w15:chartTrackingRefBased/>
  <w15:docId w15:val="{C17140ED-C15B-4793-BDFC-962308819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6D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66D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66D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66D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66D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66D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6D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6D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6D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6D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66D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66D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66D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66D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66D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6D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6D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6DCA"/>
    <w:rPr>
      <w:rFonts w:eastAsiaTheme="majorEastAsia" w:cstheme="majorBidi"/>
      <w:color w:val="272727" w:themeColor="text1" w:themeTint="D8"/>
    </w:rPr>
  </w:style>
  <w:style w:type="paragraph" w:styleId="Title">
    <w:name w:val="Title"/>
    <w:basedOn w:val="Normal"/>
    <w:next w:val="Normal"/>
    <w:link w:val="TitleChar"/>
    <w:uiPriority w:val="10"/>
    <w:qFormat/>
    <w:rsid w:val="00366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6D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6D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6D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6DCA"/>
    <w:pPr>
      <w:spacing w:before="160"/>
      <w:jc w:val="center"/>
    </w:pPr>
    <w:rPr>
      <w:i/>
      <w:iCs/>
      <w:color w:val="404040" w:themeColor="text1" w:themeTint="BF"/>
    </w:rPr>
  </w:style>
  <w:style w:type="character" w:customStyle="1" w:styleId="QuoteChar">
    <w:name w:val="Quote Char"/>
    <w:basedOn w:val="DefaultParagraphFont"/>
    <w:link w:val="Quote"/>
    <w:uiPriority w:val="29"/>
    <w:rsid w:val="00366DCA"/>
    <w:rPr>
      <w:i/>
      <w:iCs/>
      <w:color w:val="404040" w:themeColor="text1" w:themeTint="BF"/>
    </w:rPr>
  </w:style>
  <w:style w:type="paragraph" w:styleId="ListParagraph">
    <w:name w:val="List Paragraph"/>
    <w:basedOn w:val="Normal"/>
    <w:uiPriority w:val="34"/>
    <w:qFormat/>
    <w:rsid w:val="00366DCA"/>
    <w:pPr>
      <w:ind w:left="720"/>
      <w:contextualSpacing/>
    </w:pPr>
  </w:style>
  <w:style w:type="character" w:styleId="IntenseEmphasis">
    <w:name w:val="Intense Emphasis"/>
    <w:basedOn w:val="DefaultParagraphFont"/>
    <w:uiPriority w:val="21"/>
    <w:qFormat/>
    <w:rsid w:val="00366DCA"/>
    <w:rPr>
      <w:i/>
      <w:iCs/>
      <w:color w:val="2F5496" w:themeColor="accent1" w:themeShade="BF"/>
    </w:rPr>
  </w:style>
  <w:style w:type="paragraph" w:styleId="IntenseQuote">
    <w:name w:val="Intense Quote"/>
    <w:basedOn w:val="Normal"/>
    <w:next w:val="Normal"/>
    <w:link w:val="IntenseQuoteChar"/>
    <w:uiPriority w:val="30"/>
    <w:qFormat/>
    <w:rsid w:val="00366D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6DCA"/>
    <w:rPr>
      <w:i/>
      <w:iCs/>
      <w:color w:val="2F5496" w:themeColor="accent1" w:themeShade="BF"/>
    </w:rPr>
  </w:style>
  <w:style w:type="character" w:styleId="IntenseReference">
    <w:name w:val="Intense Reference"/>
    <w:basedOn w:val="DefaultParagraphFont"/>
    <w:uiPriority w:val="32"/>
    <w:qFormat/>
    <w:rsid w:val="00366DCA"/>
    <w:rPr>
      <w:b/>
      <w:bCs/>
      <w:smallCaps/>
      <w:color w:val="2F5496" w:themeColor="accent1" w:themeShade="BF"/>
      <w:spacing w:val="5"/>
    </w:rPr>
  </w:style>
  <w:style w:type="character" w:styleId="Hyperlink">
    <w:name w:val="Hyperlink"/>
    <w:basedOn w:val="DefaultParagraphFont"/>
    <w:uiPriority w:val="99"/>
    <w:unhideWhenUsed/>
    <w:rsid w:val="007A5688"/>
    <w:rPr>
      <w:color w:val="0563C1" w:themeColor="hyperlink"/>
      <w:u w:val="single"/>
    </w:rPr>
  </w:style>
  <w:style w:type="character" w:styleId="UnresolvedMention">
    <w:name w:val="Unresolved Mention"/>
    <w:basedOn w:val="DefaultParagraphFont"/>
    <w:uiPriority w:val="99"/>
    <w:semiHidden/>
    <w:unhideWhenUsed/>
    <w:rsid w:val="007A56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as.gov.sg/taxes/withholding-tax/payments-to-non-resident-professional-(consultant-trainer-coach-etc-)/non-resident-professional" TargetMode="External"/><Relationship Id="rId13" Type="http://schemas.openxmlformats.org/officeDocument/2006/relationships/hyperlink" Target="https://www.iras.gov.sg/taxes/withholding-tax/payments-to-non-resident-director/board-director" TargetMode="External"/><Relationship Id="rId18" Type="http://schemas.openxmlformats.org/officeDocument/2006/relationships/hyperlink" Target="https://www.iras.gov.sg/taxes/withholding-tax/payments-to-non-resident-director/board-director" TargetMode="External"/><Relationship Id="rId3" Type="http://schemas.openxmlformats.org/officeDocument/2006/relationships/settings" Target="settings.xml"/><Relationship Id="rId21" Type="http://schemas.openxmlformats.org/officeDocument/2006/relationships/hyperlink" Target="https://www.iras.gov.sg/taxes/individual-income-tax/employees/scenario-based-faqs-for-working-in-singapore-and-abroad/i-am-working-for-a-foreign-employer" TargetMode="External"/><Relationship Id="rId7" Type="http://schemas.openxmlformats.org/officeDocument/2006/relationships/hyperlink" Target="https://www.iras.gov.sg/taxes/withholding-tax/payments-to-non-resident-public-entertainer-(artiste-musician-sportsman-etc-)/non-resident-public-entertainer" TargetMode="External"/><Relationship Id="rId12" Type="http://schemas.openxmlformats.org/officeDocument/2006/relationships/hyperlink" Target="https://www.iras.gov.sg/taxes/individual-income-tax/basics-of-individual-income-tax/tax-residency-and-tax-rates/individual-income-tax-rates" TargetMode="External"/><Relationship Id="rId17" Type="http://schemas.openxmlformats.org/officeDocument/2006/relationships/hyperlink" Target="https://www.iras.gov.sg/docs/default-source/uploadedfiles/xls/non-resident-tax-calculator-3.xlsx?sfvrsn=4955b5e8_36" TargetMode="External"/><Relationship Id="rId2" Type="http://schemas.openxmlformats.org/officeDocument/2006/relationships/styles" Target="styles.xml"/><Relationship Id="rId16" Type="http://schemas.openxmlformats.org/officeDocument/2006/relationships/hyperlink" Target="https://www.iras.gov.sg/taxes/individual-income-tax/basics-of-individual-income-tax/tax-residency-and-tax-rates/individual-income-tax-rates" TargetMode="External"/><Relationship Id="rId20" Type="http://schemas.openxmlformats.org/officeDocument/2006/relationships/hyperlink" Target="https://www.iras.gov.sg/taxes/withholding-tax/payments-to-non-resident-professional-(consultant-trainer-coach-etc-)/non-resident-professional" TargetMode="External"/><Relationship Id="rId1" Type="http://schemas.openxmlformats.org/officeDocument/2006/relationships/numbering" Target="numbering.xml"/><Relationship Id="rId6" Type="http://schemas.openxmlformats.org/officeDocument/2006/relationships/hyperlink" Target="https://www.iras.gov.sg/taxes/withholding-tax/payments-to-non-resident-director/board-director" TargetMode="External"/><Relationship Id="rId11" Type="http://schemas.openxmlformats.org/officeDocument/2006/relationships/hyperlink" Target="https://www.iras.gov.sg/taxes/individual-income-tax/basics-of-individual-income-tax/tax-reliefs-rebates-and-deductions" TargetMode="External"/><Relationship Id="rId24" Type="http://schemas.openxmlformats.org/officeDocument/2006/relationships/theme" Target="theme/theme1.xml"/><Relationship Id="rId5" Type="http://schemas.openxmlformats.org/officeDocument/2006/relationships/hyperlink" Target="https://www.iras.gov.sg/taxes/individual-income-tax/basics-of-individual-income-tax/tax-residency-and-tax-rates/working-out-my-tax-residency" TargetMode="External"/><Relationship Id="rId15" Type="http://schemas.openxmlformats.org/officeDocument/2006/relationships/hyperlink" Target="https://www.iras.gov.sg/taxes/withholding-tax/payments-to-non-resident-professional-(consultant-trainer-coach-etc-)/non-resident-professional" TargetMode="External"/><Relationship Id="rId23" Type="http://schemas.openxmlformats.org/officeDocument/2006/relationships/fontTable" Target="fontTable.xml"/><Relationship Id="rId10" Type="http://schemas.openxmlformats.org/officeDocument/2006/relationships/hyperlink" Target="https://www.iras.gov.sg/docs/default-source/individual-income-tax/tax-calculator_residents_ya26.xlsm?sfvrsn=fc1dad32_8" TargetMode="External"/><Relationship Id="rId19" Type="http://schemas.openxmlformats.org/officeDocument/2006/relationships/hyperlink" Target="https://www.iras.gov.sg/taxes/withholding-tax/payments-to-non-resident-public-entertainer-(artiste-musician-sportsman-etc-)/non-resident-public-entertainer" TargetMode="External"/><Relationship Id="rId4" Type="http://schemas.openxmlformats.org/officeDocument/2006/relationships/webSettings" Target="webSettings.xml"/><Relationship Id="rId9" Type="http://schemas.openxmlformats.org/officeDocument/2006/relationships/hyperlink" Target="https://www.iras.gov.sg/taxes/individual-income-tax/employers/tax-clearance-for-foreign-spr-employees-(ir21)" TargetMode="External"/><Relationship Id="rId14" Type="http://schemas.openxmlformats.org/officeDocument/2006/relationships/hyperlink" Target="https://www.iras.gov.sg/taxes/withholding-tax/payments-to-non-resident-public-entertainer-(artiste-musician-sportsman-etc-)/non-resident-public-entertainer" TargetMode="External"/><Relationship Id="rId22" Type="http://schemas.openxmlformats.org/officeDocument/2006/relationships/hyperlink" Target="https://www.iras.gov.sg/taxes/individual-income-tax/employees/scenario-based-faqs-for-working-in-singapore-and-abroad/i-am-working-for-a-foreign-emplo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9</Pages>
  <Words>2538</Words>
  <Characters>14471</Characters>
  <Application>Microsoft Office Word</Application>
  <DocSecurity>0</DocSecurity>
  <Lines>120</Lines>
  <Paragraphs>33</Paragraphs>
  <ScaleCrop>false</ScaleCrop>
  <Company>HP Inc.</Company>
  <LinksUpToDate>false</LinksUpToDate>
  <CharactersWithSpaces>16976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2026-06-27T04:52:00Z</dcterms:created>
  <dcterms:modified xsi:type="dcterms:W3CDTF">2026-06-28T02:19:00Z</dcterms:modified>
</cp:coreProperties>
</file>