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“cloneable”</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enum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accessor” approach will not support subclassing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5C77DF">
      <w:pPr>
        <w:pStyle w:val="ListParagraph"/>
        <w:numPr>
          <w:ilvl w:val="0"/>
          <w:numId w:val="3"/>
        </w:numPr>
        <w:rPr>
          <w:sz w:val="24"/>
        </w:rPr>
      </w:pPr>
      <w:r>
        <w:rPr>
          <w:sz w:val="24"/>
        </w:rPr>
        <w:t>Flyweight</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p>
    <w:p w:rsidR="007D51A3" w:rsidRDefault="007D51A3" w:rsidP="005D775E">
      <w:pPr>
        <w:rPr>
          <w:sz w:val="24"/>
        </w:rPr>
      </w:pPr>
      <w:r>
        <w:rPr>
          <w:b/>
          <w:sz w:val="24"/>
        </w:rPr>
        <w:t>Adapter:</w:t>
      </w:r>
    </w:p>
    <w:p w:rsidR="007D51A3" w:rsidRDefault="003F0EDD" w:rsidP="005D775E">
      <w:pPr>
        <w:rPr>
          <w:sz w:val="24"/>
        </w:rPr>
      </w:pPr>
      <w:r>
        <w:rPr>
          <w:sz w:val="24"/>
        </w:rPr>
        <w:tab/>
        <w:t xml:space="preserve">The Adapter design pattern allows you to convert an existing interface into a different interface. This is done by wrapping an existing class with a new interface. </w:t>
      </w:r>
      <w:r w:rsidR="00495AE2">
        <w:rPr>
          <w:sz w:val="24"/>
        </w:rPr>
        <w:t xml:space="preserve">This design pattern is helpful when we have an existing class, possibly from a previous project, that has some of the functionality we are looking for but some parts of the class need to be changed. </w:t>
      </w:r>
      <w:r w:rsidR="005E7A3E">
        <w:rPr>
          <w:sz w:val="24"/>
        </w:rPr>
        <w:t>The adapter pattern is</w:t>
      </w:r>
      <w:r w:rsidR="00AE06A6">
        <w:rPr>
          <w:sz w:val="24"/>
        </w:rPr>
        <w:t xml:space="preserve"> about creating an intermediary abstraction that maps the old class with the new system. </w:t>
      </w:r>
    </w:p>
    <w:p w:rsidR="003F0EDD" w:rsidRDefault="00EA6716" w:rsidP="005D775E">
      <w:pPr>
        <w:rPr>
          <w:sz w:val="24"/>
        </w:rPr>
      </w:pPr>
      <w:r>
        <w:rPr>
          <w:sz w:val="24"/>
        </w:rPr>
        <w:tab/>
        <w:t xml:space="preserve">The </w:t>
      </w:r>
      <w:r w:rsidR="009039A7">
        <w:rPr>
          <w:sz w:val="24"/>
        </w:rPr>
        <w:t>structure of the adapter function can be seen in figure 13. In figure 13 we have a legacyRectangle class that displayed information using the following parameters: x, y, w (width), and h (height). However, the new client wants to pass the “Upper left x and y” and the “Lower right x and y”, which is highlighted with the new Rec</w:t>
      </w:r>
      <w:r w:rsidR="00F224CC">
        <w:rPr>
          <w:sz w:val="24"/>
        </w:rPr>
        <w:t>tangle class, which contains a l</w:t>
      </w:r>
      <w:r w:rsidR="009039A7">
        <w:rPr>
          <w:sz w:val="24"/>
        </w:rPr>
        <w:t xml:space="preserve">egacyRectangle object. </w:t>
      </w:r>
    </w:p>
    <w:p w:rsidR="00AE2EE4" w:rsidRDefault="000D6289" w:rsidP="00AE2EE4">
      <w:pPr>
        <w:jc w:val="center"/>
        <w:rPr>
          <w:sz w:val="24"/>
        </w:rPr>
      </w:pPr>
      <w:r>
        <w:rPr>
          <w:noProof/>
        </w:rPr>
        <w:drawing>
          <wp:inline distT="0" distB="0" distL="0" distR="0" wp14:anchorId="60BC63B8" wp14:editId="4D1880AF">
            <wp:extent cx="5142865" cy="240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10" cy="2403261"/>
                    </a:xfrm>
                    <a:prstGeom prst="rect">
                      <a:avLst/>
                    </a:prstGeom>
                  </pic:spPr>
                </pic:pic>
              </a:graphicData>
            </a:graphic>
          </wp:inline>
        </w:drawing>
      </w:r>
    </w:p>
    <w:p w:rsidR="00F224CC" w:rsidRPr="00E374D5" w:rsidRDefault="000D6289" w:rsidP="00E374D5">
      <w:pPr>
        <w:jc w:val="center"/>
        <w:rPr>
          <w:b/>
          <w:sz w:val="18"/>
        </w:rPr>
      </w:pPr>
      <w:r>
        <w:rPr>
          <w:b/>
          <w:sz w:val="18"/>
        </w:rPr>
        <w:t>Figure 13: Structure of Adapter Design Pattern</w:t>
      </w:r>
    </w:p>
    <w:p w:rsidR="007D51A3" w:rsidRDefault="007D51A3" w:rsidP="005D775E">
      <w:pPr>
        <w:rPr>
          <w:sz w:val="24"/>
        </w:rPr>
      </w:pPr>
      <w:r>
        <w:rPr>
          <w:b/>
          <w:sz w:val="24"/>
        </w:rPr>
        <w:lastRenderedPageBreak/>
        <w:t>Bridge:</w:t>
      </w:r>
    </w:p>
    <w:p w:rsidR="007D51A3" w:rsidRDefault="00096149" w:rsidP="005D775E">
      <w:pPr>
        <w:rPr>
          <w:sz w:val="24"/>
        </w:rPr>
      </w:pPr>
      <w:r>
        <w:rPr>
          <w:sz w:val="24"/>
        </w:rPr>
        <w:tab/>
        <w:t>The intent</w:t>
      </w:r>
      <w:r w:rsidR="009440E6">
        <w:rPr>
          <w:sz w:val="24"/>
        </w:rPr>
        <w:t xml:space="preserve"> of the bridge design pattern is</w:t>
      </w:r>
      <w:r>
        <w:rPr>
          <w:sz w:val="24"/>
        </w:rPr>
        <w:t xml:space="preserve"> to decouple an abstraction for the implementation, so that we can vary the two components independently. </w:t>
      </w:r>
      <w:r w:rsidR="004F7DA9">
        <w:rPr>
          <w:sz w:val="24"/>
        </w:rPr>
        <w:t>The</w:t>
      </w:r>
      <w:r w:rsidR="009A6D4B">
        <w:rPr>
          <w:sz w:val="24"/>
        </w:rPr>
        <w:t xml:space="preserve"> interface class should have a pointer to an abstract implementation class. The bridge pattern</w:t>
      </w:r>
      <w:r w:rsidR="0040750F">
        <w:rPr>
          <w:sz w:val="24"/>
        </w:rPr>
        <w:t xml:space="preserve"> is a synonym for the “Handle-Body” idiom. </w:t>
      </w:r>
      <w:r w:rsidR="009A6D4B">
        <w:rPr>
          <w:sz w:val="24"/>
        </w:rPr>
        <w:t xml:space="preserve"> </w:t>
      </w:r>
    </w:p>
    <w:p w:rsidR="0091748E" w:rsidRDefault="0091748E" w:rsidP="005D775E">
      <w:pPr>
        <w:rPr>
          <w:sz w:val="24"/>
        </w:rPr>
      </w:pPr>
      <w:r>
        <w:rPr>
          <w:sz w:val="24"/>
        </w:rPr>
        <w:tab/>
        <w:t xml:space="preserve">The client does not care about the platform-dependent details of the class, so the bridge pattern encapsulates the platform-dependent details behind an abstraction “Wrapper”. The structure of this design pattern can be seen in figure 14. </w:t>
      </w:r>
    </w:p>
    <w:p w:rsidR="0091748E" w:rsidRDefault="00F14BB4" w:rsidP="0091748E">
      <w:pPr>
        <w:jc w:val="center"/>
        <w:rPr>
          <w:sz w:val="24"/>
        </w:rPr>
      </w:pPr>
      <w:r>
        <w:rPr>
          <w:noProof/>
        </w:rPr>
        <w:drawing>
          <wp:inline distT="0" distB="0" distL="0" distR="0" wp14:anchorId="03E9FC8D" wp14:editId="7DC6C7F3">
            <wp:extent cx="5943600" cy="3814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4445"/>
                    </a:xfrm>
                    <a:prstGeom prst="rect">
                      <a:avLst/>
                    </a:prstGeom>
                  </pic:spPr>
                </pic:pic>
              </a:graphicData>
            </a:graphic>
          </wp:inline>
        </w:drawing>
      </w:r>
    </w:p>
    <w:p w:rsidR="00F14BB4" w:rsidRDefault="00F14BB4" w:rsidP="0091748E">
      <w:pPr>
        <w:jc w:val="center"/>
        <w:rPr>
          <w:b/>
          <w:sz w:val="18"/>
        </w:rPr>
      </w:pPr>
      <w:r>
        <w:rPr>
          <w:b/>
          <w:sz w:val="18"/>
        </w:rPr>
        <w:t>Figure 14: Structure of Bridge Design Pattern</w:t>
      </w:r>
    </w:p>
    <w:p w:rsidR="00B426B1" w:rsidRDefault="00B426B1" w:rsidP="00B426B1">
      <w:pPr>
        <w:rPr>
          <w:sz w:val="24"/>
        </w:rPr>
      </w:pPr>
    </w:p>
    <w:p w:rsidR="00B426B1" w:rsidRDefault="00B426B1" w:rsidP="00B426B1">
      <w:pPr>
        <w:rPr>
          <w:sz w:val="24"/>
        </w:rPr>
      </w:pPr>
      <w:r>
        <w:rPr>
          <w:sz w:val="24"/>
        </w:rPr>
        <w:tab/>
        <w:t>A real world example of the bridge design pattern is a household switch which controls lights, ceiling fans, etc. The purpose of the switch is to turn a device on or off, however the actual switch can be implemented as a pull chain (e.g. ceiling fan), a simple two position switch, or a dimmer switch. All are examples of different implementations of the abstract idea off a switch, which is just used to turn on and off a device, figure 15.</w:t>
      </w:r>
    </w:p>
    <w:p w:rsidR="00343A83" w:rsidRDefault="00343A83" w:rsidP="00343A83">
      <w:pPr>
        <w:jc w:val="center"/>
        <w:rPr>
          <w:sz w:val="24"/>
        </w:rPr>
      </w:pPr>
      <w:r>
        <w:rPr>
          <w:noProof/>
        </w:rPr>
        <w:lastRenderedPageBreak/>
        <w:drawing>
          <wp:inline distT="0" distB="0" distL="0" distR="0" wp14:anchorId="6542E6A9" wp14:editId="04292A1D">
            <wp:extent cx="4286250" cy="2916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25" cy="2919355"/>
                    </a:xfrm>
                    <a:prstGeom prst="rect">
                      <a:avLst/>
                    </a:prstGeom>
                  </pic:spPr>
                </pic:pic>
              </a:graphicData>
            </a:graphic>
          </wp:inline>
        </w:drawing>
      </w:r>
    </w:p>
    <w:p w:rsidR="00343A83" w:rsidRDefault="00343A83" w:rsidP="00343A83">
      <w:pPr>
        <w:jc w:val="center"/>
        <w:rPr>
          <w:b/>
          <w:sz w:val="18"/>
        </w:rPr>
      </w:pPr>
      <w:r>
        <w:rPr>
          <w:b/>
          <w:sz w:val="18"/>
        </w:rPr>
        <w:t>Figure 15: Real-World Example of Bridge Design Pattern</w:t>
      </w:r>
    </w:p>
    <w:p w:rsidR="0040750F" w:rsidRDefault="0040750F" w:rsidP="0040750F">
      <w:pPr>
        <w:rPr>
          <w:sz w:val="24"/>
        </w:rPr>
      </w:pPr>
    </w:p>
    <w:p w:rsidR="0040750F" w:rsidRPr="0040750F" w:rsidRDefault="0040750F" w:rsidP="0040750F">
      <w:pPr>
        <w:rPr>
          <w:sz w:val="24"/>
        </w:rPr>
      </w:pPr>
    </w:p>
    <w:p w:rsidR="007D51A3" w:rsidRDefault="007D51A3" w:rsidP="005D775E">
      <w:pPr>
        <w:rPr>
          <w:sz w:val="24"/>
        </w:rPr>
      </w:pPr>
      <w:r>
        <w:rPr>
          <w:b/>
          <w:sz w:val="24"/>
        </w:rPr>
        <w:t>Composite:</w:t>
      </w:r>
    </w:p>
    <w:p w:rsidR="007D51A3" w:rsidRDefault="00E046CC" w:rsidP="005D775E">
      <w:pPr>
        <w:rPr>
          <w:sz w:val="24"/>
        </w:rPr>
      </w:pPr>
      <w:r>
        <w:rPr>
          <w:sz w:val="24"/>
        </w:rPr>
        <w:tab/>
        <w:t xml:space="preserve">The Composite design pattern is a tree structure of objects that are composed of smaller objects, this is called a whole-part hierarchy. The composite design pattern allows clients to treat the individual object and the composition of objects, uniformly. </w:t>
      </w:r>
    </w:p>
    <w:p w:rsidR="00DB41A3" w:rsidRDefault="00DB41A3" w:rsidP="005D775E">
      <w:pPr>
        <w:rPr>
          <w:sz w:val="24"/>
        </w:rPr>
      </w:pPr>
      <w:r>
        <w:rPr>
          <w:sz w:val="24"/>
        </w:rPr>
        <w:tab/>
        <w:t>The Composite design requires an abstract base class (or the component class) that specifies the behavior that is used uniformly across all the primitive</w:t>
      </w:r>
      <w:r w:rsidR="00046993">
        <w:rPr>
          <w:sz w:val="24"/>
        </w:rPr>
        <w:t xml:space="preserve"> (leaf)</w:t>
      </w:r>
      <w:r>
        <w:rPr>
          <w:sz w:val="24"/>
        </w:rPr>
        <w:t xml:space="preserve"> and composite objects. The primitive</w:t>
      </w:r>
      <w:r w:rsidR="00046993">
        <w:rPr>
          <w:sz w:val="24"/>
        </w:rPr>
        <w:t xml:space="preserve"> (leaf)</w:t>
      </w:r>
      <w:r>
        <w:rPr>
          <w:sz w:val="24"/>
        </w:rPr>
        <w:t xml:space="preserve"> and composite classes are subclasses of the component class, as seen in figure 16.</w:t>
      </w:r>
      <w:r w:rsidR="00BB5706">
        <w:rPr>
          <w:sz w:val="24"/>
        </w:rPr>
        <w:t xml:space="preserve"> The composite classes are managers of child composites or primitives. </w:t>
      </w:r>
      <w:r w:rsidR="00046993">
        <w:rPr>
          <w:sz w:val="24"/>
        </w:rPr>
        <w:t xml:space="preserve">These composite classes, will normally contain AddChild() and RemoveChild() functions </w:t>
      </w:r>
    </w:p>
    <w:p w:rsidR="00DB41A3" w:rsidRDefault="00DB41A3" w:rsidP="00DB41A3">
      <w:pPr>
        <w:jc w:val="center"/>
        <w:rPr>
          <w:sz w:val="24"/>
        </w:rPr>
      </w:pPr>
      <w:r>
        <w:rPr>
          <w:noProof/>
        </w:rPr>
        <w:lastRenderedPageBreak/>
        <w:drawing>
          <wp:inline distT="0" distB="0" distL="0" distR="0" wp14:anchorId="39B41B33" wp14:editId="361A4455">
            <wp:extent cx="3238500" cy="290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2905125"/>
                    </a:xfrm>
                    <a:prstGeom prst="rect">
                      <a:avLst/>
                    </a:prstGeom>
                  </pic:spPr>
                </pic:pic>
              </a:graphicData>
            </a:graphic>
          </wp:inline>
        </w:drawing>
      </w:r>
    </w:p>
    <w:p w:rsidR="00DB41A3" w:rsidRDefault="00DB41A3" w:rsidP="00DB41A3">
      <w:pPr>
        <w:jc w:val="center"/>
        <w:rPr>
          <w:b/>
          <w:sz w:val="18"/>
        </w:rPr>
      </w:pPr>
      <w:r>
        <w:rPr>
          <w:b/>
          <w:sz w:val="18"/>
        </w:rPr>
        <w:t>Figure 16: Structure of Composite Design Pattern</w:t>
      </w:r>
    </w:p>
    <w:p w:rsidR="00DB41A3" w:rsidRDefault="00046993" w:rsidP="00DB41A3">
      <w:pPr>
        <w:rPr>
          <w:sz w:val="24"/>
        </w:rPr>
      </w:pPr>
      <w:r>
        <w:rPr>
          <w:sz w:val="24"/>
        </w:rPr>
        <w:tab/>
      </w:r>
    </w:p>
    <w:p w:rsidR="00046993" w:rsidRDefault="00046993" w:rsidP="00DB41A3">
      <w:pPr>
        <w:rPr>
          <w:sz w:val="24"/>
        </w:rPr>
      </w:pPr>
      <w:r>
        <w:rPr>
          <w:sz w:val="24"/>
        </w:rPr>
        <w:tab/>
      </w:r>
      <w:r w:rsidR="00755693">
        <w:rPr>
          <w:sz w:val="24"/>
        </w:rPr>
        <w:t>There are multiple examples of the whole-part hierarchies. One example is</w:t>
      </w:r>
      <w:r>
        <w:rPr>
          <w:sz w:val="24"/>
        </w:rPr>
        <w:t xml:space="preserve"> </w:t>
      </w:r>
      <w:r w:rsidR="00755693">
        <w:rPr>
          <w:sz w:val="24"/>
        </w:rPr>
        <w:t>a</w:t>
      </w:r>
      <w:r>
        <w:rPr>
          <w:sz w:val="24"/>
        </w:rPr>
        <w:t xml:space="preserve"> Row-Column GUI layout managers that setup the layout of different widgets, where a widget could be another Row-Column GUI layout manager. </w:t>
      </w:r>
      <w:r w:rsidR="00755693">
        <w:rPr>
          <w:sz w:val="24"/>
        </w:rPr>
        <w:t xml:space="preserve">Another example could be file directories, where we can have a single file inside of a file directory and/or we can have more file directories inside of the top-level file directory. Another example could be different containers that contain different elements, which those elements themselves can be containers. </w:t>
      </w:r>
    </w:p>
    <w:p w:rsidR="00245A48" w:rsidRPr="00DB41A3" w:rsidRDefault="00245A48" w:rsidP="00DB41A3">
      <w:pPr>
        <w:rPr>
          <w:sz w:val="24"/>
        </w:rPr>
      </w:pPr>
    </w:p>
    <w:p w:rsidR="007D51A3" w:rsidRDefault="007D51A3" w:rsidP="005D775E">
      <w:pPr>
        <w:rPr>
          <w:sz w:val="24"/>
        </w:rPr>
      </w:pPr>
      <w:r>
        <w:rPr>
          <w:b/>
          <w:sz w:val="24"/>
        </w:rPr>
        <w:t>Decorator:</w:t>
      </w:r>
    </w:p>
    <w:p w:rsidR="009440E6" w:rsidRDefault="009440E6" w:rsidP="00085DD8">
      <w:pPr>
        <w:ind w:firstLine="720"/>
        <w:rPr>
          <w:sz w:val="24"/>
        </w:rPr>
      </w:pPr>
      <w:r>
        <w:rPr>
          <w:sz w:val="24"/>
        </w:rPr>
        <w:t xml:space="preserve">The Decorator design pattern aims to add additional responsibilities </w:t>
      </w:r>
      <w:r w:rsidR="00200321">
        <w:rPr>
          <w:sz w:val="24"/>
        </w:rPr>
        <w:t xml:space="preserve">to objects dynamically. The problem that the Decorator design pattern tries to solve is if the client wants to add behavior or state to an individual object or objects at run-time. </w:t>
      </w:r>
      <w:r w:rsidR="00AC5E18">
        <w:rPr>
          <w:sz w:val="24"/>
        </w:rPr>
        <w:t xml:space="preserve"> The Decorator design pattern involves encapsulating the original object along with the potential decorator objects inside an abstract interface. The interface should be inherited by both the core object and the decorator objects and should use recursive composition to allow for an unlimited number of decorator “layers. The structure of this pattern can be seen in figure 17.</w:t>
      </w:r>
    </w:p>
    <w:p w:rsidR="00AC5E18" w:rsidRDefault="00AC5E18" w:rsidP="00AC5E18">
      <w:pPr>
        <w:rPr>
          <w:sz w:val="24"/>
        </w:rPr>
      </w:pPr>
    </w:p>
    <w:p w:rsidR="00AC5E18" w:rsidRDefault="00AC5E18" w:rsidP="00AC5E18">
      <w:pPr>
        <w:jc w:val="center"/>
        <w:rPr>
          <w:b/>
          <w:sz w:val="24"/>
        </w:rPr>
      </w:pPr>
      <w:r>
        <w:rPr>
          <w:noProof/>
        </w:rPr>
        <w:lastRenderedPageBreak/>
        <w:drawing>
          <wp:inline distT="0" distB="0" distL="0" distR="0" wp14:anchorId="12059897" wp14:editId="3917AA06">
            <wp:extent cx="5829300" cy="397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3971925"/>
                    </a:xfrm>
                    <a:prstGeom prst="rect">
                      <a:avLst/>
                    </a:prstGeom>
                  </pic:spPr>
                </pic:pic>
              </a:graphicData>
            </a:graphic>
          </wp:inline>
        </w:drawing>
      </w:r>
    </w:p>
    <w:p w:rsidR="00AC5E18" w:rsidRDefault="00AC5E18" w:rsidP="00AC5E18">
      <w:pPr>
        <w:jc w:val="center"/>
        <w:rPr>
          <w:sz w:val="18"/>
        </w:rPr>
      </w:pPr>
      <w:r>
        <w:rPr>
          <w:b/>
          <w:sz w:val="18"/>
        </w:rPr>
        <w:t>Figure 17:</w:t>
      </w:r>
      <w:r>
        <w:rPr>
          <w:sz w:val="18"/>
        </w:rPr>
        <w:t xml:space="preserve"> </w:t>
      </w:r>
      <w:r>
        <w:rPr>
          <w:b/>
          <w:sz w:val="18"/>
        </w:rPr>
        <w:t>Structure of Decorator Design Pattern</w:t>
      </w:r>
    </w:p>
    <w:p w:rsidR="00E11A0D" w:rsidRDefault="00E11A0D" w:rsidP="00E11A0D">
      <w:pPr>
        <w:rPr>
          <w:sz w:val="24"/>
        </w:rPr>
      </w:pPr>
    </w:p>
    <w:p w:rsidR="00085DD8" w:rsidRDefault="00E11A0D" w:rsidP="0019099D">
      <w:pPr>
        <w:rPr>
          <w:sz w:val="24"/>
        </w:rPr>
      </w:pPr>
      <w:r>
        <w:rPr>
          <w:sz w:val="24"/>
        </w:rPr>
        <w:tab/>
        <w:t>A</w:t>
      </w:r>
      <w:r w:rsidR="009C2C44">
        <w:rPr>
          <w:sz w:val="24"/>
        </w:rPr>
        <w:t xml:space="preserve"> real-world</w:t>
      </w:r>
      <w:r>
        <w:rPr>
          <w:sz w:val="24"/>
        </w:rPr>
        <w:t xml:space="preserve"> </w:t>
      </w:r>
      <w:r w:rsidR="009C2C44">
        <w:rPr>
          <w:sz w:val="24"/>
        </w:rPr>
        <w:t xml:space="preserve">example of the Decorator design pattern could be a Christmas tree where decorations are added to the tree. The decorator objects could be lights, garland, candy canes, glass ornaments, etc. The ornaments themselves do not change the tree itself. The additional functionality that can be added to the tree is “lighting up” the Christmas Tree, with the lights decorator object. </w:t>
      </w:r>
    </w:p>
    <w:p w:rsidR="0019099D" w:rsidRPr="0019099D" w:rsidRDefault="0019099D" w:rsidP="0019099D">
      <w:pPr>
        <w:rPr>
          <w:sz w:val="24"/>
        </w:rPr>
      </w:pPr>
    </w:p>
    <w:p w:rsidR="007D51A3" w:rsidRDefault="007D51A3" w:rsidP="005D775E">
      <w:pPr>
        <w:rPr>
          <w:sz w:val="24"/>
        </w:rPr>
      </w:pPr>
      <w:r>
        <w:rPr>
          <w:b/>
          <w:sz w:val="24"/>
        </w:rPr>
        <w:t>Façade:</w:t>
      </w:r>
    </w:p>
    <w:p w:rsidR="00E04DDB" w:rsidRDefault="00EB317A" w:rsidP="005D775E">
      <w:pPr>
        <w:rPr>
          <w:sz w:val="24"/>
        </w:rPr>
      </w:pPr>
      <w:r>
        <w:rPr>
          <w:sz w:val="24"/>
        </w:rPr>
        <w:tab/>
        <w:t>The Façade design pattern provides an interface to a set of interfaces within a subsystem, which allows for the easier use of the subsystem.</w:t>
      </w:r>
      <w:r w:rsidR="001447EA">
        <w:rPr>
          <w:sz w:val="24"/>
        </w:rPr>
        <w:t xml:space="preserve">  </w:t>
      </w:r>
      <w:r w:rsidR="00A82711">
        <w:rPr>
          <w:sz w:val="24"/>
        </w:rPr>
        <w:t xml:space="preserve">The purpose of the Façade design pattern is to provide a client with a simplified interface to utilize the functionality of a complex subsystem. </w:t>
      </w:r>
    </w:p>
    <w:p w:rsidR="006A2A80" w:rsidRDefault="006A2A80" w:rsidP="005D775E">
      <w:pPr>
        <w:rPr>
          <w:sz w:val="24"/>
        </w:rPr>
      </w:pPr>
      <w:r>
        <w:rPr>
          <w:sz w:val="24"/>
        </w:rPr>
        <w:tab/>
        <w:t xml:space="preserve">An example of the façade design pattern is a customer service representative, figure 18. The customer service representative acts as a Façade, by providing an interface to the order fulfillment department, the billing department, and the shipping department. </w:t>
      </w:r>
    </w:p>
    <w:p w:rsidR="001B603B" w:rsidRDefault="001B603B" w:rsidP="001B603B">
      <w:pPr>
        <w:jc w:val="center"/>
        <w:rPr>
          <w:sz w:val="24"/>
        </w:rPr>
      </w:pPr>
      <w:r>
        <w:rPr>
          <w:noProof/>
        </w:rPr>
        <w:lastRenderedPageBreak/>
        <w:drawing>
          <wp:inline distT="0" distB="0" distL="0" distR="0" wp14:anchorId="602E8CA8" wp14:editId="7657068F">
            <wp:extent cx="3743325" cy="2325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1107" cy="2330364"/>
                    </a:xfrm>
                    <a:prstGeom prst="rect">
                      <a:avLst/>
                    </a:prstGeom>
                  </pic:spPr>
                </pic:pic>
              </a:graphicData>
            </a:graphic>
          </wp:inline>
        </w:drawing>
      </w:r>
    </w:p>
    <w:p w:rsidR="001B603B" w:rsidRDefault="001B603B" w:rsidP="001B603B">
      <w:pPr>
        <w:jc w:val="center"/>
        <w:rPr>
          <w:sz w:val="18"/>
        </w:rPr>
      </w:pPr>
      <w:r>
        <w:rPr>
          <w:b/>
          <w:sz w:val="18"/>
        </w:rPr>
        <w:t>Figure 18: Example of Façade Design Pattern</w:t>
      </w:r>
    </w:p>
    <w:p w:rsidR="00A33784" w:rsidRPr="00A33784" w:rsidRDefault="00A33784" w:rsidP="00A33784">
      <w:pPr>
        <w:rPr>
          <w:sz w:val="24"/>
        </w:rPr>
      </w:pPr>
    </w:p>
    <w:p w:rsidR="007D51A3" w:rsidRDefault="00EB317A" w:rsidP="005D775E">
      <w:pPr>
        <w:rPr>
          <w:sz w:val="24"/>
        </w:rPr>
      </w:pPr>
      <w:r>
        <w:rPr>
          <w:sz w:val="24"/>
        </w:rPr>
        <w:t xml:space="preserve"> </w:t>
      </w:r>
    </w:p>
    <w:p w:rsidR="007D51A3" w:rsidRDefault="007D51A3" w:rsidP="005D775E">
      <w:pPr>
        <w:rPr>
          <w:sz w:val="24"/>
        </w:rPr>
      </w:pPr>
      <w:r>
        <w:rPr>
          <w:b/>
          <w:sz w:val="24"/>
        </w:rPr>
        <w:t>Flyweight:</w:t>
      </w:r>
    </w:p>
    <w:p w:rsidR="007D51A3" w:rsidRDefault="00C43D13" w:rsidP="005D775E">
      <w:pPr>
        <w:rPr>
          <w:sz w:val="24"/>
        </w:rPr>
      </w:pPr>
      <w:r>
        <w:rPr>
          <w:sz w:val="24"/>
        </w:rPr>
        <w:tab/>
        <w:t xml:space="preserve">The Flyweight design pattern utilizes sharing to support </w:t>
      </w:r>
      <w:r w:rsidRPr="00860FF2">
        <w:rPr>
          <w:b/>
          <w:sz w:val="24"/>
        </w:rPr>
        <w:t>large</w:t>
      </w:r>
      <w:r>
        <w:rPr>
          <w:sz w:val="24"/>
        </w:rPr>
        <w:t xml:space="preserve"> numbers of fi</w:t>
      </w:r>
      <w:r w:rsidR="00860FF2">
        <w:rPr>
          <w:sz w:val="24"/>
        </w:rPr>
        <w:t xml:space="preserve">ne-grained objects efficiently. The Flyweight design pattern is conceptually broken up into two pieces: the state-dependent (extrinsic) part, and the state-independent (intrinsic) part. </w:t>
      </w:r>
      <w:r w:rsidR="00E01C09">
        <w:rPr>
          <w:sz w:val="24"/>
        </w:rPr>
        <w:t xml:space="preserve">The intrinsic state is the shared portion of the flyweight object. The extrinsic part is stored or computed by the client and passed to the flyweight object. </w:t>
      </w:r>
    </w:p>
    <w:p w:rsidR="00366600" w:rsidRDefault="00366600" w:rsidP="005D775E">
      <w:pPr>
        <w:rPr>
          <w:sz w:val="24"/>
        </w:rPr>
      </w:pPr>
      <w:r>
        <w:rPr>
          <w:sz w:val="24"/>
        </w:rPr>
        <w:tab/>
        <w:t>The structure of the flyweight design pattern c</w:t>
      </w:r>
      <w:r w:rsidR="00D76A1A">
        <w:rPr>
          <w:sz w:val="24"/>
        </w:rPr>
        <w:t>an be seen in figure 19. Typically, the flyweights are stored in a factory’s repository</w:t>
      </w:r>
      <w:r w:rsidR="002E4EA0">
        <w:rPr>
          <w:sz w:val="24"/>
        </w:rPr>
        <w:t>, which restrains the client from creating any objects. The client must request the object from the Flyweight, which will do the object creation when necessary</w:t>
      </w:r>
      <w:r w:rsidR="00D76A1A">
        <w:rPr>
          <w:sz w:val="24"/>
        </w:rPr>
        <w:t xml:space="preserve">. </w:t>
      </w:r>
      <w:r w:rsidR="008000A4">
        <w:rPr>
          <w:sz w:val="24"/>
        </w:rPr>
        <w:t>Any attribute that makes the object sharing impossibly must be supplied by the client.</w:t>
      </w:r>
    </w:p>
    <w:p w:rsidR="00D76A1A" w:rsidRDefault="00D76A1A" w:rsidP="00D76A1A">
      <w:pPr>
        <w:jc w:val="center"/>
        <w:rPr>
          <w:sz w:val="24"/>
        </w:rPr>
      </w:pPr>
      <w:r>
        <w:rPr>
          <w:noProof/>
        </w:rPr>
        <w:drawing>
          <wp:inline distT="0" distB="0" distL="0" distR="0" wp14:anchorId="17513496" wp14:editId="39580FAA">
            <wp:extent cx="3495675" cy="203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675" cy="2038350"/>
                    </a:xfrm>
                    <a:prstGeom prst="rect">
                      <a:avLst/>
                    </a:prstGeom>
                  </pic:spPr>
                </pic:pic>
              </a:graphicData>
            </a:graphic>
          </wp:inline>
        </w:drawing>
      </w:r>
    </w:p>
    <w:p w:rsidR="008000A4" w:rsidRPr="002760C3" w:rsidRDefault="00D76A1A" w:rsidP="002760C3">
      <w:pPr>
        <w:jc w:val="center"/>
        <w:rPr>
          <w:b/>
          <w:sz w:val="18"/>
        </w:rPr>
      </w:pPr>
      <w:r>
        <w:rPr>
          <w:b/>
          <w:sz w:val="18"/>
        </w:rPr>
        <w:t>Figure 19: Structure of Flyweight Design Pattern</w:t>
      </w:r>
    </w:p>
    <w:p w:rsidR="007D51A3" w:rsidRPr="007D51A3" w:rsidRDefault="007D51A3" w:rsidP="005D775E">
      <w:pPr>
        <w:rPr>
          <w:sz w:val="24"/>
        </w:rPr>
      </w:pPr>
      <w:r>
        <w:rPr>
          <w:b/>
          <w:sz w:val="24"/>
        </w:rPr>
        <w:lastRenderedPageBreak/>
        <w:t>Proxy:</w:t>
      </w:r>
      <w:r>
        <w:rPr>
          <w:sz w:val="24"/>
        </w:rPr>
        <w:t xml:space="preserve"> </w:t>
      </w:r>
    </w:p>
    <w:p w:rsidR="007D51A3" w:rsidRDefault="00CD7AD3" w:rsidP="005D775E">
      <w:pPr>
        <w:rPr>
          <w:sz w:val="24"/>
        </w:rPr>
      </w:pPr>
      <w:r>
        <w:rPr>
          <w:sz w:val="24"/>
        </w:rPr>
        <w:tab/>
      </w:r>
      <w:bookmarkStart w:id="0" w:name="_GoBack"/>
      <w:bookmarkEnd w:id="0"/>
    </w:p>
    <w:p w:rsidR="00CD7AD3" w:rsidRPr="004F2DBD" w:rsidRDefault="00CD7AD3"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24"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Design Patterns (Gang of four: Gamma, Helm, Johnson, Vlissides)</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25"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46993"/>
    <w:rsid w:val="000629D3"/>
    <w:rsid w:val="00067F85"/>
    <w:rsid w:val="00085DD8"/>
    <w:rsid w:val="00096149"/>
    <w:rsid w:val="000D5702"/>
    <w:rsid w:val="000D6289"/>
    <w:rsid w:val="000F1D68"/>
    <w:rsid w:val="00142F12"/>
    <w:rsid w:val="001433C5"/>
    <w:rsid w:val="001447EA"/>
    <w:rsid w:val="00145958"/>
    <w:rsid w:val="00161375"/>
    <w:rsid w:val="00185C39"/>
    <w:rsid w:val="0019099D"/>
    <w:rsid w:val="00193DC6"/>
    <w:rsid w:val="001A297A"/>
    <w:rsid w:val="001A62DF"/>
    <w:rsid w:val="001B603B"/>
    <w:rsid w:val="001C0DF7"/>
    <w:rsid w:val="001E21E5"/>
    <w:rsid w:val="00200321"/>
    <w:rsid w:val="0021235F"/>
    <w:rsid w:val="00212570"/>
    <w:rsid w:val="00245A48"/>
    <w:rsid w:val="002760C3"/>
    <w:rsid w:val="00282E9D"/>
    <w:rsid w:val="002941E2"/>
    <w:rsid w:val="00297D7E"/>
    <w:rsid w:val="002C575A"/>
    <w:rsid w:val="002C72BD"/>
    <w:rsid w:val="002E4EA0"/>
    <w:rsid w:val="0032695D"/>
    <w:rsid w:val="00336906"/>
    <w:rsid w:val="003437C4"/>
    <w:rsid w:val="00343A83"/>
    <w:rsid w:val="00366600"/>
    <w:rsid w:val="003B3203"/>
    <w:rsid w:val="003C0CC3"/>
    <w:rsid w:val="003E211C"/>
    <w:rsid w:val="003F0EDD"/>
    <w:rsid w:val="00402F1C"/>
    <w:rsid w:val="0040750F"/>
    <w:rsid w:val="004447D3"/>
    <w:rsid w:val="00447703"/>
    <w:rsid w:val="00450C96"/>
    <w:rsid w:val="0049322B"/>
    <w:rsid w:val="00495AE2"/>
    <w:rsid w:val="004A3024"/>
    <w:rsid w:val="004D1F97"/>
    <w:rsid w:val="004D24C5"/>
    <w:rsid w:val="004E111A"/>
    <w:rsid w:val="004E7396"/>
    <w:rsid w:val="004F2DBD"/>
    <w:rsid w:val="004F6D71"/>
    <w:rsid w:val="004F7DA9"/>
    <w:rsid w:val="00511E60"/>
    <w:rsid w:val="0053799F"/>
    <w:rsid w:val="00555376"/>
    <w:rsid w:val="00562A02"/>
    <w:rsid w:val="0058209B"/>
    <w:rsid w:val="00595DE5"/>
    <w:rsid w:val="005A1078"/>
    <w:rsid w:val="005B2826"/>
    <w:rsid w:val="005C08B5"/>
    <w:rsid w:val="005C165E"/>
    <w:rsid w:val="005C6762"/>
    <w:rsid w:val="005C77DF"/>
    <w:rsid w:val="005D6227"/>
    <w:rsid w:val="005D775E"/>
    <w:rsid w:val="005E7A3E"/>
    <w:rsid w:val="006002EB"/>
    <w:rsid w:val="00604269"/>
    <w:rsid w:val="00643D7F"/>
    <w:rsid w:val="00664D62"/>
    <w:rsid w:val="006776FA"/>
    <w:rsid w:val="006A2A80"/>
    <w:rsid w:val="006B11A8"/>
    <w:rsid w:val="006C5481"/>
    <w:rsid w:val="006D5C66"/>
    <w:rsid w:val="006F680A"/>
    <w:rsid w:val="00700517"/>
    <w:rsid w:val="007235BF"/>
    <w:rsid w:val="00723AEA"/>
    <w:rsid w:val="00750B12"/>
    <w:rsid w:val="00755693"/>
    <w:rsid w:val="0078566E"/>
    <w:rsid w:val="00790F49"/>
    <w:rsid w:val="007B21C6"/>
    <w:rsid w:val="007B634C"/>
    <w:rsid w:val="007D51A3"/>
    <w:rsid w:val="007D759E"/>
    <w:rsid w:val="007E01AD"/>
    <w:rsid w:val="008000A4"/>
    <w:rsid w:val="00801FD3"/>
    <w:rsid w:val="008152F3"/>
    <w:rsid w:val="00821174"/>
    <w:rsid w:val="008335BA"/>
    <w:rsid w:val="00836979"/>
    <w:rsid w:val="00860FF2"/>
    <w:rsid w:val="00861DAD"/>
    <w:rsid w:val="00877D7F"/>
    <w:rsid w:val="00881F82"/>
    <w:rsid w:val="00895DDA"/>
    <w:rsid w:val="00897676"/>
    <w:rsid w:val="008F5F3D"/>
    <w:rsid w:val="009039A7"/>
    <w:rsid w:val="00914C06"/>
    <w:rsid w:val="0091579D"/>
    <w:rsid w:val="0091748E"/>
    <w:rsid w:val="0092716E"/>
    <w:rsid w:val="00935F0F"/>
    <w:rsid w:val="009440E6"/>
    <w:rsid w:val="00952B70"/>
    <w:rsid w:val="00953807"/>
    <w:rsid w:val="009A6D4B"/>
    <w:rsid w:val="009C2C44"/>
    <w:rsid w:val="009C609E"/>
    <w:rsid w:val="009F0521"/>
    <w:rsid w:val="00A2187C"/>
    <w:rsid w:val="00A31326"/>
    <w:rsid w:val="00A33784"/>
    <w:rsid w:val="00A453EA"/>
    <w:rsid w:val="00A76CFF"/>
    <w:rsid w:val="00A82711"/>
    <w:rsid w:val="00A92148"/>
    <w:rsid w:val="00A9795D"/>
    <w:rsid w:val="00AB37AE"/>
    <w:rsid w:val="00AB6F08"/>
    <w:rsid w:val="00AC205F"/>
    <w:rsid w:val="00AC5E18"/>
    <w:rsid w:val="00AD60C1"/>
    <w:rsid w:val="00AE06A6"/>
    <w:rsid w:val="00AE2EE4"/>
    <w:rsid w:val="00AF7934"/>
    <w:rsid w:val="00B32D8B"/>
    <w:rsid w:val="00B426B1"/>
    <w:rsid w:val="00B6292D"/>
    <w:rsid w:val="00B80821"/>
    <w:rsid w:val="00B861F0"/>
    <w:rsid w:val="00B927E8"/>
    <w:rsid w:val="00BA1798"/>
    <w:rsid w:val="00BA5C23"/>
    <w:rsid w:val="00BB5706"/>
    <w:rsid w:val="00C04181"/>
    <w:rsid w:val="00C04CC9"/>
    <w:rsid w:val="00C0591B"/>
    <w:rsid w:val="00C335C5"/>
    <w:rsid w:val="00C36586"/>
    <w:rsid w:val="00C36752"/>
    <w:rsid w:val="00C43D13"/>
    <w:rsid w:val="00C47FD4"/>
    <w:rsid w:val="00C57784"/>
    <w:rsid w:val="00CB1A61"/>
    <w:rsid w:val="00CD7AD3"/>
    <w:rsid w:val="00CE7D90"/>
    <w:rsid w:val="00D460E0"/>
    <w:rsid w:val="00D71A3A"/>
    <w:rsid w:val="00D723D6"/>
    <w:rsid w:val="00D76A1A"/>
    <w:rsid w:val="00D868D0"/>
    <w:rsid w:val="00D97436"/>
    <w:rsid w:val="00DB3AA1"/>
    <w:rsid w:val="00DB41A3"/>
    <w:rsid w:val="00DD489A"/>
    <w:rsid w:val="00DF3B04"/>
    <w:rsid w:val="00E01C09"/>
    <w:rsid w:val="00E046CC"/>
    <w:rsid w:val="00E04DDB"/>
    <w:rsid w:val="00E11A0D"/>
    <w:rsid w:val="00E31901"/>
    <w:rsid w:val="00E37122"/>
    <w:rsid w:val="00E374D5"/>
    <w:rsid w:val="00E45057"/>
    <w:rsid w:val="00E64897"/>
    <w:rsid w:val="00E7127A"/>
    <w:rsid w:val="00E86983"/>
    <w:rsid w:val="00EA6716"/>
    <w:rsid w:val="00EB317A"/>
    <w:rsid w:val="00EB4E1B"/>
    <w:rsid w:val="00EF4CAF"/>
    <w:rsid w:val="00F14BB4"/>
    <w:rsid w:val="00F224CC"/>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utorialspoint.com/design_pattern/index.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ourcemaking.com/design_pattern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28992</TotalTime>
  <Pages>16</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191</cp:revision>
  <dcterms:created xsi:type="dcterms:W3CDTF">2018-11-12T14:04:00Z</dcterms:created>
  <dcterms:modified xsi:type="dcterms:W3CDTF">2019-01-30T20:34:00Z</dcterms:modified>
</cp:coreProperties>
</file>