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F31537">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F31537">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F31537">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F31537">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F31537">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F31537">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F31537">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F31537">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F31537">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F31537">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F31537">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F31537">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F31537">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F31537">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F31537">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F31537">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F31537">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F31537">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F31537">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F31537">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F31537">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F31537">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F31537">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F31537">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F31537">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F31537">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F31537">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F31537">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F31537">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F31537">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F31537">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F31537">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F31537">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F31537">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F31537">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F31537">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F31537">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4B5B65EB"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176168">
        <w:instrText xml:space="preserve"> ADDIN ZOTERO_ITEM CSL_CITATION {"citationID":"mrP3THfj","properties":{"formattedCitation":"(Clarke et al. 2015; Edelenbosch et al. 2017)","plainCitation":"(Clarke et al. 2015; Edelenbosch et al. 2017)","noteIndex":0},"citationItems":[{"id":"9tvaSP0t/UG68O8jL","uris":["http://zotero.org/users/2476381/items/XXU7YG7Z"],"uri":["http://zotero.org/users/2476381/items/XXU7YG7Z"],"itemData":{"id":765,"type":"report","publisher":"Pacific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9tvaSP0t/H16eGp4s","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176168">
        <w:instrText xml:space="preserve"> ADDIN ZOTERO_ITEM CSL_CITATION {"citationID":"yAwghg8k","properties":{"formattedCitation":"(Zhang and Fujimori 2020; McCollum et al. 2013; Kyle and Kim 2011)","plainCitation":"(Zhang and Fujimori 2020; McCollum et al. 2013; Kyle and Kim 2011)","noteIndex":0},"citationItems":[{"id":"9tvaSP0t/RBvBGPG8","uris":["http://zotero.org/users/2476381/items/PMYEKARY"],"uri":["http://zotero.org/users/2476381/items/PMYEKARY"],"itemData":{"id":758,"type":"article-journal","abstract":"Electrification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1E689479"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C522A8">
        <w:instrText xml:space="preserve"> ADDIN ZOTERO_ITEM CSL_CITATION {"citationID":"0eu5iPdi","properties":{"formattedCitation":"(Shiqi Ou et al. 2017)","plainCitation":"(Shiqi 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C522A8" w:rsidRPr="00C522A8">
        <w:rPr>
          <w:rFonts w:ascii="Calibri" w:hAnsi="Calibri" w:cs="Calibri"/>
        </w:rPr>
        <w:t>(Shiqi 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3139C9A4"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w:t>
      </w:r>
      <w:r>
        <w:lastRenderedPageBreak/>
        <w:t xml:space="preserve">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24E17D6D"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lastRenderedPageBreak/>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8967833"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3525913" cy="2509247"/>
                    </a:xfrm>
                    <a:prstGeom prst="rect">
                      <a:avLst/>
                    </a:prstGeom>
                    <a:noFill/>
                    <a:ln>
                      <a:noFill/>
                    </a:ln>
                  </pic:spPr>
                </pic:pic>
              </a:graphicData>
            </a:graphic>
          </wp:inline>
        </w:drawing>
      </w:r>
    </w:p>
    <w:p w14:paraId="54DC324A" w14:textId="47DA240D" w:rsidR="00CD5572" w:rsidRDefault="00016545" w:rsidP="00360777">
      <w:r>
        <w:lastRenderedPageBreak/>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7A7DC349" w:rsidR="00C368B9" w:rsidRDefault="00C368B9" w:rsidP="00360777">
      <w:r>
        <w:t>For our baseline (no policy) scenario,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394A6317" w:rsidR="007C3159" w:rsidRPr="00360777" w:rsidRDefault="00ED1E3C" w:rsidP="00360777">
      <w:r>
        <w:t>In our policy scenarios, we model only the monetary EV incentives</w:t>
      </w:r>
      <w:r w:rsidR="00C368B9">
        <w:t>, which affect vehicle cost</w:t>
      </w:r>
      <w:r w:rsidR="000F29DA">
        <w:t xml:space="preserve"> input</w:t>
      </w:r>
      <w:r w:rsidR="00C368B9">
        <w:t xml:space="preserve">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1589F1F3"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6813BDA2" w14:textId="1FA15C45" w:rsidR="00F31537" w:rsidRDefault="00275909" w:rsidP="00F31537">
      <w:r>
        <w:t>Transportation: growth in service output (passenger vs freight), modal split and shift over time</w:t>
      </w:r>
    </w:p>
    <w:p w14:paraId="0C5D87C7" w14:textId="44E51F8F" w:rsidR="00275909" w:rsidRPr="00F31537" w:rsidRDefault="00275909" w:rsidP="00F31537">
      <w:r>
        <w:t>GCAM projects transport service output to grow significantly in Pakistan over the 2020</w:t>
      </w:r>
      <w:r w:rsidR="00EF5DE4">
        <w:t xml:space="preserve"> to </w:t>
      </w:r>
      <w:r>
        <w:t xml:space="preserve">2050 time frame considered in this study. Passenger service output is projected to grow by X%, while freight grows by X%. Within passenger transport, a large share (X%) of passenger service demand is met by buses. Though service output of all modes increases over time, the share provided by buses, walking, and cycling decreases </w:t>
      </w:r>
      <w:r>
        <w:lastRenderedPageBreak/>
        <w:t>somewhat over time (CHECK) as demand shifts to faster modes</w:t>
      </w:r>
      <w:r w:rsidR="00EF5DE4">
        <w:t xml:space="preserve"> along with increasing per-capita GDP. Within the light-duty vehicle category, service output of two- and three-wheelers decreases over time while service output of cars increases. Within freight transport, most service output is met by trucks rather than freight rail, predominantly by the larger truck classes (5-9 tons and 9-16 tons). </w:t>
      </w:r>
    </w:p>
    <w:p w14:paraId="4FB67750" w14:textId="3B132CAB" w:rsidR="00245D6E" w:rsidRPr="00245D6E" w:rsidRDefault="00245D6E" w:rsidP="00451D20">
      <w:r>
        <w:t>In the absence of policies to reduce the cost of EVs, there is limited</w:t>
      </w:r>
      <w:r w:rsidR="004A6331">
        <w:t xml:space="preserve"> EV</w:t>
      </w:r>
      <w:r>
        <w:t xml:space="preserve"> market penetration for most v</w:t>
      </w:r>
      <w:r w:rsidR="004A6331">
        <w:t>ehicle classes, with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 with natural gas making up the next largest share (</w:t>
      </w:r>
      <w:r w:rsidR="0082756C">
        <w:t>about 15-20</w:t>
      </w:r>
      <w:r w:rsidR="00C147E3">
        <w:t>%</w:t>
      </w:r>
      <w:r w:rsidR="0082756C">
        <w:t xml:space="preserve"> across years</w:t>
      </w:r>
      <w:r w:rsidR="00C147E3">
        <w:t xml:space="preserve">). Under rapid technology advancement, electricity makes up </w:t>
      </w:r>
      <w:r w:rsidR="0082756C">
        <w:t>7</w:t>
      </w:r>
      <w:r w:rsidR="00C147E3">
        <w:t xml:space="preserve">% of fuel consumption by 2050, while the share is nearly zero under slow advancement. </w:t>
      </w:r>
    </w:p>
    <w:p w14:paraId="721C5F82" w14:textId="357DE179" w:rsidR="003F5E37" w:rsidRDefault="003F5E37" w:rsidP="003F5E37">
      <w:pPr>
        <w:pStyle w:val="Heading1"/>
        <w:numPr>
          <w:ilvl w:val="1"/>
          <w:numId w:val="20"/>
        </w:numPr>
      </w:pPr>
      <w:bookmarkStart w:id="15" w:name="_Toc36643840"/>
      <w:r>
        <w:t>GCAM Scenario Results – EV adoption, emissions impacts</w:t>
      </w:r>
      <w:bookmarkEnd w:id="15"/>
    </w:p>
    <w:p w14:paraId="6B386E19" w14:textId="3D3B0B0F"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p>
    <w:p w14:paraId="399D2E3B" w14:textId="77777777" w:rsidR="00E3302C" w:rsidRPr="00451D20" w:rsidRDefault="00E3302C" w:rsidP="000F478A">
      <w:pPr>
        <w:rPr>
          <w:b/>
          <w:bCs/>
        </w:rPr>
      </w:pPr>
      <w:r w:rsidRPr="00451D20">
        <w:rPr>
          <w:b/>
          <w:bCs/>
        </w:rPr>
        <w:t>EV adoption by size class</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 xml:space="preserve">21% in 2030 in the lowest case (slow technology development, no policy, and no EV localization) to 76% in 2030 in the high </w:t>
      </w:r>
      <w:r w:rsidR="001F1AC3">
        <w:lastRenderedPageBreak/>
        <w:t>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22027B8E" w:rsidR="00451D20" w:rsidRPr="00451D20" w:rsidRDefault="0057380E" w:rsidP="00451D20">
      <w:r>
        <w:t>For cars, the NEVP with no localization increases EV penetration by about 15 percentage points under rapid advancement, and 9 percentage points under slow advancement. Accelerated localization, which further decreases duties, increases penetration in 2030 by an additional 15-20 percentage points under both cost scenarios.</w:t>
      </w:r>
    </w:p>
    <w:p w14:paraId="393FA1B8" w14:textId="6543749B" w:rsidR="000F478A" w:rsidRDefault="00C069C0" w:rsidP="000F478A">
      <w:r>
        <w:t>Buses and trucks see a smaller bump in EV penetration as a r</w:t>
      </w:r>
      <w:bookmarkStart w:id="16" w:name="_GoBack"/>
      <w:bookmarkEnd w:id="16"/>
      <w:r>
        <w:t xml:space="preserve">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p>
    <w:p w14:paraId="471FDBC0" w14:textId="220E481D" w:rsidR="00C069C0" w:rsidRDefault="00C069C0" w:rsidP="000F478A">
      <w:r>
        <w:t xml:space="preserve">For all vehicle classes, the share of EVs in new sales decreases after the NEVP benefits phase out in 2030. However, this may not be realistic; a limitation of GCAM is that it does not capture feedbacks to vehicle costs or adoption rates, such as </w:t>
      </w:r>
      <w:r w:rsidR="006F262D">
        <w:t xml:space="preserve">economies of scale, </w:t>
      </w:r>
      <w:r>
        <w:t>learning-by-doing</w:t>
      </w:r>
      <w:r w:rsidR="006F262D">
        <w:t>,</w:t>
      </w:r>
      <w:r>
        <w:t xml:space="preserve"> or shifts in consumer preferences due to increased familiarity with EVs. It is possible that policies to support EV purchase and manufacturing would have longer-lasting impacts than those shown in the model results.</w:t>
      </w:r>
      <w:r w:rsidR="0054368A">
        <w:t xml:space="preserve"> </w:t>
      </w:r>
    </w:p>
    <w:p w14:paraId="18F14CE4" w14:textId="7C1F7DD2" w:rsidR="0054368A" w:rsidRDefault="0054368A" w:rsidP="000F478A"/>
    <w:p w14:paraId="5F2AEDEE" w14:textId="29A19C90" w:rsidR="0054368A" w:rsidRDefault="0054368A" w:rsidP="000F478A">
      <w:r>
        <w:t>Transport energy use</w:t>
      </w:r>
    </w:p>
    <w:p w14:paraId="55012FAC" w14:textId="439474AE" w:rsidR="0054368A" w:rsidRPr="000F478A" w:rsidRDefault="0054368A" w:rsidP="000F478A">
      <w:r>
        <w:t>Emissions impacts</w:t>
      </w:r>
    </w:p>
    <w:p w14:paraId="5B0DF92F" w14:textId="1CE2E0CE"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DC596D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0" w:name="_Toc36643844"/>
      <w:r>
        <w:lastRenderedPageBreak/>
        <w:t>References</w:t>
      </w:r>
      <w:bookmarkEnd w:id="20"/>
    </w:p>
    <w:p w14:paraId="7FACC56C" w14:textId="77777777" w:rsidR="00C522A8" w:rsidRPr="008B3B9D" w:rsidRDefault="00300937" w:rsidP="00C522A8">
      <w:pPr>
        <w:pStyle w:val="Bibliography"/>
        <w:rPr>
          <w:rFonts w:ascii="Calibri" w:hAnsi="Calibri" w:cs="Calibri"/>
        </w:rPr>
      </w:pPr>
      <w:r w:rsidRPr="008B3B9D">
        <w:rPr>
          <w:rFonts w:ascii="Calibri" w:hAnsi="Calibri" w:cs="Calibri"/>
        </w:rPr>
        <w:fldChar w:fldCharType="begin"/>
      </w:r>
      <w:r w:rsidR="00C522A8" w:rsidRPr="008B3B9D">
        <w:rPr>
          <w:rFonts w:ascii="Calibri" w:hAnsi="Calibri" w:cs="Calibri"/>
        </w:rPr>
        <w:instrText xml:space="preserve"> ADDIN ZOTERO_BIBL {"uncited":[],"omitted":[],"custom":[]} CSL_BIBLIOGRAPHY </w:instrText>
      </w:r>
      <w:r w:rsidRPr="008B3B9D">
        <w:rPr>
          <w:rFonts w:ascii="Calibri" w:hAnsi="Calibri" w:cs="Calibri"/>
        </w:rPr>
        <w:fldChar w:fldCharType="separate"/>
      </w:r>
      <w:r w:rsidR="00C522A8" w:rsidRPr="008B3B9D">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221EB294" w14:textId="77777777" w:rsidR="00C522A8" w:rsidRPr="008B3B9D" w:rsidRDefault="00C522A8" w:rsidP="00C522A8">
      <w:pPr>
        <w:pStyle w:val="Bibliography"/>
        <w:rPr>
          <w:rFonts w:ascii="Calibri" w:hAnsi="Calibri" w:cs="Calibri"/>
        </w:rPr>
      </w:pPr>
      <w:r w:rsidRPr="008B3B9D">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8B3B9D">
        <w:rPr>
          <w:rFonts w:ascii="Calibri" w:hAnsi="Calibri" w:cs="Calibri"/>
          <w:i/>
          <w:iCs/>
        </w:rPr>
        <w:t>Energies</w:t>
      </w:r>
      <w:r w:rsidRPr="008B3B9D">
        <w:rPr>
          <w:rFonts w:ascii="Calibri" w:hAnsi="Calibri" w:cs="Calibri"/>
        </w:rPr>
        <w:t xml:space="preserve"> 10 (9): 1314. https://doi.org/10.3390/en10091314.</w:t>
      </w:r>
    </w:p>
    <w:p w14:paraId="0EB59270" w14:textId="77777777" w:rsidR="00C522A8" w:rsidRPr="008B3B9D" w:rsidRDefault="00C522A8" w:rsidP="00C522A8">
      <w:pPr>
        <w:pStyle w:val="Bibliography"/>
        <w:rPr>
          <w:rFonts w:ascii="Calibri" w:hAnsi="Calibri" w:cs="Calibri"/>
        </w:rPr>
      </w:pPr>
      <w:r w:rsidRPr="008B3B9D">
        <w:rPr>
          <w:rFonts w:ascii="Calibri" w:hAnsi="Calibri" w:cs="Calibri"/>
        </w:rPr>
        <w:t xml:space="preserve">“BYD K9.” 2020. In </w:t>
      </w:r>
      <w:r w:rsidRPr="008B3B9D">
        <w:rPr>
          <w:rFonts w:ascii="Calibri" w:hAnsi="Calibri" w:cs="Calibri"/>
          <w:i/>
          <w:iCs/>
        </w:rPr>
        <w:t>Wikipedia</w:t>
      </w:r>
      <w:r w:rsidRPr="008B3B9D">
        <w:rPr>
          <w:rFonts w:ascii="Calibri" w:hAnsi="Calibri" w:cs="Calibri"/>
        </w:rPr>
        <w:t>. https://en.wikipedia.org/w/index.php?title=BYD_K9&amp;oldid=941473263.</w:t>
      </w:r>
    </w:p>
    <w:p w14:paraId="66BF8EC7" w14:textId="77777777" w:rsidR="00C522A8" w:rsidRPr="008B3B9D" w:rsidRDefault="00C522A8" w:rsidP="00C522A8">
      <w:pPr>
        <w:pStyle w:val="Bibliography"/>
        <w:rPr>
          <w:rFonts w:ascii="Calibri" w:hAnsi="Calibri" w:cs="Calibri"/>
        </w:rPr>
      </w:pPr>
      <w:r w:rsidRPr="008B3B9D">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5DD55C0E" w14:textId="77777777" w:rsidR="00C522A8" w:rsidRPr="008B3B9D" w:rsidRDefault="00C522A8" w:rsidP="00C522A8">
      <w:pPr>
        <w:pStyle w:val="Bibliography"/>
        <w:rPr>
          <w:rFonts w:ascii="Calibri" w:hAnsi="Calibri" w:cs="Calibri"/>
        </w:rPr>
      </w:pPr>
      <w:r w:rsidRPr="008B3B9D">
        <w:rPr>
          <w:rFonts w:ascii="Calibri" w:hAnsi="Calibri" w:cs="Calibri"/>
        </w:rPr>
        <w:t xml:space="preserve">Dargay, Joyce, Dermot Gately, and Martin Sommer. 2007. “Vehicle Ownership and Income Growth, Worldwide: 1960-2030.” </w:t>
      </w:r>
      <w:r w:rsidRPr="008B3B9D">
        <w:rPr>
          <w:rFonts w:ascii="Calibri" w:hAnsi="Calibri" w:cs="Calibri"/>
          <w:i/>
          <w:iCs/>
        </w:rPr>
        <w:t>The Energy Journal</w:t>
      </w:r>
      <w:r w:rsidRPr="008B3B9D">
        <w:rPr>
          <w:rFonts w:ascii="Calibri" w:hAnsi="Calibri" w:cs="Calibri"/>
        </w:rPr>
        <w:t xml:space="preserve"> 28 (4). https://doi.org/10.5547/ISSN0195-6574-EJ-Vol28-No4-7.</w:t>
      </w:r>
    </w:p>
    <w:p w14:paraId="5D397746" w14:textId="77777777" w:rsidR="00C522A8" w:rsidRPr="008B3B9D" w:rsidRDefault="00C522A8" w:rsidP="00C522A8">
      <w:pPr>
        <w:pStyle w:val="Bibliography"/>
        <w:rPr>
          <w:rFonts w:ascii="Calibri" w:hAnsi="Calibri" w:cs="Calibri"/>
        </w:rPr>
      </w:pPr>
      <w:r w:rsidRPr="008B3B9D">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8B3B9D">
        <w:rPr>
          <w:rFonts w:ascii="Calibri" w:hAnsi="Calibri" w:cs="Calibri"/>
          <w:i/>
          <w:iCs/>
        </w:rPr>
        <w:t>Transportation Research Part D: Transport and Environment</w:t>
      </w:r>
      <w:r w:rsidRPr="008B3B9D">
        <w:rPr>
          <w:rFonts w:ascii="Calibri" w:hAnsi="Calibri" w:cs="Calibri"/>
        </w:rPr>
        <w:t xml:space="preserve"> 55 (August): 281–93. https://doi.org/10.1016/j.trd.2016.07.003.</w:t>
      </w:r>
    </w:p>
    <w:p w14:paraId="00A1B1BE" w14:textId="77777777" w:rsidR="00C522A8" w:rsidRPr="008B3B9D" w:rsidRDefault="00C522A8" w:rsidP="00C522A8">
      <w:pPr>
        <w:pStyle w:val="Bibliography"/>
        <w:rPr>
          <w:rFonts w:ascii="Calibri" w:hAnsi="Calibri" w:cs="Calibri"/>
        </w:rPr>
      </w:pPr>
      <w:r w:rsidRPr="008B3B9D">
        <w:rPr>
          <w:rFonts w:ascii="Calibri" w:hAnsi="Calibri" w:cs="Calibri"/>
        </w:rPr>
        <w:t xml:space="preserve">Egnér, Filippa, and Lina Trosvik. 2018. “Electric Vehicle Adoption in Sweden and the Impact of Local Policy Instruments.” </w:t>
      </w:r>
      <w:r w:rsidRPr="008B3B9D">
        <w:rPr>
          <w:rFonts w:ascii="Calibri" w:hAnsi="Calibri" w:cs="Calibri"/>
          <w:i/>
          <w:iCs/>
        </w:rPr>
        <w:t>Energy Policy</w:t>
      </w:r>
      <w:r w:rsidRPr="008B3B9D">
        <w:rPr>
          <w:rFonts w:ascii="Calibri" w:hAnsi="Calibri" w:cs="Calibri"/>
        </w:rPr>
        <w:t xml:space="preserve"> 121 (October): 584–96. https://doi.org/10.1016/j.enpol.2018.06.040.</w:t>
      </w:r>
    </w:p>
    <w:p w14:paraId="562C7C6C" w14:textId="77777777" w:rsidR="00C522A8" w:rsidRPr="008B3B9D" w:rsidRDefault="00C522A8" w:rsidP="00C522A8">
      <w:pPr>
        <w:pStyle w:val="Bibliography"/>
        <w:rPr>
          <w:rFonts w:ascii="Calibri" w:hAnsi="Calibri" w:cs="Calibri"/>
        </w:rPr>
      </w:pPr>
      <w:r w:rsidRPr="008B3B9D">
        <w:rPr>
          <w:rFonts w:ascii="Calibri" w:hAnsi="Calibri" w:cs="Calibri"/>
        </w:rPr>
        <w:t xml:space="preserve">Gallagher, Kelly Sims, and Erich Muehlegger. 2011. “Giving Green to Get Green? Incentives and Consumer Adoption of Hybrid Vehicle Technology.” </w:t>
      </w:r>
      <w:r w:rsidRPr="008B3B9D">
        <w:rPr>
          <w:rFonts w:ascii="Calibri" w:hAnsi="Calibri" w:cs="Calibri"/>
          <w:i/>
          <w:iCs/>
        </w:rPr>
        <w:t>Journal of Environmental Economics and Management</w:t>
      </w:r>
      <w:r w:rsidRPr="008B3B9D">
        <w:rPr>
          <w:rFonts w:ascii="Calibri" w:hAnsi="Calibri" w:cs="Calibri"/>
        </w:rPr>
        <w:t xml:space="preserve"> 61 (1): 1–15. https://doi.org/10.1016/j.jeem.2010.05.004.</w:t>
      </w:r>
    </w:p>
    <w:p w14:paraId="03AE1022" w14:textId="77777777" w:rsidR="00C522A8" w:rsidRPr="008B3B9D" w:rsidRDefault="00C522A8" w:rsidP="00C522A8">
      <w:pPr>
        <w:pStyle w:val="Bibliography"/>
        <w:rPr>
          <w:rFonts w:ascii="Calibri" w:hAnsi="Calibri" w:cs="Calibri"/>
        </w:rPr>
      </w:pPr>
      <w:r w:rsidRPr="008B3B9D">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8B3B9D">
        <w:rPr>
          <w:rFonts w:ascii="Calibri" w:hAnsi="Calibri" w:cs="Calibri"/>
          <w:i/>
          <w:iCs/>
        </w:rPr>
        <w:t>Applied Energy</w:t>
      </w:r>
      <w:r w:rsidRPr="008B3B9D">
        <w:rPr>
          <w:rFonts w:ascii="Calibri" w:hAnsi="Calibri" w:cs="Calibri"/>
        </w:rPr>
        <w:t xml:space="preserve"> 123 (June): 129–42. https://doi.org/10.1016/j.apenergy.2014.02.059.</w:t>
      </w:r>
    </w:p>
    <w:p w14:paraId="47AD9F93" w14:textId="77777777" w:rsidR="00C522A8" w:rsidRPr="008B3B9D" w:rsidRDefault="00C522A8" w:rsidP="00C522A8">
      <w:pPr>
        <w:pStyle w:val="Bibliography"/>
        <w:rPr>
          <w:rFonts w:ascii="Calibri" w:hAnsi="Calibri" w:cs="Calibri"/>
        </w:rPr>
      </w:pPr>
      <w:r w:rsidRPr="008B3B9D">
        <w:rPr>
          <w:rFonts w:ascii="Calibri" w:hAnsi="Calibri" w:cs="Calibri"/>
        </w:rPr>
        <w:t xml:space="preserve">Hao, Han, Hewu Wang, and Minggao Ouyang. 2011. “Fuel Conservation and GHG (Greenhouse Gas) Emissions Mitigation Scenarios for China’s Passenger Vehicle Fleet.” </w:t>
      </w:r>
      <w:r w:rsidRPr="008B3B9D">
        <w:rPr>
          <w:rFonts w:ascii="Calibri" w:hAnsi="Calibri" w:cs="Calibri"/>
          <w:i/>
          <w:iCs/>
        </w:rPr>
        <w:t>Energy</w:t>
      </w:r>
      <w:r w:rsidRPr="008B3B9D">
        <w:rPr>
          <w:rFonts w:ascii="Calibri" w:hAnsi="Calibri" w:cs="Calibri"/>
        </w:rPr>
        <w:t xml:space="preserve"> 36 (11): 6520–28. https://doi.org/10.1016/j.energy.2011.09.014.</w:t>
      </w:r>
    </w:p>
    <w:p w14:paraId="6ACF9F38" w14:textId="77777777" w:rsidR="00C522A8" w:rsidRPr="008B3B9D" w:rsidRDefault="00C522A8" w:rsidP="00C522A8">
      <w:pPr>
        <w:pStyle w:val="Bibliography"/>
        <w:rPr>
          <w:rFonts w:ascii="Calibri" w:hAnsi="Calibri" w:cs="Calibri"/>
        </w:rPr>
      </w:pPr>
      <w:r w:rsidRPr="008B3B9D">
        <w:rPr>
          <w:rFonts w:ascii="Calibri" w:hAnsi="Calibri" w:cs="Calibri"/>
        </w:rPr>
        <w:t xml:space="preserve">Hawkins, Troy R., Bhawna Singh, Guillaume Majeau‐Bettez, and Anders Hammer Strømman. 2013. “Comparative Environmental Life Cycle Assessment of Conventional and Electric Vehicles.” </w:t>
      </w:r>
      <w:r w:rsidRPr="008B3B9D">
        <w:rPr>
          <w:rFonts w:ascii="Calibri" w:hAnsi="Calibri" w:cs="Calibri"/>
          <w:i/>
          <w:iCs/>
        </w:rPr>
        <w:t>Journal of Industrial Ecology</w:t>
      </w:r>
      <w:r w:rsidRPr="008B3B9D">
        <w:rPr>
          <w:rFonts w:ascii="Calibri" w:hAnsi="Calibri" w:cs="Calibri"/>
        </w:rPr>
        <w:t xml:space="preserve"> 17 (1): 53–64. https://doi.org/10.1111/j.1530-9290.2012.00532.x.</w:t>
      </w:r>
    </w:p>
    <w:p w14:paraId="3A1C18DC" w14:textId="77777777" w:rsidR="00C522A8" w:rsidRPr="008B3B9D" w:rsidRDefault="00C522A8" w:rsidP="00C522A8">
      <w:pPr>
        <w:pStyle w:val="Bibliography"/>
        <w:rPr>
          <w:rFonts w:ascii="Calibri" w:hAnsi="Calibri" w:cs="Calibri"/>
        </w:rPr>
      </w:pPr>
      <w:r w:rsidRPr="008B3B9D">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62F290F4" w14:textId="77777777" w:rsidR="00C522A8" w:rsidRPr="008B3B9D" w:rsidRDefault="00C522A8" w:rsidP="00C522A8">
      <w:pPr>
        <w:pStyle w:val="Bibliography"/>
        <w:rPr>
          <w:rFonts w:ascii="Calibri" w:hAnsi="Calibri" w:cs="Calibri"/>
        </w:rPr>
      </w:pPr>
      <w:r w:rsidRPr="008B3B9D">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0EAFC31A" w14:textId="77777777" w:rsidR="00C522A8" w:rsidRPr="008B3B9D" w:rsidRDefault="00C522A8" w:rsidP="00C522A8">
      <w:pPr>
        <w:pStyle w:val="Bibliography"/>
        <w:rPr>
          <w:rFonts w:ascii="Calibri" w:hAnsi="Calibri" w:cs="Calibri"/>
        </w:rPr>
      </w:pPr>
      <w:r w:rsidRPr="008B3B9D">
        <w:rPr>
          <w:rFonts w:ascii="Calibri" w:hAnsi="Calibri" w:cs="Calibri"/>
        </w:rPr>
        <w:t xml:space="preserve">Kittner, Noah, Felix Lill, and Daniel M. Kammen. 2017. “Energy Storage Deployment and Innovation for the Clean Energy Transition.” </w:t>
      </w:r>
      <w:r w:rsidRPr="008B3B9D">
        <w:rPr>
          <w:rFonts w:ascii="Calibri" w:hAnsi="Calibri" w:cs="Calibri"/>
          <w:i/>
          <w:iCs/>
        </w:rPr>
        <w:t>Nature Energy</w:t>
      </w:r>
      <w:r w:rsidRPr="008B3B9D">
        <w:rPr>
          <w:rFonts w:ascii="Calibri" w:hAnsi="Calibri" w:cs="Calibri"/>
        </w:rPr>
        <w:t xml:space="preserve"> 2 (9): 1–6. https://doi.org/10.1038/nenergy.2017.125.</w:t>
      </w:r>
    </w:p>
    <w:p w14:paraId="07DC637D"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 xml:space="preserve">Kyle, Page, and Son H. Kim. 2011. “Long-Term Implications of Alternative Light-Duty Vehicle Technologies for Global Greenhouse Gas Emissions and Primary Energy Demands.” </w:t>
      </w:r>
      <w:r w:rsidRPr="008B3B9D">
        <w:rPr>
          <w:rFonts w:ascii="Calibri" w:hAnsi="Calibri" w:cs="Calibri"/>
          <w:i/>
          <w:iCs/>
        </w:rPr>
        <w:t>Energy Policy</w:t>
      </w:r>
      <w:r w:rsidRPr="008B3B9D">
        <w:rPr>
          <w:rFonts w:ascii="Calibri" w:hAnsi="Calibri" w:cs="Calibri"/>
        </w:rPr>
        <w:t xml:space="preserve"> 39 (5): 3012–24. https://doi.org/10.1016/j.enpol.2011.03.016.</w:t>
      </w:r>
    </w:p>
    <w:p w14:paraId="2CE157E0" w14:textId="77777777" w:rsidR="00C522A8" w:rsidRPr="008B3B9D" w:rsidRDefault="00C522A8" w:rsidP="00C522A8">
      <w:pPr>
        <w:pStyle w:val="Bibliography"/>
        <w:rPr>
          <w:rFonts w:ascii="Calibri" w:hAnsi="Calibri" w:cs="Calibri"/>
        </w:rPr>
      </w:pPr>
      <w:r w:rsidRPr="008B3B9D">
        <w:rPr>
          <w:rFonts w:ascii="Calibri" w:hAnsi="Calibri" w:cs="Calibri"/>
        </w:rPr>
        <w:t xml:space="preserve">Lee, Henry, and Grant Lovellette. 2011. “Will Electric Cars Transform the U.S. Market?” </w:t>
      </w:r>
      <w:r w:rsidRPr="008B3B9D">
        <w:rPr>
          <w:rFonts w:ascii="Calibri" w:hAnsi="Calibri" w:cs="Calibri"/>
          <w:i/>
          <w:iCs/>
        </w:rPr>
        <w:t>SSRN Electronic Journal</w:t>
      </w:r>
      <w:r w:rsidRPr="008B3B9D">
        <w:rPr>
          <w:rFonts w:ascii="Calibri" w:hAnsi="Calibri" w:cs="Calibri"/>
        </w:rPr>
        <w:t>. https://doi.org/10.2139/ssrn.1927351.</w:t>
      </w:r>
    </w:p>
    <w:p w14:paraId="5BF4FF52" w14:textId="77777777" w:rsidR="00C522A8" w:rsidRPr="008B3B9D" w:rsidRDefault="00C522A8" w:rsidP="00C522A8">
      <w:pPr>
        <w:pStyle w:val="Bibliography"/>
        <w:rPr>
          <w:rFonts w:ascii="Calibri" w:hAnsi="Calibri" w:cs="Calibri"/>
        </w:rPr>
      </w:pPr>
      <w:r w:rsidRPr="008B3B9D">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8B3B9D">
        <w:rPr>
          <w:rFonts w:ascii="Calibri" w:hAnsi="Calibri" w:cs="Calibri"/>
          <w:i/>
          <w:iCs/>
        </w:rPr>
        <w:t>Energy Policy</w:t>
      </w:r>
      <w:r w:rsidRPr="008B3B9D">
        <w:rPr>
          <w:rFonts w:ascii="Calibri" w:hAnsi="Calibri" w:cs="Calibri"/>
        </w:rPr>
        <w:t xml:space="preserve"> 105 (June): 524–33. https://doi.org/10.1016/j.enpol.2017.02.054.</w:t>
      </w:r>
    </w:p>
    <w:p w14:paraId="60F3C98C" w14:textId="77777777" w:rsidR="00C522A8" w:rsidRPr="008B3B9D" w:rsidRDefault="00C522A8" w:rsidP="00C522A8">
      <w:pPr>
        <w:pStyle w:val="Bibliography"/>
        <w:rPr>
          <w:rFonts w:ascii="Calibri" w:hAnsi="Calibri" w:cs="Calibri"/>
        </w:rPr>
      </w:pPr>
      <w:r w:rsidRPr="008B3B9D">
        <w:rPr>
          <w:rFonts w:ascii="Calibri" w:hAnsi="Calibri" w:cs="Calibri"/>
        </w:rPr>
        <w:t xml:space="preserve">McCollum, David, Volker Krey, Peter Kolp, Yu Nagai, and Keywan Riahi. 2013. “Transport Electrification: A Key Element for Energy System Transformation and Climate Stabilization.” </w:t>
      </w:r>
      <w:r w:rsidRPr="008B3B9D">
        <w:rPr>
          <w:rFonts w:ascii="Calibri" w:hAnsi="Calibri" w:cs="Calibri"/>
          <w:i/>
          <w:iCs/>
        </w:rPr>
        <w:t>Climatic Change</w:t>
      </w:r>
      <w:r w:rsidRPr="008B3B9D">
        <w:rPr>
          <w:rFonts w:ascii="Calibri" w:hAnsi="Calibri" w:cs="Calibri"/>
        </w:rPr>
        <w:t xml:space="preserve"> 123 (3–4): 651–64. https://doi.org/10.1007/s10584-013-0969-z.</w:t>
      </w:r>
    </w:p>
    <w:p w14:paraId="0387FB1F" w14:textId="77777777" w:rsidR="00C522A8" w:rsidRPr="008B3B9D" w:rsidRDefault="00C522A8" w:rsidP="00C522A8">
      <w:pPr>
        <w:pStyle w:val="Bibliography"/>
        <w:rPr>
          <w:rFonts w:ascii="Calibri" w:hAnsi="Calibri" w:cs="Calibri"/>
        </w:rPr>
      </w:pPr>
      <w:r w:rsidRPr="008B3B9D">
        <w:rPr>
          <w:rFonts w:ascii="Calibri" w:hAnsi="Calibri" w:cs="Calibri"/>
        </w:rPr>
        <w:t xml:space="preserve">Mersky, Avi Chaim, Frances Sprei, Constantine Samaras, and Zhen (Sean) Qian. 2016. “Effectiveness of Incentives on Electric Vehicle Adoption in Norway.” </w:t>
      </w:r>
      <w:r w:rsidRPr="008B3B9D">
        <w:rPr>
          <w:rFonts w:ascii="Calibri" w:hAnsi="Calibri" w:cs="Calibri"/>
          <w:i/>
          <w:iCs/>
        </w:rPr>
        <w:t>Transportation Research Part D: Transport and Environment</w:t>
      </w:r>
      <w:r w:rsidRPr="008B3B9D">
        <w:rPr>
          <w:rFonts w:ascii="Calibri" w:hAnsi="Calibri" w:cs="Calibri"/>
        </w:rPr>
        <w:t xml:space="preserve"> 46 (July): 56–68. https://doi.org/10.1016/j.trd.2016.03.011.</w:t>
      </w:r>
    </w:p>
    <w:p w14:paraId="12B98006" w14:textId="77777777" w:rsidR="00C522A8" w:rsidRPr="008B3B9D" w:rsidRDefault="00C522A8" w:rsidP="00C522A8">
      <w:pPr>
        <w:pStyle w:val="Bibliography"/>
        <w:rPr>
          <w:rFonts w:ascii="Calibri" w:hAnsi="Calibri" w:cs="Calibri"/>
        </w:rPr>
      </w:pPr>
      <w:r w:rsidRPr="008B3B9D">
        <w:rPr>
          <w:rFonts w:ascii="Calibri" w:hAnsi="Calibri" w:cs="Calibri"/>
        </w:rPr>
        <w:t xml:space="preserve">Mittal, Shivika, Hancheng Dai, Shinichiro Fujimori, Tatsuya Hanaoka, and Runsen Zhang. 2017. “Key Factors Influencing the Global Passenger Transport Dynamics Using the AIM/Transport Model.” </w:t>
      </w:r>
      <w:r w:rsidRPr="008B3B9D">
        <w:rPr>
          <w:rFonts w:ascii="Calibri" w:hAnsi="Calibri" w:cs="Calibri"/>
          <w:i/>
          <w:iCs/>
        </w:rPr>
        <w:t>Transportation Research Part D: Transport and Environment</w:t>
      </w:r>
      <w:r w:rsidRPr="008B3B9D">
        <w:rPr>
          <w:rFonts w:ascii="Calibri" w:hAnsi="Calibri" w:cs="Calibri"/>
        </w:rPr>
        <w:t xml:space="preserve"> 55 (August): 373–88. https://doi.org/10.1016/j.trd.2016.10.006.</w:t>
      </w:r>
    </w:p>
    <w:p w14:paraId="71711CA6" w14:textId="77777777" w:rsidR="00C522A8" w:rsidRPr="008B3B9D" w:rsidRDefault="00C522A8" w:rsidP="00C522A8">
      <w:pPr>
        <w:pStyle w:val="Bibliography"/>
        <w:rPr>
          <w:rFonts w:ascii="Calibri" w:hAnsi="Calibri" w:cs="Calibri"/>
        </w:rPr>
      </w:pPr>
      <w:r w:rsidRPr="008B3B9D">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1B650E88" w14:textId="77777777" w:rsidR="00C522A8" w:rsidRPr="008B3B9D" w:rsidRDefault="00C522A8" w:rsidP="00C522A8">
      <w:pPr>
        <w:pStyle w:val="Bibliography"/>
        <w:rPr>
          <w:rFonts w:ascii="Calibri" w:hAnsi="Calibri" w:cs="Calibri"/>
        </w:rPr>
      </w:pPr>
      <w:r w:rsidRPr="008B3B9D">
        <w:rPr>
          <w:rFonts w:ascii="Calibri" w:hAnsi="Calibri" w:cs="Calibri"/>
        </w:rPr>
        <w:t xml:space="preserve">Nykvist, Björn, and Måns Nilsson. 2015. “Rapidly Falling Costs of Battery Packs for Electric Vehicles.” </w:t>
      </w:r>
      <w:r w:rsidRPr="008B3B9D">
        <w:rPr>
          <w:rFonts w:ascii="Calibri" w:hAnsi="Calibri" w:cs="Calibri"/>
          <w:i/>
          <w:iCs/>
        </w:rPr>
        <w:t>Nature Climate Change</w:t>
      </w:r>
      <w:r w:rsidRPr="008B3B9D">
        <w:rPr>
          <w:rFonts w:ascii="Calibri" w:hAnsi="Calibri" w:cs="Calibri"/>
        </w:rPr>
        <w:t xml:space="preserve"> 5 (4): 329–32. https://doi.org/10.1038/nclimate2564.</w:t>
      </w:r>
    </w:p>
    <w:p w14:paraId="0EEB458F" w14:textId="77777777" w:rsidR="00C522A8" w:rsidRPr="008B3B9D" w:rsidRDefault="00C522A8" w:rsidP="00C522A8">
      <w:pPr>
        <w:pStyle w:val="Bibliography"/>
        <w:rPr>
          <w:rFonts w:ascii="Calibri" w:hAnsi="Calibri" w:cs="Calibri"/>
        </w:rPr>
      </w:pPr>
      <w:r w:rsidRPr="008B3B9D">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72D843BB" w14:textId="77777777" w:rsidR="00C522A8" w:rsidRPr="008B3B9D" w:rsidRDefault="00C522A8" w:rsidP="00C522A8">
      <w:pPr>
        <w:pStyle w:val="Bibliography"/>
        <w:rPr>
          <w:rFonts w:ascii="Calibri" w:hAnsi="Calibri" w:cs="Calibri"/>
        </w:rPr>
      </w:pPr>
      <w:r w:rsidRPr="008B3B9D">
        <w:rPr>
          <w:rFonts w:ascii="Calibri" w:hAnsi="Calibri" w:cs="Calibri"/>
        </w:rPr>
        <w:t>Parik, Gunjan. 2016. “C40: Cities Are Leading An Electric Bus Revolution.” C40. September 9, 2016. https://www.c40.org/blog_posts/cities-are-leading-an-electric-bus-revolution.</w:t>
      </w:r>
    </w:p>
    <w:p w14:paraId="6DAB5365" w14:textId="77777777" w:rsidR="00C522A8" w:rsidRPr="008B3B9D" w:rsidRDefault="00C522A8" w:rsidP="00C522A8">
      <w:pPr>
        <w:pStyle w:val="Bibliography"/>
        <w:rPr>
          <w:rFonts w:ascii="Calibri" w:hAnsi="Calibri" w:cs="Calibri"/>
        </w:rPr>
      </w:pPr>
      <w:r w:rsidRPr="008B3B9D">
        <w:rPr>
          <w:rFonts w:ascii="Calibri" w:hAnsi="Calibri" w:cs="Calibri"/>
        </w:rPr>
        <w:t>Poon, Linda. 2019. “The Electric Bus Is Running Late.” CityLab. July 20, 2019. https://www.citylab.com/transportation/2019/06/electric-bus-china-grid-ev-charging-infrastructure-battery/591655/.</w:t>
      </w:r>
    </w:p>
    <w:p w14:paraId="60AB2A46" w14:textId="77777777" w:rsidR="00C522A8" w:rsidRPr="008B3B9D" w:rsidRDefault="00C522A8" w:rsidP="00C522A8">
      <w:pPr>
        <w:pStyle w:val="Bibliography"/>
        <w:rPr>
          <w:rFonts w:ascii="Calibri" w:hAnsi="Calibri" w:cs="Calibri"/>
        </w:rPr>
      </w:pPr>
      <w:r w:rsidRPr="008B3B9D">
        <w:rPr>
          <w:rFonts w:ascii="Calibri" w:hAnsi="Calibri" w:cs="Calibri"/>
        </w:rPr>
        <w:t>“Proterra: US Record for Electric Bus Battery Capacity - Sustainable Bus.” 2019. March 23, 2019. https://www.sustainable-bus.com/news/proterra-set-a-new-us-record-for-electric-bus-battery-capacity/.</w:t>
      </w:r>
    </w:p>
    <w:p w14:paraId="21819E84" w14:textId="77777777" w:rsidR="00C522A8" w:rsidRPr="008B3B9D" w:rsidRDefault="00C522A8" w:rsidP="00C522A8">
      <w:pPr>
        <w:pStyle w:val="Bibliography"/>
        <w:rPr>
          <w:rFonts w:ascii="Calibri" w:hAnsi="Calibri" w:cs="Calibri"/>
        </w:rPr>
      </w:pPr>
      <w:r w:rsidRPr="008B3B9D">
        <w:rPr>
          <w:rFonts w:ascii="Calibri" w:hAnsi="Calibri" w:cs="Calibri"/>
        </w:rPr>
        <w:t xml:space="preserve">Richardson, David B. 2013. “Electric Vehicles and the Electric Grid: A Review of Modeling Approaches, Impacts, and Renewable Energy Integration.” </w:t>
      </w:r>
      <w:r w:rsidRPr="008B3B9D">
        <w:rPr>
          <w:rFonts w:ascii="Calibri" w:hAnsi="Calibri" w:cs="Calibri"/>
          <w:i/>
          <w:iCs/>
        </w:rPr>
        <w:t>Renewable and Sustainable Energy Reviews</w:t>
      </w:r>
      <w:r w:rsidRPr="008B3B9D">
        <w:rPr>
          <w:rFonts w:ascii="Calibri" w:hAnsi="Calibri" w:cs="Calibri"/>
        </w:rPr>
        <w:t xml:space="preserve"> 19 (March): 247–54. https://doi.org/10.1016/j.rser.2012.11.042.</w:t>
      </w:r>
    </w:p>
    <w:p w14:paraId="04AAF4B0" w14:textId="77777777" w:rsidR="00C522A8" w:rsidRPr="008B3B9D" w:rsidRDefault="00C522A8" w:rsidP="00C522A8">
      <w:pPr>
        <w:pStyle w:val="Bibliography"/>
        <w:rPr>
          <w:rFonts w:ascii="Calibri" w:hAnsi="Calibri" w:cs="Calibri"/>
        </w:rPr>
      </w:pPr>
      <w:r w:rsidRPr="008B3B9D">
        <w:rPr>
          <w:rFonts w:ascii="Calibri" w:hAnsi="Calibri" w:cs="Calibri"/>
        </w:rPr>
        <w:t xml:space="preserve">Schmidt, O., A. Hawkes, A. Gambhir, and I. Staffell. 2017. “The Future Cost of Electrical Energy Storage Based on Experience Rates.” </w:t>
      </w:r>
      <w:r w:rsidRPr="008B3B9D">
        <w:rPr>
          <w:rFonts w:ascii="Calibri" w:hAnsi="Calibri" w:cs="Calibri"/>
          <w:i/>
          <w:iCs/>
        </w:rPr>
        <w:t>Nature Energy</w:t>
      </w:r>
      <w:r w:rsidRPr="008B3B9D">
        <w:rPr>
          <w:rFonts w:ascii="Calibri" w:hAnsi="Calibri" w:cs="Calibri"/>
        </w:rPr>
        <w:t xml:space="preserve"> 2 (8): 17110. https://doi.org/10.1038/nenergy.2017.110.</w:t>
      </w:r>
    </w:p>
    <w:p w14:paraId="2D79C966" w14:textId="77777777" w:rsidR="00C522A8" w:rsidRPr="008B3B9D" w:rsidRDefault="00C522A8" w:rsidP="00C522A8">
      <w:pPr>
        <w:pStyle w:val="Bibliography"/>
        <w:rPr>
          <w:rFonts w:ascii="Calibri" w:hAnsi="Calibri" w:cs="Calibri"/>
        </w:rPr>
      </w:pPr>
      <w:r w:rsidRPr="008B3B9D">
        <w:rPr>
          <w:rFonts w:ascii="Calibri" w:hAnsi="Calibri" w:cs="Calibri"/>
        </w:rPr>
        <w:t xml:space="preserve">Seixas, J., S. Simões, L. Dias, A. Kanudia, P. Fortes, and M. Gargiulo. 2015. “Assessing the Cost-Effectiveness of Electric Vehicles in European Countries Using Integrated Modeling.” </w:t>
      </w:r>
      <w:r w:rsidRPr="008B3B9D">
        <w:rPr>
          <w:rFonts w:ascii="Calibri" w:hAnsi="Calibri" w:cs="Calibri"/>
          <w:i/>
          <w:iCs/>
        </w:rPr>
        <w:t>Energy Policy</w:t>
      </w:r>
      <w:r w:rsidRPr="008B3B9D">
        <w:rPr>
          <w:rFonts w:ascii="Calibri" w:hAnsi="Calibri" w:cs="Calibri"/>
        </w:rPr>
        <w:t xml:space="preserve"> 80 (May): 165–76. https://doi.org/10.1016/j.enpol.2015.01.032.</w:t>
      </w:r>
    </w:p>
    <w:p w14:paraId="34301024" w14:textId="77777777" w:rsidR="00C522A8" w:rsidRPr="008B3B9D" w:rsidRDefault="00C522A8" w:rsidP="00C522A8">
      <w:pPr>
        <w:pStyle w:val="Bibliography"/>
        <w:rPr>
          <w:rFonts w:ascii="Calibri" w:hAnsi="Calibri" w:cs="Calibri"/>
        </w:rPr>
      </w:pPr>
      <w:r w:rsidRPr="008B3B9D">
        <w:rPr>
          <w:rFonts w:ascii="Calibri" w:hAnsi="Calibri" w:cs="Calibri"/>
        </w:rPr>
        <w:t xml:space="preserve">Sierzchula, William, Sjoerd Bakker, Kees Maat, and Bert van Wee. 2014. “The Influence of Financial Incentives and Other Socio-Economic Factors on Electric Vehicle Adoption.” </w:t>
      </w:r>
      <w:r w:rsidRPr="008B3B9D">
        <w:rPr>
          <w:rFonts w:ascii="Calibri" w:hAnsi="Calibri" w:cs="Calibri"/>
          <w:i/>
          <w:iCs/>
        </w:rPr>
        <w:t>Energy Policy</w:t>
      </w:r>
      <w:r w:rsidRPr="008B3B9D">
        <w:rPr>
          <w:rFonts w:ascii="Calibri" w:hAnsi="Calibri" w:cs="Calibri"/>
        </w:rPr>
        <w:t xml:space="preserve"> 68 (May): 183–94. https://doi.org/10.1016/j.enpol.2014.01.043.</w:t>
      </w:r>
    </w:p>
    <w:p w14:paraId="32E816DC"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Stromsta, Karl-Erik. 2019. “Proterra Rolls Out $200 Million Electric Bus Battery Leasing Program With Mitsui.” April 16, 2019. https://www.greentechmedia.com/articles/read/proterra-rolls-out-bus-battery-leasing-program-with-mitsui.</w:t>
      </w:r>
    </w:p>
    <w:p w14:paraId="0CC1D156" w14:textId="77777777" w:rsidR="00C522A8" w:rsidRPr="008B3B9D" w:rsidRDefault="00C522A8" w:rsidP="00C522A8">
      <w:pPr>
        <w:pStyle w:val="Bibliography"/>
        <w:rPr>
          <w:rFonts w:ascii="Calibri" w:hAnsi="Calibri" w:cs="Calibri"/>
        </w:rPr>
      </w:pPr>
      <w:r w:rsidRPr="008B3B9D">
        <w:rPr>
          <w:rFonts w:ascii="Calibri" w:hAnsi="Calibri" w:cs="Calibri"/>
        </w:rPr>
        <w:t>“Transport — IPCC.” 2014. 2014. https://www.ipcc.ch/report/ar5/wg3/transport/.</w:t>
      </w:r>
    </w:p>
    <w:p w14:paraId="02889ACD" w14:textId="77777777" w:rsidR="00C522A8" w:rsidRPr="008B3B9D" w:rsidRDefault="00C522A8" w:rsidP="00C522A8">
      <w:pPr>
        <w:pStyle w:val="Bibliography"/>
        <w:rPr>
          <w:rFonts w:ascii="Calibri" w:hAnsi="Calibri" w:cs="Calibri"/>
        </w:rPr>
      </w:pPr>
      <w:r w:rsidRPr="008B3B9D">
        <w:rPr>
          <w:rFonts w:ascii="Calibri" w:hAnsi="Calibri" w:cs="Calibri"/>
        </w:rPr>
        <w:t xml:space="preserve">Wang, Ning, Linhao Tang, and Huizhong Pan. 2019. “A Global Comparison and Assessment of Incentive Policy on Electric Vehicle Promotion.” </w:t>
      </w:r>
      <w:r w:rsidRPr="008B3B9D">
        <w:rPr>
          <w:rFonts w:ascii="Calibri" w:hAnsi="Calibri" w:cs="Calibri"/>
          <w:i/>
          <w:iCs/>
        </w:rPr>
        <w:t>Sustainable Cities and Society</w:t>
      </w:r>
      <w:r w:rsidRPr="008B3B9D">
        <w:rPr>
          <w:rFonts w:ascii="Calibri" w:hAnsi="Calibri" w:cs="Calibri"/>
        </w:rPr>
        <w:t xml:space="preserve"> 44 (January): 597–603. https://doi.org/10.1016/j.scs.2018.10.024.</w:t>
      </w:r>
    </w:p>
    <w:p w14:paraId="4DA753AF" w14:textId="77777777" w:rsidR="00C522A8" w:rsidRPr="008B3B9D" w:rsidRDefault="00C522A8" w:rsidP="00C522A8">
      <w:pPr>
        <w:pStyle w:val="Bibliography"/>
        <w:rPr>
          <w:rFonts w:ascii="Calibri" w:hAnsi="Calibri" w:cs="Calibri"/>
        </w:rPr>
      </w:pPr>
      <w:r w:rsidRPr="008B3B9D">
        <w:rPr>
          <w:rFonts w:ascii="Calibri" w:hAnsi="Calibri" w:cs="Calibri"/>
        </w:rPr>
        <w:t>Wappelhorst, Sandra. 2018. “Using Vehicle Taxation Policy to Lower Transport Emissions: An Overview for Passenger Cars in Europe,” December, 54.</w:t>
      </w:r>
    </w:p>
    <w:p w14:paraId="274236AC" w14:textId="77777777" w:rsidR="00C522A8" w:rsidRPr="008B3B9D" w:rsidRDefault="00C522A8" w:rsidP="00C522A8">
      <w:pPr>
        <w:pStyle w:val="Bibliography"/>
        <w:rPr>
          <w:rFonts w:ascii="Calibri" w:hAnsi="Calibri" w:cs="Calibri"/>
        </w:rPr>
      </w:pPr>
      <w:r w:rsidRPr="008B3B9D">
        <w:rPr>
          <w:rFonts w:ascii="Calibri" w:hAnsi="Calibri" w:cs="Calibri"/>
        </w:rPr>
        <w:t xml:space="preserve">Wu, Ya, and Li Zhang. 2017. “Can the Development of Electric Vehicles Reduce the Emission of Air Pollutants and Greenhouse Gases in Developing Countries?” </w:t>
      </w:r>
      <w:r w:rsidRPr="008B3B9D">
        <w:rPr>
          <w:rFonts w:ascii="Calibri" w:hAnsi="Calibri" w:cs="Calibri"/>
          <w:i/>
          <w:iCs/>
        </w:rPr>
        <w:t>Transportation Research Part D: Transport and Environment</w:t>
      </w:r>
      <w:r w:rsidRPr="008B3B9D">
        <w:rPr>
          <w:rFonts w:ascii="Calibri" w:hAnsi="Calibri" w:cs="Calibri"/>
        </w:rPr>
        <w:t xml:space="preserve"> 51 (March): 129–45. https://doi.org/10.1016/j.trd.2016.12.007.</w:t>
      </w:r>
    </w:p>
    <w:p w14:paraId="323823A6" w14:textId="77777777" w:rsidR="00C522A8" w:rsidRPr="008B3B9D" w:rsidRDefault="00C522A8" w:rsidP="00C522A8">
      <w:pPr>
        <w:pStyle w:val="Bibliography"/>
        <w:rPr>
          <w:rFonts w:ascii="Calibri" w:hAnsi="Calibri" w:cs="Calibri"/>
        </w:rPr>
      </w:pPr>
      <w:r w:rsidRPr="008B3B9D">
        <w:rPr>
          <w:rFonts w:ascii="Calibri" w:hAnsi="Calibri" w:cs="Calibri"/>
        </w:rPr>
        <w:t>Yang, Zifei. 2016. “Principles for Effective Electric Vehicle Incentive Design,” June, 43.</w:t>
      </w:r>
    </w:p>
    <w:p w14:paraId="2EBC75DE" w14:textId="77777777" w:rsidR="00C522A8" w:rsidRPr="008B3B9D" w:rsidRDefault="00C522A8" w:rsidP="00C522A8">
      <w:pPr>
        <w:pStyle w:val="Bibliography"/>
        <w:rPr>
          <w:rFonts w:ascii="Calibri" w:hAnsi="Calibri" w:cs="Calibri"/>
        </w:rPr>
      </w:pPr>
      <w:r w:rsidRPr="008B3B9D">
        <w:rPr>
          <w:rFonts w:ascii="Calibri" w:hAnsi="Calibri" w:cs="Calibri"/>
        </w:rPr>
        <w:t xml:space="preserve">Zhang, Runsen, and Shinichiro Fujimori. 2020. “The Role of Transport Electrification in Global Climate Change Mitigation Scenarios.” </w:t>
      </w:r>
      <w:r w:rsidRPr="008B3B9D">
        <w:rPr>
          <w:rFonts w:ascii="Calibri" w:hAnsi="Calibri" w:cs="Calibri"/>
          <w:i/>
          <w:iCs/>
        </w:rPr>
        <w:t>Environmental Research Letters</w:t>
      </w:r>
      <w:r w:rsidRPr="008B3B9D">
        <w:rPr>
          <w:rFonts w:ascii="Calibri" w:hAnsi="Calibri" w:cs="Calibri"/>
        </w:rPr>
        <w:t xml:space="preserve"> 15 (3): 034019. https://doi.org/10.1088/1748-9326/ab6658.</w:t>
      </w:r>
    </w:p>
    <w:p w14:paraId="42E8BE74" w14:textId="0F0281F8"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5"/>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lastRenderedPageBreak/>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6"/>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lastRenderedPageBreak/>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7"/>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8"/>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9"/>
      </w:r>
      <w:r>
        <w:t xml:space="preserve"> and average inflation of 5.5% over the past five years.</w:t>
      </w:r>
      <w:r>
        <w:rPr>
          <w:rStyle w:val="FootnoteReference"/>
        </w:rPr>
        <w:footnoteReference w:id="10"/>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360DEA9A"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simplified schematic of the measures contained in the NEVP:</w:t>
      </w:r>
    </w:p>
    <w:tbl>
      <w:tblPr>
        <w:tblStyle w:val="TableGrid"/>
        <w:tblW w:w="13131" w:type="dxa"/>
        <w:tblInd w:w="-365" w:type="dxa"/>
        <w:tblLayout w:type="fixed"/>
        <w:tblLook w:val="04A0" w:firstRow="1" w:lastRow="0" w:firstColumn="1" w:lastColumn="0" w:noHBand="0" w:noVBand="1"/>
      </w:tblPr>
      <w:tblGrid>
        <w:gridCol w:w="853"/>
        <w:gridCol w:w="2114"/>
        <w:gridCol w:w="2115"/>
        <w:gridCol w:w="846"/>
        <w:gridCol w:w="706"/>
        <w:gridCol w:w="705"/>
        <w:gridCol w:w="705"/>
        <w:gridCol w:w="707"/>
        <w:gridCol w:w="705"/>
        <w:gridCol w:w="282"/>
        <w:gridCol w:w="424"/>
        <w:gridCol w:w="705"/>
        <w:gridCol w:w="705"/>
        <w:gridCol w:w="705"/>
        <w:gridCol w:w="846"/>
        <w:gridCol w:w="8"/>
      </w:tblGrid>
      <w:tr w:rsidR="002C3552" w:rsidRPr="002C3552" w14:paraId="0B99BDCB" w14:textId="77777777" w:rsidTr="002C3552">
        <w:trPr>
          <w:gridAfter w:val="1"/>
          <w:wAfter w:w="8" w:type="dxa"/>
          <w:cantSplit/>
          <w:trHeight w:val="255"/>
          <w:tblHeader/>
        </w:trPr>
        <w:tc>
          <w:tcPr>
            <w:tcW w:w="854"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BCE7638" w14:textId="77777777" w:rsidR="002C3552" w:rsidRPr="002C3552" w:rsidRDefault="002C3552" w:rsidP="002C3552">
            <w:pPr>
              <w:spacing w:before="60" w:after="60"/>
              <w:jc w:val="center"/>
              <w:rPr>
                <w:rFonts w:ascii="Gill Sans MT" w:hAnsi="Gill Sans MT"/>
                <w:b/>
                <w:sz w:val="16"/>
                <w:szCs w:val="18"/>
              </w:rPr>
            </w:pP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Pr>
          <w:p w14:paraId="2FC82BDD" w14:textId="7C9C8528"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Comment</w:t>
            </w: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49FAD1FD" w14:textId="666E22A1"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Vehicle Category</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656A24A"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49CC062"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Y2</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C8D3EB9"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Y3</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1AC3837"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Y4</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6F57D4E"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Y5</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2D505AF"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Y6</w:t>
            </w:r>
          </w:p>
        </w:tc>
        <w:tc>
          <w:tcPr>
            <w:tcW w:w="705" w:type="dxa"/>
            <w:gridSpan w:val="2"/>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147D71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Y7</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C12DF3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Y8</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098591"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Y9</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755BD9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Y10</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F56AF8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Y11+</w:t>
            </w:r>
          </w:p>
        </w:tc>
      </w:tr>
      <w:tr w:rsidR="002C3552" w:rsidRPr="002C3552" w14:paraId="29119FD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412DB1B"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9E2ED52" w14:textId="1BAD3A62" w:rsidR="002C3552" w:rsidRPr="002C3552" w:rsidRDefault="002C3552" w:rsidP="002C3552">
            <w:pPr>
              <w:spacing w:before="60" w:after="60"/>
              <w:rPr>
                <w:rFonts w:ascii="Gill Sans MT" w:hAnsi="Gill Sans MT"/>
                <w:b/>
                <w:sz w:val="16"/>
                <w:szCs w:val="18"/>
              </w:rPr>
            </w:pPr>
            <w:r w:rsidRPr="002C3552">
              <w:rPr>
                <w:rFonts w:ascii="Gill Sans MT" w:hAnsi="Gill Sans MT"/>
                <w:sz w:val="16"/>
                <w:szCs w:val="18"/>
              </w:rPr>
              <w:t>This figure in the NEVP applies only to imports related to electric cars/LTVs (LUMS clarification)</w:t>
            </w: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33D1314" w14:textId="0EEC040B"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NEVP Fig. 1, Page 12</w:t>
            </w:r>
          </w:p>
        </w:tc>
      </w:tr>
      <w:tr w:rsidR="002C3552" w:rsidRPr="002C3552" w14:paraId="04560BF2" w14:textId="77777777" w:rsidTr="002C3552">
        <w:trPr>
          <w:gridAfter w:val="1"/>
          <w:wAfter w:w="7"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42CCC3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CBBC1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D2092B" w14:textId="04133E0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used EVs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0B697F4"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15% CD</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F0439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5E749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AB922E"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A13D9EF"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C7CE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70133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DFD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11D25E"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C01799"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3DC264F1" w14:textId="77777777" w:rsidTr="002C3552">
        <w:trPr>
          <w:gridAfter w:val="1"/>
          <w:wAfter w:w="4" w:type="dxa"/>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1501B3"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974CFE" w14:textId="5FA575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‘CKD’ applies to whole vehicle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564AF4" w14:textId="17112DE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CKDs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865A0B"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GST, nil registration fee</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924F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4B46A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E286B4"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5681E8"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7D66D1F0" w14:textId="77777777" w:rsidTr="002C3552">
        <w:trPr>
          <w:gridAfter w:val="1"/>
          <w:wAfter w:w="7" w:type="dxa"/>
          <w:cantSplit/>
          <w:trHeight w:val="66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A74C3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A.3a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C87CFE" w14:textId="69ABD0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7A1F30" w14:textId="3E0A72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EV specific parts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7D0B46C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A758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710B5"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48A674"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267A8C"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380E7F"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90FC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327BB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C1A39A"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AE2FA6"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4CF0BBC0" w14:textId="77777777" w:rsidTr="002C3552">
        <w:trPr>
          <w:gridAfter w:val="1"/>
          <w:wAfter w:w="5" w:type="dxa"/>
          <w:cantSplit/>
          <w:trHeight w:val="108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C90CDD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A.3b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0AEAAA" w14:textId="7F66344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containing parts that are otherwise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0CF21E" w14:textId="2C4003D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localized EV specific parts</w:t>
            </w: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1382D" w14:textId="77777777" w:rsidR="002C3552" w:rsidRPr="002C3552" w:rsidRDefault="002C3552" w:rsidP="002C3552">
            <w:pPr>
              <w:spacing w:before="60" w:after="60"/>
              <w:jc w:val="center"/>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4D091" w14:textId="77777777" w:rsidR="002C3552" w:rsidRPr="002C3552" w:rsidRDefault="002C3552" w:rsidP="002C3552">
            <w:pPr>
              <w:spacing w:before="60" w:after="60"/>
              <w:rPr>
                <w:rFonts w:ascii="Gill Sans MT" w:hAnsi="Gill Sans MT"/>
                <w:b/>
                <w:sz w:val="16"/>
                <w:szCs w:val="18"/>
              </w:rPr>
            </w:pPr>
          </w:p>
        </w:tc>
        <w:tc>
          <w:tcPr>
            <w:tcW w:w="35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578229A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78604B4"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6F36F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9CB02B"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1F46EC"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1EA3E22D" w14:textId="77777777" w:rsidTr="002C3552">
        <w:trPr>
          <w:gridAfter w:val="1"/>
          <w:wAfter w:w="4"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A5FA3C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E0BE51" w14:textId="0EEFE76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Refers to EV-specific parts or components of subassemblies not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A10B7E" w14:textId="703805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components and modules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42A5E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E48E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37D152"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6610B5"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9BA207"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2107382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028A6F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7DF22A1" w14:textId="77777777" w:rsidR="002C3552" w:rsidRPr="002C3552" w:rsidRDefault="002C3552" w:rsidP="002C3552">
            <w:pPr>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5E3D8F6" w14:textId="414EC2B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Two- &amp; three-wheelers</w:t>
            </w:r>
          </w:p>
        </w:tc>
      </w:tr>
      <w:tr w:rsidR="002C3552" w:rsidRPr="002C3552" w14:paraId="797E8EA6" w14:textId="77777777" w:rsidTr="002C3552">
        <w:trPr>
          <w:gridAfter w:val="1"/>
          <w:wAfter w:w="5"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00FD8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687B3E"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CBD433" w14:textId="76243D2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D98772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1EF538"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B2431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C4390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CC5E1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427A10"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518C41" w14:textId="77777777" w:rsidR="002C3552" w:rsidRPr="002C3552" w:rsidRDefault="002C3552" w:rsidP="002C3552">
            <w:pPr>
              <w:spacing w:before="60" w:after="60"/>
              <w:jc w:val="center"/>
              <w:rPr>
                <w:rFonts w:ascii="Gill Sans MT" w:hAnsi="Gill Sans MT"/>
                <w:sz w:val="16"/>
                <w:szCs w:val="18"/>
              </w:rPr>
            </w:pPr>
          </w:p>
        </w:tc>
      </w:tr>
      <w:tr w:rsidR="002C3552" w:rsidRPr="002C3552" w14:paraId="1A2031D1"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7336BD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98BCD"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ACB657" w14:textId="1859BC3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DDC093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5B36A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4BDE0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90E7EA"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1DD925" w14:textId="77777777" w:rsidR="002C3552" w:rsidRPr="002C3552" w:rsidRDefault="002C3552" w:rsidP="002C3552">
            <w:pPr>
              <w:spacing w:before="60" w:after="60"/>
              <w:jc w:val="center"/>
              <w:rPr>
                <w:rFonts w:ascii="Gill Sans MT" w:hAnsi="Gill Sans MT"/>
                <w:sz w:val="16"/>
                <w:szCs w:val="18"/>
              </w:rPr>
            </w:pPr>
          </w:p>
        </w:tc>
      </w:tr>
      <w:tr w:rsidR="002C3552" w:rsidRPr="002C3552" w14:paraId="27CB4162" w14:textId="77777777" w:rsidTr="002C3552">
        <w:trPr>
          <w:cantSplit/>
          <w:trHeight w:val="40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023DC7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43F384"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FF3817" w14:textId="066B7F3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two/</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C17CAC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21F3D66D"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98279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428139" w14:textId="248E08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Differs from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1B5CF5" w14:textId="49419C8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AC9F6D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010FC6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E733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D6DB99"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B360FC" w14:textId="77777777" w:rsidR="002C3552" w:rsidRPr="002C3552" w:rsidRDefault="002C3552" w:rsidP="002C3552">
            <w:pPr>
              <w:spacing w:before="60" w:after="60"/>
              <w:jc w:val="center"/>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9C8CAC"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CD7641"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3E784D"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99EFE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9520CD"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180E92" w14:textId="77777777" w:rsidR="002C3552" w:rsidRPr="002C3552" w:rsidRDefault="002C3552" w:rsidP="002C3552">
            <w:pPr>
              <w:spacing w:before="60" w:after="60"/>
              <w:jc w:val="center"/>
              <w:rPr>
                <w:rFonts w:ascii="Gill Sans MT" w:hAnsi="Gill Sans MT"/>
                <w:sz w:val="16"/>
                <w:szCs w:val="18"/>
              </w:rPr>
            </w:pPr>
          </w:p>
        </w:tc>
      </w:tr>
      <w:tr w:rsidR="002C3552" w:rsidRPr="002C3552" w14:paraId="60F6E861" w14:textId="77777777" w:rsidTr="002C3552">
        <w:trPr>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75CFD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AF03F8" w14:textId="77E72B6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Not clear if three-wheelers covered under PCT Code 8703-8090 (‘Other vehicles, with only electric motor’)</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24700" w14:textId="12B2BBB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008A9E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7715B001" w14:textId="77777777" w:rsidTr="002C3552">
        <w:trPr>
          <w:cantSplit/>
          <w:trHeight w:val="1491"/>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3DC9A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8D5C0E" w14:textId="7A78B90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import of first 20,000 CBUs and related charging infrastructure by manufacturers who demonstrate setup for local manufacture of such units and battery charging infrastructure (no timeline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6A3341" w14:textId="1757C0E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CBUs with swappable batteries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73D2ED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p w14:paraId="513B9D7D" w14:textId="77777777" w:rsidR="002C3552" w:rsidRPr="002C3552" w:rsidRDefault="002C3552" w:rsidP="002C3552">
            <w:pPr>
              <w:spacing w:before="60" w:after="60"/>
              <w:jc w:val="center"/>
              <w:rPr>
                <w:rFonts w:ascii="Gill Sans MT" w:hAnsi="Gill Sans MT"/>
                <w:sz w:val="16"/>
                <w:szCs w:val="18"/>
              </w:rPr>
            </w:pPr>
          </w:p>
        </w:tc>
      </w:tr>
      <w:tr w:rsidR="002C3552" w:rsidRPr="002C3552" w14:paraId="04D40D4B" w14:textId="77777777" w:rsidTr="002C3552">
        <w:trPr>
          <w:cantSplit/>
          <w:trHeight w:val="41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60E1046"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4A4B097" w14:textId="77777777" w:rsidR="002C3552" w:rsidRPr="002C3552" w:rsidRDefault="002C3552" w:rsidP="002C3552">
            <w:pPr>
              <w:keepNext/>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9A472C8" w14:textId="0D93FD06" w:rsidR="002C3552" w:rsidRPr="002C3552" w:rsidRDefault="002C3552" w:rsidP="002C3552">
            <w:pPr>
              <w:keepNext/>
              <w:spacing w:before="60" w:after="60"/>
              <w:rPr>
                <w:rFonts w:ascii="Gill Sans MT" w:hAnsi="Gill Sans MT"/>
                <w:b/>
                <w:sz w:val="16"/>
                <w:szCs w:val="18"/>
              </w:rPr>
            </w:pPr>
            <w:r w:rsidRPr="002C3552">
              <w:rPr>
                <w:rFonts w:ascii="Gill Sans MT" w:hAnsi="Gill Sans MT"/>
                <w:b/>
                <w:sz w:val="16"/>
                <w:szCs w:val="18"/>
              </w:rPr>
              <w:t>Cars/LTVs</w:t>
            </w:r>
          </w:p>
        </w:tc>
      </w:tr>
      <w:tr w:rsidR="002C3552" w:rsidRPr="002C3552" w14:paraId="1517EA8D"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0EB74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05CD96"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754256" w14:textId="24C3D64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7EC8E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EE9398"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A11F3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7312A"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65C3DF" w14:textId="77777777" w:rsidR="002C3552" w:rsidRPr="002C3552" w:rsidRDefault="002C3552" w:rsidP="002C3552">
            <w:pPr>
              <w:spacing w:before="60" w:after="60"/>
              <w:rPr>
                <w:rFonts w:ascii="Gill Sans MT" w:hAnsi="Gill Sans MT"/>
                <w:sz w:val="16"/>
                <w:szCs w:val="18"/>
              </w:rPr>
            </w:pPr>
          </w:p>
        </w:tc>
      </w:tr>
      <w:tr w:rsidR="002C3552" w:rsidRPr="002C3552" w14:paraId="3EFA0BA3"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18DE0F7"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ECCE7A"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6269BC" w14:textId="30DC6A5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97F2D5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4DEAB72E" w14:textId="77777777" w:rsidTr="002C3552">
        <w:trPr>
          <w:gridAfter w:val="1"/>
          <w:wAfter w:w="5" w:type="dxa"/>
          <w:cantSplit/>
          <w:trHeight w:val="26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9D413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C.3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4C593B"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9A00FA" w14:textId="59784DD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242CB2"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D37325"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F51B0C"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B759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7A568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574A5F"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CCEE9D" w14:textId="77777777" w:rsidR="002C3552" w:rsidRPr="002C3552" w:rsidRDefault="002C3552" w:rsidP="002C3552">
            <w:pPr>
              <w:spacing w:before="60" w:after="60"/>
              <w:rPr>
                <w:rFonts w:ascii="Gill Sans MT" w:hAnsi="Gill Sans MT"/>
                <w:sz w:val="16"/>
                <w:szCs w:val="18"/>
              </w:rPr>
            </w:pPr>
          </w:p>
        </w:tc>
      </w:tr>
      <w:tr w:rsidR="002C3552" w:rsidRPr="002C3552" w14:paraId="5ED9C392"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08237C1" w14:textId="77777777"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9CDDB" w14:textId="04600F34"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Contradicts with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29E834" w14:textId="54BD8DE9"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1BDFE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40D8D4F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6E82C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C334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6932D2"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CF62F4"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3FB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95648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3E2C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2F40A9"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D04AFD" w14:textId="77777777" w:rsidR="002C3552" w:rsidRPr="002C3552" w:rsidRDefault="002C3552" w:rsidP="002C3552">
            <w:pPr>
              <w:spacing w:before="60" w:after="60"/>
              <w:rPr>
                <w:rFonts w:ascii="Gill Sans MT" w:hAnsi="Gill Sans MT"/>
                <w:sz w:val="16"/>
                <w:szCs w:val="18"/>
              </w:rPr>
            </w:pPr>
          </w:p>
        </w:tc>
      </w:tr>
      <w:tr w:rsidR="002C3552" w:rsidRPr="002C3552" w14:paraId="0E5C6DEB" w14:textId="77777777" w:rsidTr="002C3552">
        <w:trPr>
          <w:gridAfter w:val="1"/>
          <w:wAfter w:w="7"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330950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8BEE86" w14:textId="7433EB8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&gt;3-year old imports not allowed under ADP 2016 for both ICEV &amp; EV. 15% CD in A.1 not mentioned here</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1692F1" w14:textId="4086C3D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up to 3-year old used EVs </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100584"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Allowed </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B043E4"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293861"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49DB6"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02FE21"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DC1C9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41F91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FEBE1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CED85D"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4F2C20" w14:textId="77777777" w:rsidR="002C3552" w:rsidRPr="002C3552" w:rsidRDefault="002C3552" w:rsidP="002C3552">
            <w:pPr>
              <w:spacing w:before="60" w:after="60"/>
              <w:rPr>
                <w:rFonts w:ascii="Gill Sans MT" w:hAnsi="Gill Sans MT"/>
                <w:sz w:val="16"/>
                <w:szCs w:val="18"/>
              </w:rPr>
            </w:pPr>
          </w:p>
        </w:tc>
      </w:tr>
      <w:tr w:rsidR="002C3552" w:rsidRPr="002C3552" w14:paraId="12BF048B"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F17CE2"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60A415" w14:textId="06DF3EE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SRO issued subsequent to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1ECF6C" w14:textId="33B8E1A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10833F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438E456B"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51E129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C.7</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2AEA4" w14:textId="3D7D323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engine sizes below/above 1800 cc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3E235C" w14:textId="33FABC3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5ADF4C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50%/25%</w:t>
            </w:r>
          </w:p>
        </w:tc>
      </w:tr>
      <w:tr w:rsidR="002C3552" w:rsidRPr="002C3552" w14:paraId="481C6CD5" w14:textId="77777777" w:rsidTr="002C3552">
        <w:trPr>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0A044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C.8</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CEC3C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25AE9C" w14:textId="254D618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PHEVs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30A86AF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w:t>
            </w:r>
          </w:p>
        </w:tc>
      </w:tr>
      <w:tr w:rsidR="002C3552" w:rsidRPr="002C3552" w14:paraId="4E7E9D57" w14:textId="050235F7"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587FED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D.</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452ED81A" w14:textId="06FBF2A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Buses</w:t>
            </w:r>
          </w:p>
        </w:tc>
      </w:tr>
      <w:tr w:rsidR="002C3552" w:rsidRPr="002C3552" w14:paraId="162E9DE2"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A66FB3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978FA9"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7956F940" w14:textId="736F0E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698A1C6" w14:textId="776D23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882F17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buses at 1% CD, 1% GST</w:t>
            </w:r>
          </w:p>
          <w:p w14:paraId="52760F1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buses will be manufactured in Pakistan (no timeline specified)</w:t>
            </w:r>
          </w:p>
        </w:tc>
      </w:tr>
      <w:tr w:rsidR="002C3552" w:rsidRPr="002C3552" w14:paraId="13841F2E"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6BB27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935C07" w14:textId="06856E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9A2233" w14:textId="7269CF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61ED12C"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274B6C3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365C1680"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EACD1F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5908E3" w14:textId="47E84C3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A3503" w14:textId="1D23D44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(buses)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DB07A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F1E9CA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5D7FAF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43B778" w14:textId="35BFBC2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39E2CD" w14:textId="7D4BFA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10BEB47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tc>
      </w:tr>
      <w:tr w:rsidR="002C3552" w:rsidRPr="002C3552" w14:paraId="07D49EFA" w14:textId="7615CD25"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46BFDC5"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E.</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2D7FC32A" w14:textId="17A31C63"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Trucks</w:t>
            </w:r>
          </w:p>
        </w:tc>
      </w:tr>
      <w:tr w:rsidR="002C3552" w:rsidRPr="002C3552" w14:paraId="06438458"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E38BA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84B61D"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511504E7" w14:textId="694B608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831784" w14:textId="734BA7A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32A002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trucks at 1% CD, 1% GST</w:t>
            </w:r>
          </w:p>
          <w:p w14:paraId="3D5523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trucks will be manufactured in Pakistan (no timeline specified)</w:t>
            </w:r>
          </w:p>
        </w:tc>
      </w:tr>
      <w:tr w:rsidR="002C3552" w:rsidRPr="002C3552" w14:paraId="58AB2CBC"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738DCB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E.2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1EF351" w14:textId="0BC4289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D3D3BA" w14:textId="1046F26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46E6F0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6BA5F4B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4C9A641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9E0111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113D0B" w14:textId="7F56E0A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(7 years?)</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69CB7D" w14:textId="445BFEFC"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(trucks)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3B046D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8E09E29" w14:textId="77777777" w:rsidTr="002C3552">
        <w:trPr>
          <w:cantSplit/>
          <w:trHeight w:val="395"/>
        </w:trPr>
        <w:tc>
          <w:tcPr>
            <w:tcW w:w="854" w:type="dxa"/>
            <w:tcBorders>
              <w:top w:val="single" w:sz="4" w:space="0" w:color="A6A6A6" w:themeColor="background1" w:themeShade="A6"/>
              <w:left w:val="nil"/>
              <w:right w:val="single" w:sz="4" w:space="0" w:color="A6A6A6" w:themeColor="background1" w:themeShade="A6"/>
            </w:tcBorders>
            <w:vAlign w:val="center"/>
          </w:tcPr>
          <w:p w14:paraId="59FDE8C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E.4</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47B044D" w14:textId="42F4794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78FEA9C9" w14:textId="196A74A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5CC47C47"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on HEVs</w:t>
            </w:r>
          </w:p>
        </w:tc>
      </w:tr>
    </w:tbl>
    <w:p w14:paraId="4ED7F5C3" w14:textId="3B38A6B6" w:rsidR="002049F3" w:rsidRDefault="002049F3" w:rsidP="005133FA">
      <w:pPr>
        <w:rPr>
          <w:bCs/>
        </w:rPr>
      </w:pPr>
    </w:p>
    <w:p w14:paraId="6FC02538" w14:textId="77777777" w:rsidR="00717DF7" w:rsidRPr="00717DF7" w:rsidRDefault="00717DF7" w:rsidP="005133FA">
      <w:pPr>
        <w:rPr>
          <w:bCs/>
        </w:rPr>
      </w:pP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9658" w14:textId="77777777" w:rsidR="00BA290B" w:rsidRDefault="00BA290B" w:rsidP="00F7514B">
      <w:pPr>
        <w:spacing w:after="0" w:line="240" w:lineRule="auto"/>
      </w:pPr>
      <w:r>
        <w:separator/>
      </w:r>
    </w:p>
  </w:endnote>
  <w:endnote w:type="continuationSeparator" w:id="0">
    <w:p w14:paraId="6DC0BA8E" w14:textId="77777777" w:rsidR="00BA290B" w:rsidRDefault="00BA290B"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F31537"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F31537" w:rsidRPr="00713220" w:rsidRDefault="00F31537"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F31537"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F31537" w:rsidRPr="006440D5" w:rsidRDefault="00F31537" w:rsidP="00843BE2">
            <w:pPr>
              <w:pStyle w:val="ListParagraph"/>
              <w:spacing w:after="0" w:line="240" w:lineRule="auto"/>
              <w:rPr>
                <w:rFonts w:eastAsia="Times New Roman" w:cstheme="minorHAnsi"/>
                <w:color w:val="000000"/>
                <w:sz w:val="20"/>
                <w:szCs w:val="20"/>
              </w:rPr>
            </w:pPr>
          </w:p>
        </w:tc>
      </w:tr>
      <w:tr w:rsidR="00F31537"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F31537" w:rsidRPr="006440D5" w:rsidRDefault="00F315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F31537"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F31537" w:rsidRPr="00D05018" w:rsidRDefault="00F31537" w:rsidP="00D05018">
            <w:pPr>
              <w:spacing w:after="0" w:line="240" w:lineRule="auto"/>
              <w:rPr>
                <w:rFonts w:eastAsia="Times New Roman" w:cstheme="minorHAnsi"/>
                <w:color w:val="000000"/>
                <w:sz w:val="20"/>
                <w:szCs w:val="20"/>
              </w:rPr>
            </w:pPr>
          </w:p>
        </w:tc>
      </w:tr>
      <w:tr w:rsidR="00F31537"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F31537" w:rsidRPr="006440D5" w:rsidRDefault="00F315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F31537" w:rsidRPr="006440D5" w:rsidRDefault="00F31537" w:rsidP="00315409">
      <w:pPr>
        <w:pStyle w:val="EndnoteText"/>
      </w:pPr>
    </w:p>
  </w:endnote>
  <w:endnote w:id="2">
    <w:p w14:paraId="21122BC2" w14:textId="77777777" w:rsidR="00F31537" w:rsidRDefault="00F31537"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F31537" w:rsidRDefault="00F315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F31537" w:rsidRDefault="00F31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4092A" w14:textId="77777777" w:rsidR="00BA290B" w:rsidRDefault="00BA290B" w:rsidP="00F7514B">
      <w:pPr>
        <w:spacing w:after="0" w:line="240" w:lineRule="auto"/>
      </w:pPr>
      <w:r>
        <w:separator/>
      </w:r>
    </w:p>
  </w:footnote>
  <w:footnote w:type="continuationSeparator" w:id="0">
    <w:p w14:paraId="34A5BCB7" w14:textId="77777777" w:rsidR="00BA290B" w:rsidRDefault="00BA290B" w:rsidP="00F7514B">
      <w:pPr>
        <w:spacing w:after="0" w:line="240" w:lineRule="auto"/>
      </w:pPr>
      <w:r>
        <w:continuationSeparator/>
      </w:r>
    </w:p>
  </w:footnote>
  <w:footnote w:id="1">
    <w:p w14:paraId="1EF90BC1" w14:textId="77777777" w:rsidR="00F31537" w:rsidRDefault="00F31537"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F31537" w:rsidRDefault="00F31537">
      <w:pPr>
        <w:pStyle w:val="FootnoteText"/>
      </w:pPr>
      <w:r>
        <w:rPr>
          <w:rStyle w:val="FootnoteReference"/>
        </w:rPr>
        <w:footnoteRef/>
      </w:r>
      <w:r>
        <w:t xml:space="preserve"> See appendix A.3 for details on updates to transportation assumptions.</w:t>
      </w:r>
    </w:p>
  </w:footnote>
  <w:footnote w:id="3">
    <w:p w14:paraId="45B9BE5B" w14:textId="28A62559" w:rsidR="00F31537" w:rsidRDefault="00F31537">
      <w:pPr>
        <w:pStyle w:val="FootnoteText"/>
      </w:pPr>
      <w:r>
        <w:rPr>
          <w:rStyle w:val="FootnoteReference"/>
        </w:rPr>
        <w:footnoteRef/>
      </w:r>
      <w:r>
        <w:t xml:space="preserve"> See Appendix B.1 for details.</w:t>
      </w:r>
    </w:p>
  </w:footnote>
  <w:footnote w:id="4">
    <w:p w14:paraId="089B0111" w14:textId="4A087DC1" w:rsidR="00F31537" w:rsidRDefault="00F31537">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294D9528" w14:textId="77777777" w:rsidR="00F31537" w:rsidRDefault="00F31537"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6">
    <w:p w14:paraId="3F44B139" w14:textId="77777777" w:rsidR="00F31537" w:rsidRPr="00DA38D4" w:rsidRDefault="00F31537"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F31537" w:rsidRDefault="00F31537" w:rsidP="00E8474E">
      <w:pPr>
        <w:pStyle w:val="FootnoteText"/>
      </w:pPr>
    </w:p>
  </w:footnote>
  <w:footnote w:id="7">
    <w:p w14:paraId="109E79B4" w14:textId="59C077CE" w:rsidR="00F31537" w:rsidRDefault="00F31537">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8">
    <w:p w14:paraId="0A2C1632" w14:textId="1B871EAA" w:rsidR="00F31537" w:rsidRPr="008D7301" w:rsidRDefault="00F31537"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2020)","noteIndex":7},"citationItems":[{"id":78,"uris":["http://zotero.org/users/local/GpkrhFR0/items/PUGXZ3XF"],"uri":["http://zotero.org/users/local/GpkrhFR0/items/PUGXZ3XF"],"itemData":{"id":78,"type":"entry-encyclopedia","abstract":"The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2019)","noteIndex":7},"citationItems":[{"id":72,"uris":["http://zotero.org/users/local/GpkrhFR0/items/2RHPEV7D"],"uri":["http://zotero.org/users/local/GpkrhFR0/items/2RHPEV7D"],"itemData":{"id":72,"type":"webpage","abstract":"Two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2019)","noteIndex":7},"citationItems":[{"id":74,"uris":["http://zotero.org/users/local/GpkrhFR0/items/J7ALMW66"],"uri":["http://zotero.org/users/local/GpkrhFR0/items/J7ALMW66"],"itemData":{"id":74,"type":"webpage","title":"Proterra: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2019)","noteIndex":7},"citationItems":[{"id":76,"uris":["http://zotero.org/users/local/GpkrhFR0/items/SACK379X"],"uri":["http://zotero.org/users/local/GpkrhFR0/items/SACK379X"],"itemData":{"id":76,"type":"webpage","abstract":"U.S.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F31537" w:rsidRDefault="00F31537">
      <w:pPr>
        <w:pStyle w:val="FootnoteText"/>
      </w:pPr>
    </w:p>
  </w:footnote>
  <w:footnote w:id="9">
    <w:p w14:paraId="01FD0366" w14:textId="77777777" w:rsidR="00F31537" w:rsidRDefault="00F31537"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0">
    <w:p w14:paraId="6278110E" w14:textId="77777777" w:rsidR="00F31537" w:rsidRDefault="00F31537"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F31537" w:rsidRPr="00F7514B" w:rsidRDefault="00F31537"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1"/>
  </w:num>
  <w:num w:numId="3">
    <w:abstractNumId w:val="15"/>
  </w:num>
  <w:num w:numId="4">
    <w:abstractNumId w:val="16"/>
  </w:num>
  <w:num w:numId="5">
    <w:abstractNumId w:val="0"/>
  </w:num>
  <w:num w:numId="6">
    <w:abstractNumId w:val="5"/>
  </w:num>
  <w:num w:numId="7">
    <w:abstractNumId w:val="14"/>
  </w:num>
  <w:num w:numId="8">
    <w:abstractNumId w:val="6"/>
  </w:num>
  <w:num w:numId="9">
    <w:abstractNumId w:val="18"/>
  </w:num>
  <w:num w:numId="10">
    <w:abstractNumId w:val="8"/>
  </w:num>
  <w:num w:numId="11">
    <w:abstractNumId w:val="10"/>
  </w:num>
  <w:num w:numId="12">
    <w:abstractNumId w:val="17"/>
  </w:num>
  <w:num w:numId="13">
    <w:abstractNumId w:val="21"/>
  </w:num>
  <w:num w:numId="14">
    <w:abstractNumId w:val="20"/>
  </w:num>
  <w:num w:numId="15">
    <w:abstractNumId w:val="27"/>
  </w:num>
  <w:num w:numId="16">
    <w:abstractNumId w:val="9"/>
  </w:num>
  <w:num w:numId="17">
    <w:abstractNumId w:val="19"/>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3"/>
  </w:num>
  <w:num w:numId="22">
    <w:abstractNumId w:val="13"/>
  </w:num>
  <w:num w:numId="23">
    <w:abstractNumId w:val="26"/>
  </w:num>
  <w:num w:numId="24">
    <w:abstractNumId w:val="23"/>
  </w:num>
  <w:num w:numId="25">
    <w:abstractNumId w:val="13"/>
  </w:num>
  <w:num w:numId="26">
    <w:abstractNumId w:val="13"/>
  </w:num>
  <w:num w:numId="27">
    <w:abstractNumId w:val="13"/>
  </w:num>
  <w:num w:numId="28">
    <w:abstractNumId w:val="13"/>
  </w:num>
  <w:num w:numId="29">
    <w:abstractNumId w:val="12"/>
  </w:num>
  <w:num w:numId="30">
    <w:abstractNumId w:val="13"/>
  </w:num>
  <w:num w:numId="31">
    <w:abstractNumId w:val="25"/>
  </w:num>
  <w:num w:numId="32">
    <w:abstractNumId w:val="22"/>
  </w:num>
  <w:num w:numId="33">
    <w:abstractNumId w:val="1"/>
  </w:num>
  <w:num w:numId="34">
    <w:abstractNumId w:val="24"/>
  </w:num>
  <w:num w:numId="35">
    <w:abstractNumId w:val="2"/>
  </w:num>
  <w:num w:numId="36">
    <w:abstractNumId w:val="7"/>
  </w:num>
  <w:num w:numId="3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29DA"/>
    <w:rsid w:val="000F478A"/>
    <w:rsid w:val="000F4ED1"/>
    <w:rsid w:val="000F7256"/>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1AC3"/>
    <w:rsid w:val="001F2638"/>
    <w:rsid w:val="001F5AEB"/>
    <w:rsid w:val="001F78A4"/>
    <w:rsid w:val="002013A7"/>
    <w:rsid w:val="002033FB"/>
    <w:rsid w:val="00203C52"/>
    <w:rsid w:val="002049F3"/>
    <w:rsid w:val="002066E0"/>
    <w:rsid w:val="00207A1B"/>
    <w:rsid w:val="00214504"/>
    <w:rsid w:val="00215135"/>
    <w:rsid w:val="002169F3"/>
    <w:rsid w:val="00220DDC"/>
    <w:rsid w:val="002232A7"/>
    <w:rsid w:val="00226A2A"/>
    <w:rsid w:val="00231B1C"/>
    <w:rsid w:val="0023378D"/>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74D2"/>
    <w:rsid w:val="002B3433"/>
    <w:rsid w:val="002C2A75"/>
    <w:rsid w:val="002C3552"/>
    <w:rsid w:val="002C50E4"/>
    <w:rsid w:val="002D3C3F"/>
    <w:rsid w:val="002D7189"/>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54CD"/>
    <w:rsid w:val="005C18AE"/>
    <w:rsid w:val="005C3F2B"/>
    <w:rsid w:val="005C4BC0"/>
    <w:rsid w:val="005D0F7D"/>
    <w:rsid w:val="005D1AF4"/>
    <w:rsid w:val="005D26E4"/>
    <w:rsid w:val="005D2793"/>
    <w:rsid w:val="005D4729"/>
    <w:rsid w:val="005E651F"/>
    <w:rsid w:val="005F291C"/>
    <w:rsid w:val="005F3009"/>
    <w:rsid w:val="005F4089"/>
    <w:rsid w:val="005F5180"/>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F94"/>
    <w:rsid w:val="006F262D"/>
    <w:rsid w:val="007025B8"/>
    <w:rsid w:val="00702AD6"/>
    <w:rsid w:val="00704B3F"/>
    <w:rsid w:val="007078CD"/>
    <w:rsid w:val="007120B7"/>
    <w:rsid w:val="00713E77"/>
    <w:rsid w:val="007166DE"/>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479E9"/>
    <w:rsid w:val="00950A67"/>
    <w:rsid w:val="009517BB"/>
    <w:rsid w:val="0096045E"/>
    <w:rsid w:val="0096332E"/>
    <w:rsid w:val="00964D0B"/>
    <w:rsid w:val="00965EFA"/>
    <w:rsid w:val="009709CD"/>
    <w:rsid w:val="00974488"/>
    <w:rsid w:val="00977443"/>
    <w:rsid w:val="0099184B"/>
    <w:rsid w:val="00997C3B"/>
    <w:rsid w:val="009B0722"/>
    <w:rsid w:val="009B2AD4"/>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6865"/>
    <w:rsid w:val="00D17230"/>
    <w:rsid w:val="00D203F7"/>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2DE8"/>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29296FC-FA5F-4C6B-9852-2D13B652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19101</TotalTime>
  <Pages>35</Pages>
  <Words>19890</Words>
  <Characters>113373</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413</cp:revision>
  <cp:lastPrinted>2019-12-31T23:48:00Z</cp:lastPrinted>
  <dcterms:created xsi:type="dcterms:W3CDTF">2019-11-18T20:23:00Z</dcterms:created>
  <dcterms:modified xsi:type="dcterms:W3CDTF">2020-04-11T16:49:00Z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id="9tvaSP0t"/&gt;&lt;style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