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485" w:rsidRPr="003D64DE" w:rsidRDefault="00E36485" w:rsidP="00363136">
      <w:pPr>
        <w:pStyle w:val="Title"/>
        <w:spacing w:line="480" w:lineRule="auto"/>
      </w:pPr>
      <w:r w:rsidRPr="003D64DE">
        <w:t>Part A: Individual Programming Exercise – Comparing Programming Languages</w:t>
      </w: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E36485" w:rsidRPr="003D64DE" w:rsidRDefault="00E36485" w:rsidP="00E36485">
      <w:pPr>
        <w:rPr>
          <w:rFonts w:ascii="Arial" w:hAnsi="Arial" w:cs="Arial"/>
          <w:lang w:eastAsia="en-GB"/>
        </w:rPr>
      </w:pPr>
    </w:p>
    <w:p w:rsidR="003D64DE" w:rsidRPr="003D64DE" w:rsidRDefault="00E36485" w:rsidP="00E36485">
      <w:pPr>
        <w:rPr>
          <w:rFonts w:ascii="Arial" w:hAnsi="Arial" w:cs="Arial"/>
          <w:lang w:eastAsia="en-GB"/>
        </w:rPr>
      </w:pPr>
      <w:r w:rsidRPr="003D64DE">
        <w:rPr>
          <w:rFonts w:ascii="Arial" w:hAnsi="Arial" w:cs="Arial"/>
          <w:lang w:eastAsia="en-GB"/>
        </w:rPr>
        <w:t>Molly Frase</w:t>
      </w:r>
      <w:r w:rsidR="00363136">
        <w:rPr>
          <w:rFonts w:ascii="Arial" w:hAnsi="Arial" w:cs="Arial"/>
          <w:lang w:eastAsia="en-GB"/>
        </w:rPr>
        <w:t>r</w:t>
      </w:r>
    </w:p>
    <w:sdt>
      <w:sdtPr>
        <w:rPr>
          <w:rFonts w:ascii="Arial" w:eastAsiaTheme="minorHAnsi" w:hAnsi="Arial" w:cs="Arial"/>
          <w:b w:val="0"/>
          <w:bCs w:val="0"/>
          <w:color w:val="auto"/>
          <w:kern w:val="2"/>
          <w:sz w:val="24"/>
          <w:szCs w:val="24"/>
          <w:lang w:val="en-GB"/>
          <w14:ligatures w14:val="standardContextual"/>
        </w:rPr>
        <w:id w:val="1865014032"/>
        <w:docPartObj>
          <w:docPartGallery w:val="Table of Contents"/>
          <w:docPartUnique/>
        </w:docPartObj>
      </w:sdtPr>
      <w:sdtEndPr>
        <w:rPr>
          <w:noProof/>
        </w:rPr>
      </w:sdtEndPr>
      <w:sdtContent>
        <w:p w:rsidR="00A72274" w:rsidRPr="003D64DE" w:rsidRDefault="00A72274">
          <w:pPr>
            <w:pStyle w:val="TOCHeading"/>
            <w:rPr>
              <w:rFonts w:ascii="Arial" w:hAnsi="Arial" w:cs="Arial"/>
              <w:sz w:val="24"/>
              <w:szCs w:val="24"/>
            </w:rPr>
          </w:pPr>
          <w:r w:rsidRPr="003D64DE">
            <w:rPr>
              <w:rFonts w:ascii="Arial" w:hAnsi="Arial" w:cs="Arial"/>
              <w:sz w:val="24"/>
              <w:szCs w:val="24"/>
            </w:rPr>
            <w:t>Table of Contents</w:t>
          </w:r>
        </w:p>
        <w:p w:rsidR="00363136" w:rsidRDefault="00A72274" w:rsidP="00363136">
          <w:pPr>
            <w:pStyle w:val="TOC1"/>
            <w:rPr>
              <w:rFonts w:eastAsiaTheme="minorEastAsia"/>
              <w:noProof/>
              <w:lang w:eastAsia="en-GB"/>
            </w:rPr>
          </w:pPr>
          <w:r w:rsidRPr="003D64DE">
            <w:rPr>
              <w:rFonts w:ascii="Arial" w:hAnsi="Arial" w:cs="Arial"/>
            </w:rPr>
            <w:fldChar w:fldCharType="begin"/>
          </w:r>
          <w:r w:rsidRPr="003D64DE">
            <w:rPr>
              <w:rFonts w:ascii="Arial" w:hAnsi="Arial" w:cs="Arial"/>
            </w:rPr>
            <w:instrText xml:space="preserve"> TOC \o "1-3" \h \z \u </w:instrText>
          </w:r>
          <w:r w:rsidRPr="003D64DE">
            <w:rPr>
              <w:rFonts w:ascii="Arial" w:hAnsi="Arial" w:cs="Arial"/>
            </w:rPr>
            <w:fldChar w:fldCharType="separate"/>
          </w:r>
          <w:hyperlink w:anchor="_Toc219959978" w:history="1">
            <w:r w:rsidR="00363136" w:rsidRPr="00595EF1">
              <w:rPr>
                <w:rStyle w:val="Hyperlink"/>
                <w:noProof/>
              </w:rPr>
              <w:t>Part A1: Code Exploration</w:t>
            </w:r>
            <w:r w:rsidR="00363136">
              <w:rPr>
                <w:noProof/>
                <w:webHidden/>
              </w:rPr>
              <w:tab/>
            </w:r>
            <w:r w:rsidR="00363136">
              <w:rPr>
                <w:noProof/>
                <w:webHidden/>
              </w:rPr>
              <w:fldChar w:fldCharType="begin"/>
            </w:r>
            <w:r w:rsidR="00363136">
              <w:rPr>
                <w:noProof/>
                <w:webHidden/>
              </w:rPr>
              <w:instrText xml:space="preserve"> PAGEREF _Toc219959978 \h </w:instrText>
            </w:r>
            <w:r w:rsidR="00363136">
              <w:rPr>
                <w:noProof/>
                <w:webHidden/>
              </w:rPr>
            </w:r>
            <w:r w:rsidR="00363136">
              <w:rPr>
                <w:noProof/>
                <w:webHidden/>
              </w:rPr>
              <w:fldChar w:fldCharType="separate"/>
            </w:r>
            <w:r w:rsidR="00363136">
              <w:rPr>
                <w:noProof/>
                <w:webHidden/>
              </w:rPr>
              <w:t>3</w:t>
            </w:r>
            <w:r w:rsidR="00363136">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79" w:history="1">
            <w:r w:rsidRPr="00595EF1">
              <w:rPr>
                <w:rStyle w:val="Hyperlink"/>
                <w:noProof/>
              </w:rPr>
              <w:t>Running the Code Samples</w:t>
            </w:r>
            <w:r>
              <w:rPr>
                <w:noProof/>
                <w:webHidden/>
              </w:rPr>
              <w:tab/>
            </w:r>
            <w:r>
              <w:rPr>
                <w:noProof/>
                <w:webHidden/>
              </w:rPr>
              <w:fldChar w:fldCharType="begin"/>
            </w:r>
            <w:r>
              <w:rPr>
                <w:noProof/>
                <w:webHidden/>
              </w:rPr>
              <w:instrText xml:space="preserve"> PAGEREF _Toc219959979 \h </w:instrText>
            </w:r>
            <w:r>
              <w:rPr>
                <w:noProof/>
                <w:webHidden/>
              </w:rPr>
            </w:r>
            <w:r>
              <w:rPr>
                <w:noProof/>
                <w:webHidden/>
              </w:rPr>
              <w:fldChar w:fldCharType="separate"/>
            </w:r>
            <w:r>
              <w:rPr>
                <w:noProof/>
                <w:webHidden/>
              </w:rPr>
              <w:t>3</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0" w:history="1">
            <w:r w:rsidRPr="00595EF1">
              <w:rPr>
                <w:rStyle w:val="Hyperlink"/>
                <w:noProof/>
              </w:rPr>
              <w:t>Light Modifications and Inline Comments</w:t>
            </w:r>
            <w:r>
              <w:rPr>
                <w:noProof/>
                <w:webHidden/>
              </w:rPr>
              <w:tab/>
            </w:r>
            <w:r>
              <w:rPr>
                <w:noProof/>
                <w:webHidden/>
              </w:rPr>
              <w:fldChar w:fldCharType="begin"/>
            </w:r>
            <w:r>
              <w:rPr>
                <w:noProof/>
                <w:webHidden/>
              </w:rPr>
              <w:instrText xml:space="preserve"> PAGEREF _Toc219959980 \h </w:instrText>
            </w:r>
            <w:r>
              <w:rPr>
                <w:noProof/>
                <w:webHidden/>
              </w:rPr>
            </w:r>
            <w:r>
              <w:rPr>
                <w:noProof/>
                <w:webHidden/>
              </w:rPr>
              <w:fldChar w:fldCharType="separate"/>
            </w:r>
            <w:r>
              <w:rPr>
                <w:noProof/>
                <w:webHidden/>
              </w:rPr>
              <w:t>3</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1" w:history="1">
            <w:r w:rsidRPr="00595EF1">
              <w:rPr>
                <w:rStyle w:val="Hyperlink"/>
                <w:noProof/>
                <w:bdr w:val="none" w:sz="0" w:space="0" w:color="auto" w:frame="1"/>
              </w:rPr>
              <w:t>JavaScript Script (</w:t>
            </w:r>
            <w:r w:rsidRPr="00595EF1">
              <w:rPr>
                <w:rStyle w:val="Hyperlink"/>
                <w:rFonts w:ascii="Arial" w:hAnsi="Arial" w:cs="Arial"/>
                <w:noProof/>
                <w:bdr w:val="none" w:sz="0" w:space="0" w:color="auto" w:frame="1"/>
              </w:rPr>
              <w:t>cleanNames.js</w:t>
            </w:r>
            <w:r w:rsidRPr="00595EF1">
              <w:rPr>
                <w:rStyle w:val="Hyperlink"/>
                <w:noProof/>
                <w:bdr w:val="none" w:sz="0" w:space="0" w:color="auto" w:frame="1"/>
              </w:rPr>
              <w:t>)</w:t>
            </w:r>
            <w:r>
              <w:rPr>
                <w:noProof/>
                <w:webHidden/>
              </w:rPr>
              <w:tab/>
            </w:r>
            <w:r>
              <w:rPr>
                <w:noProof/>
                <w:webHidden/>
              </w:rPr>
              <w:fldChar w:fldCharType="begin"/>
            </w:r>
            <w:r>
              <w:rPr>
                <w:noProof/>
                <w:webHidden/>
              </w:rPr>
              <w:instrText xml:space="preserve"> PAGEREF _Toc219959981 \h </w:instrText>
            </w:r>
            <w:r>
              <w:rPr>
                <w:noProof/>
                <w:webHidden/>
              </w:rPr>
            </w:r>
            <w:r>
              <w:rPr>
                <w:noProof/>
                <w:webHidden/>
              </w:rPr>
              <w:fldChar w:fldCharType="separate"/>
            </w:r>
            <w:r>
              <w:rPr>
                <w:noProof/>
                <w:webHidden/>
              </w:rPr>
              <w:t>4</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2" w:history="1">
            <w:r w:rsidRPr="00595EF1">
              <w:rPr>
                <w:rStyle w:val="Hyperlink"/>
                <w:noProof/>
                <w:bdr w:val="none" w:sz="0" w:space="0" w:color="auto" w:frame="1"/>
              </w:rPr>
              <w:t>Python Script (</w:t>
            </w:r>
            <w:r w:rsidRPr="00595EF1">
              <w:rPr>
                <w:rStyle w:val="Hyperlink"/>
                <w:rFonts w:ascii="Arial" w:hAnsi="Arial" w:cs="Arial"/>
                <w:noProof/>
                <w:bdr w:val="none" w:sz="0" w:space="0" w:color="auto" w:frame="1"/>
              </w:rPr>
              <w:t>clean_names.py</w:t>
            </w:r>
            <w:r w:rsidRPr="00595EF1">
              <w:rPr>
                <w:rStyle w:val="Hyperlink"/>
                <w:noProof/>
                <w:bdr w:val="none" w:sz="0" w:space="0" w:color="auto" w:frame="1"/>
              </w:rPr>
              <w:t>)</w:t>
            </w:r>
            <w:r>
              <w:rPr>
                <w:noProof/>
                <w:webHidden/>
              </w:rPr>
              <w:tab/>
            </w:r>
            <w:r>
              <w:rPr>
                <w:noProof/>
                <w:webHidden/>
              </w:rPr>
              <w:fldChar w:fldCharType="begin"/>
            </w:r>
            <w:r>
              <w:rPr>
                <w:noProof/>
                <w:webHidden/>
              </w:rPr>
              <w:instrText xml:space="preserve"> PAGEREF _Toc219959982 \h </w:instrText>
            </w:r>
            <w:r>
              <w:rPr>
                <w:noProof/>
                <w:webHidden/>
              </w:rPr>
            </w:r>
            <w:r>
              <w:rPr>
                <w:noProof/>
                <w:webHidden/>
              </w:rPr>
              <w:fldChar w:fldCharType="separate"/>
            </w:r>
            <w:r>
              <w:rPr>
                <w:noProof/>
                <w:webHidden/>
              </w:rPr>
              <w:t>5</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3" w:history="1">
            <w:r w:rsidRPr="00595EF1">
              <w:rPr>
                <w:rStyle w:val="Hyperlink"/>
                <w:noProof/>
              </w:rPr>
              <w:t>New Processed Output (Both Scripts)</w:t>
            </w:r>
            <w:r>
              <w:rPr>
                <w:noProof/>
                <w:webHidden/>
              </w:rPr>
              <w:tab/>
            </w:r>
            <w:r>
              <w:rPr>
                <w:noProof/>
                <w:webHidden/>
              </w:rPr>
              <w:fldChar w:fldCharType="begin"/>
            </w:r>
            <w:r>
              <w:rPr>
                <w:noProof/>
                <w:webHidden/>
              </w:rPr>
              <w:instrText xml:space="preserve"> PAGEREF _Toc219959983 \h </w:instrText>
            </w:r>
            <w:r>
              <w:rPr>
                <w:noProof/>
                <w:webHidden/>
              </w:rPr>
            </w:r>
            <w:r>
              <w:rPr>
                <w:noProof/>
                <w:webHidden/>
              </w:rPr>
              <w:fldChar w:fldCharType="separate"/>
            </w:r>
            <w:r>
              <w:rPr>
                <w:noProof/>
                <w:webHidden/>
              </w:rPr>
              <w:t>6</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4" w:history="1">
            <w:r w:rsidRPr="00595EF1">
              <w:rPr>
                <w:rStyle w:val="Hyperlink"/>
                <w:noProof/>
              </w:rPr>
              <w:t>Comparison</w:t>
            </w:r>
            <w:r>
              <w:rPr>
                <w:noProof/>
                <w:webHidden/>
              </w:rPr>
              <w:tab/>
            </w:r>
            <w:r>
              <w:rPr>
                <w:noProof/>
                <w:webHidden/>
              </w:rPr>
              <w:fldChar w:fldCharType="begin"/>
            </w:r>
            <w:r>
              <w:rPr>
                <w:noProof/>
                <w:webHidden/>
              </w:rPr>
              <w:instrText xml:space="preserve"> PAGEREF _Toc219959984 \h </w:instrText>
            </w:r>
            <w:r>
              <w:rPr>
                <w:noProof/>
                <w:webHidden/>
              </w:rPr>
            </w:r>
            <w:r>
              <w:rPr>
                <w:noProof/>
                <w:webHidden/>
              </w:rPr>
              <w:fldChar w:fldCharType="separate"/>
            </w:r>
            <w:r>
              <w:rPr>
                <w:noProof/>
                <w:webHidden/>
              </w:rPr>
              <w:t>6</w:t>
            </w:r>
            <w:r>
              <w:rPr>
                <w:noProof/>
                <w:webHidden/>
              </w:rPr>
              <w:fldChar w:fldCharType="end"/>
            </w:r>
          </w:hyperlink>
        </w:p>
        <w:p w:rsidR="00363136" w:rsidRDefault="00363136" w:rsidP="00363136">
          <w:pPr>
            <w:pStyle w:val="TOC1"/>
            <w:rPr>
              <w:rFonts w:eastAsiaTheme="minorEastAsia"/>
              <w:noProof/>
              <w:lang w:eastAsia="en-GB"/>
            </w:rPr>
          </w:pPr>
          <w:hyperlink w:anchor="_Toc219959985" w:history="1">
            <w:r w:rsidRPr="00595EF1">
              <w:rPr>
                <w:rStyle w:val="Hyperlink"/>
                <w:noProof/>
              </w:rPr>
              <w:t>Part A2: Language Comparison Report</w:t>
            </w:r>
            <w:r>
              <w:rPr>
                <w:noProof/>
                <w:webHidden/>
              </w:rPr>
              <w:tab/>
            </w:r>
            <w:r>
              <w:rPr>
                <w:noProof/>
                <w:webHidden/>
              </w:rPr>
              <w:fldChar w:fldCharType="begin"/>
            </w:r>
            <w:r>
              <w:rPr>
                <w:noProof/>
                <w:webHidden/>
              </w:rPr>
              <w:instrText xml:space="preserve"> PAGEREF _Toc219959985 \h </w:instrText>
            </w:r>
            <w:r>
              <w:rPr>
                <w:noProof/>
                <w:webHidden/>
              </w:rPr>
            </w:r>
            <w:r>
              <w:rPr>
                <w:noProof/>
                <w:webHidden/>
              </w:rPr>
              <w:fldChar w:fldCharType="separate"/>
            </w:r>
            <w:r>
              <w:rPr>
                <w:noProof/>
                <w:webHidden/>
              </w:rPr>
              <w:t>8</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86" w:history="1">
            <w:r w:rsidRPr="00595EF1">
              <w:rPr>
                <w:rStyle w:val="Hyperlink"/>
                <w:noProof/>
              </w:rPr>
              <w:t>Evaluating the Development Models of Python and JavaScript</w:t>
            </w:r>
            <w:r>
              <w:rPr>
                <w:noProof/>
                <w:webHidden/>
              </w:rPr>
              <w:tab/>
            </w:r>
            <w:r>
              <w:rPr>
                <w:noProof/>
                <w:webHidden/>
              </w:rPr>
              <w:fldChar w:fldCharType="begin"/>
            </w:r>
            <w:r>
              <w:rPr>
                <w:noProof/>
                <w:webHidden/>
              </w:rPr>
              <w:instrText xml:space="preserve"> PAGEREF _Toc219959986 \h </w:instrText>
            </w:r>
            <w:r>
              <w:rPr>
                <w:noProof/>
                <w:webHidden/>
              </w:rPr>
            </w:r>
            <w:r>
              <w:rPr>
                <w:noProof/>
                <w:webHidden/>
              </w:rPr>
              <w:fldChar w:fldCharType="separate"/>
            </w:r>
            <w:r>
              <w:rPr>
                <w:noProof/>
                <w:webHidden/>
              </w:rPr>
              <w:t>8</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87" w:history="1">
            <w:r w:rsidRPr="00595EF1">
              <w:rPr>
                <w:rStyle w:val="Hyperlink"/>
                <w:noProof/>
              </w:rPr>
              <w:t>Programming Model</w:t>
            </w:r>
            <w:r>
              <w:rPr>
                <w:noProof/>
                <w:webHidden/>
              </w:rPr>
              <w:tab/>
            </w:r>
            <w:r>
              <w:rPr>
                <w:noProof/>
                <w:webHidden/>
              </w:rPr>
              <w:fldChar w:fldCharType="begin"/>
            </w:r>
            <w:r>
              <w:rPr>
                <w:noProof/>
                <w:webHidden/>
              </w:rPr>
              <w:instrText xml:space="preserve"> PAGEREF _Toc219959987 \h </w:instrText>
            </w:r>
            <w:r>
              <w:rPr>
                <w:noProof/>
                <w:webHidden/>
              </w:rPr>
            </w:r>
            <w:r>
              <w:rPr>
                <w:noProof/>
                <w:webHidden/>
              </w:rPr>
              <w:fldChar w:fldCharType="separate"/>
            </w:r>
            <w:r>
              <w:rPr>
                <w:noProof/>
                <w:webHidden/>
              </w:rPr>
              <w:t>8</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88" w:history="1">
            <w:r w:rsidRPr="00595EF1">
              <w:rPr>
                <w:rStyle w:val="Hyperlink"/>
                <w:noProof/>
              </w:rPr>
              <w:t>Readability and Developer Accessibility</w:t>
            </w:r>
            <w:r>
              <w:rPr>
                <w:noProof/>
                <w:webHidden/>
              </w:rPr>
              <w:tab/>
            </w:r>
            <w:r>
              <w:rPr>
                <w:noProof/>
                <w:webHidden/>
              </w:rPr>
              <w:fldChar w:fldCharType="begin"/>
            </w:r>
            <w:r>
              <w:rPr>
                <w:noProof/>
                <w:webHidden/>
              </w:rPr>
              <w:instrText xml:space="preserve"> PAGEREF _Toc219959988 \h </w:instrText>
            </w:r>
            <w:r>
              <w:rPr>
                <w:noProof/>
                <w:webHidden/>
              </w:rPr>
            </w:r>
            <w:r>
              <w:rPr>
                <w:noProof/>
                <w:webHidden/>
              </w:rPr>
              <w:fldChar w:fldCharType="separate"/>
            </w:r>
            <w:r>
              <w:rPr>
                <w:noProof/>
                <w:webHidden/>
              </w:rPr>
              <w:t>9</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89" w:history="1">
            <w:r w:rsidRPr="00595EF1">
              <w:rPr>
                <w:rStyle w:val="Hyperlink"/>
                <w:noProof/>
              </w:rPr>
              <w:t>Error Handling and Debugging</w:t>
            </w:r>
            <w:r>
              <w:rPr>
                <w:noProof/>
                <w:webHidden/>
              </w:rPr>
              <w:tab/>
            </w:r>
            <w:r>
              <w:rPr>
                <w:noProof/>
                <w:webHidden/>
              </w:rPr>
              <w:fldChar w:fldCharType="begin"/>
            </w:r>
            <w:r>
              <w:rPr>
                <w:noProof/>
                <w:webHidden/>
              </w:rPr>
              <w:instrText xml:space="preserve"> PAGEREF _Toc219959989 \h </w:instrText>
            </w:r>
            <w:r>
              <w:rPr>
                <w:noProof/>
                <w:webHidden/>
              </w:rPr>
            </w:r>
            <w:r>
              <w:rPr>
                <w:noProof/>
                <w:webHidden/>
              </w:rPr>
              <w:fldChar w:fldCharType="separate"/>
            </w:r>
            <w:r>
              <w:rPr>
                <w:noProof/>
                <w:webHidden/>
              </w:rPr>
              <w:t>9</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0" w:history="1">
            <w:r w:rsidRPr="00595EF1">
              <w:rPr>
                <w:rStyle w:val="Hyperlink"/>
                <w:noProof/>
              </w:rPr>
              <w:t>Suitability for Modern Computing Tasks</w:t>
            </w:r>
            <w:r>
              <w:rPr>
                <w:noProof/>
                <w:webHidden/>
              </w:rPr>
              <w:tab/>
            </w:r>
            <w:r>
              <w:rPr>
                <w:noProof/>
                <w:webHidden/>
              </w:rPr>
              <w:fldChar w:fldCharType="begin"/>
            </w:r>
            <w:r>
              <w:rPr>
                <w:noProof/>
                <w:webHidden/>
              </w:rPr>
              <w:instrText xml:space="preserve"> PAGEREF _Toc219959990 \h </w:instrText>
            </w:r>
            <w:r>
              <w:rPr>
                <w:noProof/>
                <w:webHidden/>
              </w:rPr>
            </w:r>
            <w:r>
              <w:rPr>
                <w:noProof/>
                <w:webHidden/>
              </w:rPr>
              <w:fldChar w:fldCharType="separate"/>
            </w:r>
            <w:r>
              <w:rPr>
                <w:noProof/>
                <w:webHidden/>
              </w:rPr>
              <w:t>10</w:t>
            </w:r>
            <w:r>
              <w:rPr>
                <w:noProof/>
                <w:webHidden/>
              </w:rPr>
              <w:fldChar w:fldCharType="end"/>
            </w:r>
          </w:hyperlink>
        </w:p>
        <w:p w:rsidR="00363136" w:rsidRDefault="00363136" w:rsidP="00363136">
          <w:pPr>
            <w:pStyle w:val="TOC1"/>
            <w:rPr>
              <w:rFonts w:eastAsiaTheme="minorEastAsia"/>
              <w:noProof/>
              <w:lang w:eastAsia="en-GB"/>
            </w:rPr>
          </w:pPr>
          <w:hyperlink w:anchor="_Toc219959991" w:history="1">
            <w:r w:rsidRPr="00595EF1">
              <w:rPr>
                <w:rStyle w:val="Hyperlink"/>
                <w:noProof/>
              </w:rPr>
              <w:t>Part A3: Professional Reflection</w:t>
            </w:r>
            <w:r>
              <w:rPr>
                <w:noProof/>
                <w:webHidden/>
              </w:rPr>
              <w:tab/>
            </w:r>
            <w:r>
              <w:rPr>
                <w:noProof/>
                <w:webHidden/>
              </w:rPr>
              <w:fldChar w:fldCharType="begin"/>
            </w:r>
            <w:r>
              <w:rPr>
                <w:noProof/>
                <w:webHidden/>
              </w:rPr>
              <w:instrText xml:space="preserve"> PAGEREF _Toc219959991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92" w:history="1">
            <w:r w:rsidRPr="00595EF1">
              <w:rPr>
                <w:rStyle w:val="Hyperlink"/>
                <w:noProof/>
              </w:rPr>
              <w:t>The Importance of Readable and Ethical Code</w:t>
            </w:r>
            <w:r>
              <w:rPr>
                <w:noProof/>
                <w:webHidden/>
              </w:rPr>
              <w:tab/>
            </w:r>
            <w:r>
              <w:rPr>
                <w:noProof/>
                <w:webHidden/>
              </w:rPr>
              <w:fldChar w:fldCharType="begin"/>
            </w:r>
            <w:r>
              <w:rPr>
                <w:noProof/>
                <w:webHidden/>
              </w:rPr>
              <w:instrText xml:space="preserve"> PAGEREF _Toc219959992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3" w:history="1">
            <w:r w:rsidRPr="00595EF1">
              <w:rPr>
                <w:rStyle w:val="Hyperlink"/>
                <w:noProof/>
              </w:rPr>
              <w:t>Readability as a Professional Responsibility</w:t>
            </w:r>
            <w:r>
              <w:rPr>
                <w:noProof/>
                <w:webHidden/>
              </w:rPr>
              <w:tab/>
            </w:r>
            <w:r>
              <w:rPr>
                <w:noProof/>
                <w:webHidden/>
              </w:rPr>
              <w:fldChar w:fldCharType="begin"/>
            </w:r>
            <w:r>
              <w:rPr>
                <w:noProof/>
                <w:webHidden/>
              </w:rPr>
              <w:instrText xml:space="preserve"> PAGEREF _Toc219959993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4" w:history="1">
            <w:r w:rsidRPr="00595EF1">
              <w:rPr>
                <w:rStyle w:val="Hyperlink"/>
                <w:noProof/>
              </w:rPr>
              <w:t>Ethical Code Design</w:t>
            </w:r>
            <w:r>
              <w:rPr>
                <w:noProof/>
                <w:webHidden/>
              </w:rPr>
              <w:tab/>
            </w:r>
            <w:r>
              <w:rPr>
                <w:noProof/>
                <w:webHidden/>
              </w:rPr>
              <w:fldChar w:fldCharType="begin"/>
            </w:r>
            <w:r>
              <w:rPr>
                <w:noProof/>
                <w:webHidden/>
              </w:rPr>
              <w:instrText xml:space="preserve"> PAGEREF _Toc219959994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95" w:history="1">
            <w:r w:rsidRPr="00595EF1">
              <w:rPr>
                <w:rStyle w:val="Hyperlink"/>
                <w:noProof/>
              </w:rPr>
              <w:t>Issues of Bias, Privacy, or Misuse in Programming</w:t>
            </w:r>
            <w:r>
              <w:rPr>
                <w:noProof/>
                <w:webHidden/>
              </w:rPr>
              <w:tab/>
            </w:r>
            <w:r>
              <w:rPr>
                <w:noProof/>
                <w:webHidden/>
              </w:rPr>
              <w:fldChar w:fldCharType="begin"/>
            </w:r>
            <w:r>
              <w:rPr>
                <w:noProof/>
                <w:webHidden/>
              </w:rPr>
              <w:instrText xml:space="preserve"> PAGEREF _Toc219959995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6" w:history="1">
            <w:r w:rsidRPr="00595EF1">
              <w:rPr>
                <w:rStyle w:val="Hyperlink"/>
                <w:noProof/>
              </w:rPr>
              <w:t>Bias through Omission (The Code Example)</w:t>
            </w:r>
            <w:r>
              <w:rPr>
                <w:noProof/>
                <w:webHidden/>
              </w:rPr>
              <w:tab/>
            </w:r>
            <w:r>
              <w:rPr>
                <w:noProof/>
                <w:webHidden/>
              </w:rPr>
              <w:fldChar w:fldCharType="begin"/>
            </w:r>
            <w:r>
              <w:rPr>
                <w:noProof/>
                <w:webHidden/>
              </w:rPr>
              <w:instrText xml:space="preserve"> PAGEREF _Toc219959996 \h </w:instrText>
            </w:r>
            <w:r>
              <w:rPr>
                <w:noProof/>
                <w:webHidden/>
              </w:rPr>
            </w:r>
            <w:r>
              <w:rPr>
                <w:noProof/>
                <w:webHidden/>
              </w:rPr>
              <w:fldChar w:fldCharType="separate"/>
            </w:r>
            <w:r>
              <w:rPr>
                <w:noProof/>
                <w:webHidden/>
              </w:rPr>
              <w:t>13</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7" w:history="1">
            <w:r w:rsidRPr="00595EF1">
              <w:rPr>
                <w:rStyle w:val="Hyperlink"/>
                <w:noProof/>
              </w:rPr>
              <w:t>Privacy and Misuse</w:t>
            </w:r>
            <w:r>
              <w:rPr>
                <w:noProof/>
                <w:webHidden/>
              </w:rPr>
              <w:tab/>
            </w:r>
            <w:r>
              <w:rPr>
                <w:noProof/>
                <w:webHidden/>
              </w:rPr>
              <w:fldChar w:fldCharType="begin"/>
            </w:r>
            <w:r>
              <w:rPr>
                <w:noProof/>
                <w:webHidden/>
              </w:rPr>
              <w:instrText xml:space="preserve"> PAGEREF _Toc219959997 \h </w:instrText>
            </w:r>
            <w:r>
              <w:rPr>
                <w:noProof/>
                <w:webHidden/>
              </w:rPr>
            </w:r>
            <w:r>
              <w:rPr>
                <w:noProof/>
                <w:webHidden/>
              </w:rPr>
              <w:fldChar w:fldCharType="separate"/>
            </w:r>
            <w:r>
              <w:rPr>
                <w:noProof/>
                <w:webHidden/>
              </w:rPr>
              <w:t>14</w:t>
            </w:r>
            <w:r>
              <w:rPr>
                <w:noProof/>
                <w:webHidden/>
              </w:rPr>
              <w:fldChar w:fldCharType="end"/>
            </w:r>
          </w:hyperlink>
        </w:p>
        <w:p w:rsidR="00363136" w:rsidRDefault="00363136">
          <w:pPr>
            <w:pStyle w:val="TOC2"/>
            <w:tabs>
              <w:tab w:val="right" w:leader="dot" w:pos="9060"/>
            </w:tabs>
            <w:rPr>
              <w:rFonts w:eastAsiaTheme="minorEastAsia"/>
              <w:b w:val="0"/>
              <w:bCs w:val="0"/>
              <w:noProof/>
              <w:sz w:val="24"/>
              <w:szCs w:val="24"/>
              <w:lang w:eastAsia="en-GB"/>
            </w:rPr>
          </w:pPr>
          <w:hyperlink w:anchor="_Toc219959998" w:history="1">
            <w:r w:rsidRPr="00595EF1">
              <w:rPr>
                <w:rStyle w:val="Hyperlink"/>
                <w:noProof/>
              </w:rPr>
              <w:t>How Small Coding Choices Can Have Real-World Business or Legal Impact</w:t>
            </w:r>
            <w:r>
              <w:rPr>
                <w:noProof/>
                <w:webHidden/>
              </w:rPr>
              <w:tab/>
            </w:r>
            <w:r>
              <w:rPr>
                <w:noProof/>
                <w:webHidden/>
              </w:rPr>
              <w:fldChar w:fldCharType="begin"/>
            </w:r>
            <w:r>
              <w:rPr>
                <w:noProof/>
                <w:webHidden/>
              </w:rPr>
              <w:instrText xml:space="preserve"> PAGEREF _Toc219959998 \h </w:instrText>
            </w:r>
            <w:r>
              <w:rPr>
                <w:noProof/>
                <w:webHidden/>
              </w:rPr>
            </w:r>
            <w:r>
              <w:rPr>
                <w:noProof/>
                <w:webHidden/>
              </w:rPr>
              <w:fldChar w:fldCharType="separate"/>
            </w:r>
            <w:r>
              <w:rPr>
                <w:noProof/>
                <w:webHidden/>
              </w:rPr>
              <w:t>15</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59999" w:history="1">
            <w:r w:rsidRPr="00595EF1">
              <w:rPr>
                <w:rStyle w:val="Hyperlink"/>
                <w:noProof/>
              </w:rPr>
              <w:t>Case Study: The Ariane 5 Disaster</w:t>
            </w:r>
            <w:r>
              <w:rPr>
                <w:noProof/>
                <w:webHidden/>
              </w:rPr>
              <w:tab/>
            </w:r>
            <w:r>
              <w:rPr>
                <w:noProof/>
                <w:webHidden/>
              </w:rPr>
              <w:fldChar w:fldCharType="begin"/>
            </w:r>
            <w:r>
              <w:rPr>
                <w:noProof/>
                <w:webHidden/>
              </w:rPr>
              <w:instrText xml:space="preserve"> PAGEREF _Toc219959999 \h </w:instrText>
            </w:r>
            <w:r>
              <w:rPr>
                <w:noProof/>
                <w:webHidden/>
              </w:rPr>
            </w:r>
            <w:r>
              <w:rPr>
                <w:noProof/>
                <w:webHidden/>
              </w:rPr>
              <w:fldChar w:fldCharType="separate"/>
            </w:r>
            <w:r>
              <w:rPr>
                <w:noProof/>
                <w:webHidden/>
              </w:rPr>
              <w:t>15</w:t>
            </w:r>
            <w:r>
              <w:rPr>
                <w:noProof/>
                <w:webHidden/>
              </w:rPr>
              <w:fldChar w:fldCharType="end"/>
            </w:r>
          </w:hyperlink>
        </w:p>
        <w:p w:rsidR="00363136" w:rsidRDefault="00363136">
          <w:pPr>
            <w:pStyle w:val="TOC3"/>
            <w:tabs>
              <w:tab w:val="right" w:leader="dot" w:pos="9060"/>
            </w:tabs>
            <w:rPr>
              <w:rFonts w:eastAsiaTheme="minorEastAsia"/>
              <w:noProof/>
              <w:sz w:val="24"/>
              <w:szCs w:val="24"/>
              <w:lang w:eastAsia="en-GB"/>
            </w:rPr>
          </w:pPr>
          <w:hyperlink w:anchor="_Toc219960000" w:history="1">
            <w:r w:rsidRPr="00595EF1">
              <w:rPr>
                <w:rStyle w:val="Hyperlink"/>
                <w:noProof/>
              </w:rPr>
              <w:t>Business Impact of Technical Debt</w:t>
            </w:r>
            <w:r>
              <w:rPr>
                <w:noProof/>
                <w:webHidden/>
              </w:rPr>
              <w:tab/>
            </w:r>
            <w:r>
              <w:rPr>
                <w:noProof/>
                <w:webHidden/>
              </w:rPr>
              <w:fldChar w:fldCharType="begin"/>
            </w:r>
            <w:r>
              <w:rPr>
                <w:noProof/>
                <w:webHidden/>
              </w:rPr>
              <w:instrText xml:space="preserve"> PAGEREF _Toc219960000 \h </w:instrText>
            </w:r>
            <w:r>
              <w:rPr>
                <w:noProof/>
                <w:webHidden/>
              </w:rPr>
            </w:r>
            <w:r>
              <w:rPr>
                <w:noProof/>
                <w:webHidden/>
              </w:rPr>
              <w:fldChar w:fldCharType="separate"/>
            </w:r>
            <w:r>
              <w:rPr>
                <w:noProof/>
                <w:webHidden/>
              </w:rPr>
              <w:t>15</w:t>
            </w:r>
            <w:r>
              <w:rPr>
                <w:noProof/>
                <w:webHidden/>
              </w:rPr>
              <w:fldChar w:fldCharType="end"/>
            </w:r>
          </w:hyperlink>
        </w:p>
        <w:p w:rsidR="00363136" w:rsidRDefault="00363136" w:rsidP="00363136">
          <w:pPr>
            <w:pStyle w:val="TOC1"/>
            <w:rPr>
              <w:rFonts w:eastAsiaTheme="minorEastAsia"/>
              <w:noProof/>
              <w:lang w:eastAsia="en-GB"/>
            </w:rPr>
          </w:pPr>
          <w:hyperlink w:anchor="_Toc219960001" w:history="1">
            <w:r w:rsidRPr="00595EF1">
              <w:rPr>
                <w:rStyle w:val="Hyperlink"/>
                <w:noProof/>
              </w:rPr>
              <w:t>Bibliography</w:t>
            </w:r>
            <w:r>
              <w:rPr>
                <w:noProof/>
                <w:webHidden/>
              </w:rPr>
              <w:tab/>
            </w:r>
            <w:r>
              <w:rPr>
                <w:noProof/>
                <w:webHidden/>
              </w:rPr>
              <w:fldChar w:fldCharType="begin"/>
            </w:r>
            <w:r>
              <w:rPr>
                <w:noProof/>
                <w:webHidden/>
              </w:rPr>
              <w:instrText xml:space="preserve"> PAGEREF _Toc219960001 \h </w:instrText>
            </w:r>
            <w:r>
              <w:rPr>
                <w:noProof/>
                <w:webHidden/>
              </w:rPr>
            </w:r>
            <w:r>
              <w:rPr>
                <w:noProof/>
                <w:webHidden/>
              </w:rPr>
              <w:fldChar w:fldCharType="separate"/>
            </w:r>
            <w:r>
              <w:rPr>
                <w:noProof/>
                <w:webHidden/>
              </w:rPr>
              <w:t>17</w:t>
            </w:r>
            <w:r>
              <w:rPr>
                <w:noProof/>
                <w:webHidden/>
              </w:rPr>
              <w:fldChar w:fldCharType="end"/>
            </w:r>
          </w:hyperlink>
        </w:p>
        <w:p w:rsidR="00A72274" w:rsidRPr="003D64DE" w:rsidRDefault="00A72274">
          <w:pPr>
            <w:rPr>
              <w:rFonts w:ascii="Arial" w:hAnsi="Arial" w:cs="Arial"/>
            </w:rPr>
          </w:pPr>
          <w:r w:rsidRPr="003D64DE">
            <w:rPr>
              <w:rFonts w:ascii="Arial" w:hAnsi="Arial" w:cs="Arial"/>
              <w:b/>
              <w:bCs/>
              <w:noProof/>
            </w:rPr>
            <w:fldChar w:fldCharType="end"/>
          </w:r>
        </w:p>
      </w:sdtContent>
    </w:sdt>
    <w:p w:rsidR="00A72274" w:rsidRPr="003D64DE" w:rsidRDefault="00A72274" w:rsidP="00A72274">
      <w:pPr>
        <w:rPr>
          <w:rFonts w:ascii="Arial" w:hAnsi="Arial" w:cs="Arial"/>
          <w:lang w:eastAsia="en-GB"/>
        </w:rPr>
      </w:pPr>
      <w:r w:rsidRPr="003D64DE">
        <w:rPr>
          <w:rFonts w:ascii="Arial" w:hAnsi="Arial" w:cs="Arial"/>
          <w:lang w:eastAsia="en-GB"/>
        </w:rPr>
        <w:br w:type="page"/>
      </w:r>
    </w:p>
    <w:p w:rsidR="00E36485" w:rsidRPr="003D64DE" w:rsidRDefault="00E36485" w:rsidP="00E36485">
      <w:pPr>
        <w:rPr>
          <w:rFonts w:ascii="Arial" w:hAnsi="Arial" w:cs="Arial"/>
          <w:lang w:eastAsia="en-GB"/>
        </w:rPr>
      </w:pPr>
    </w:p>
    <w:p w:rsidR="003B4C68" w:rsidRPr="003D64DE" w:rsidRDefault="00E36485" w:rsidP="003D64DE">
      <w:pPr>
        <w:pStyle w:val="Heading1"/>
      </w:pPr>
      <w:bookmarkStart w:id="0" w:name="_Toc219959978"/>
      <w:r w:rsidRPr="003D64DE">
        <w:t>Part A1: Code Exploration</w:t>
      </w:r>
      <w:bookmarkEnd w:id="0"/>
    </w:p>
    <w:p w:rsidR="00A72274" w:rsidRPr="003D64DE" w:rsidRDefault="00A72274" w:rsidP="003D64DE">
      <w:pPr>
        <w:rPr>
          <w:rFonts w:ascii="Arial" w:hAnsi="Arial" w:cs="Arial"/>
        </w:rPr>
      </w:pPr>
      <w:r w:rsidRPr="003D64DE">
        <w:rPr>
          <w:rFonts w:ascii="Arial" w:hAnsi="Arial" w:cs="Arial"/>
        </w:rPr>
        <w:t xml:space="preserve">The provided scripts, </w:t>
      </w:r>
      <w:r w:rsidRPr="003D64DE">
        <w:rPr>
          <w:rStyle w:val="HTMLCode"/>
          <w:rFonts w:ascii="Arial" w:eastAsiaTheme="majorEastAsia" w:hAnsi="Arial" w:cs="Arial"/>
          <w:sz w:val="24"/>
          <w:szCs w:val="24"/>
          <w:bdr w:val="none" w:sz="0" w:space="0" w:color="auto" w:frame="1"/>
        </w:rPr>
        <w:t>cleanNames.js</w:t>
      </w:r>
      <w:r w:rsidRPr="003D64DE">
        <w:rPr>
          <w:rFonts w:ascii="Arial" w:hAnsi="Arial" w:cs="Arial"/>
        </w:rPr>
        <w:t xml:space="preserve"> (JavaScript) and </w:t>
      </w:r>
      <w:r w:rsidRPr="003D64DE">
        <w:rPr>
          <w:rStyle w:val="HTMLCode"/>
          <w:rFonts w:ascii="Arial" w:eastAsiaTheme="majorEastAsia" w:hAnsi="Arial" w:cs="Arial"/>
          <w:sz w:val="24"/>
          <w:szCs w:val="24"/>
          <w:bdr w:val="none" w:sz="0" w:space="0" w:color="auto" w:frame="1"/>
        </w:rPr>
        <w:t>clean_names.py</w:t>
      </w:r>
      <w:r w:rsidRPr="003D64DE">
        <w:rPr>
          <w:rFonts w:ascii="Arial" w:hAnsi="Arial" w:cs="Arial"/>
        </w:rPr>
        <w:t xml:space="preserve"> (Python), both perform the same simple task: taking a list of names, removing duplicates, and sorting the remaining unique names alphabetically.</w:t>
      </w:r>
    </w:p>
    <w:p w:rsidR="00A72274" w:rsidRPr="003D64DE" w:rsidRDefault="00A72274" w:rsidP="003D64DE">
      <w:pPr>
        <w:pStyle w:val="Heading2"/>
      </w:pPr>
      <w:bookmarkStart w:id="1" w:name="_Toc219959979"/>
      <w:r w:rsidRPr="003D64DE">
        <w:t>Running the Code Samples</w:t>
      </w:r>
      <w:bookmarkEnd w:id="1"/>
    </w:p>
    <w:p w:rsidR="00A72274" w:rsidRPr="003D64DE" w:rsidRDefault="00A72274" w:rsidP="003D64DE">
      <w:pPr>
        <w:rPr>
          <w:rFonts w:ascii="Arial" w:hAnsi="Arial" w:cs="Arial"/>
        </w:rPr>
      </w:pPr>
      <w:r w:rsidRPr="003D64DE">
        <w:rPr>
          <w:rFonts w:ascii="Arial" w:hAnsi="Arial" w:cs="Arial"/>
        </w:rPr>
        <w:t>The original test input provided in both scripts is:</w:t>
      </w:r>
    </w:p>
    <w:p w:rsidR="00A72274" w:rsidRPr="003D64DE" w:rsidRDefault="00A72274" w:rsidP="003D64DE">
      <w:pPr>
        <w:rPr>
          <w:rFonts w:ascii="Arial" w:hAnsi="Arial" w:cs="Arial"/>
        </w:rPr>
      </w:pPr>
      <w:r w:rsidRPr="003D64DE">
        <w:rPr>
          <w:rFonts w:ascii="Arial" w:hAnsi="Arial" w:cs="Arial"/>
        </w:rPr>
        <w:t>{"Alice", "bob", "alice", "Charlie", "BOB", "dave", "Eve", "charlie"}</w:t>
      </w:r>
    </w:p>
    <w:p w:rsidR="00A72274" w:rsidRPr="003D64DE" w:rsidRDefault="00A72274" w:rsidP="003D64DE">
      <w:pPr>
        <w:rPr>
          <w:rFonts w:ascii="Arial" w:hAnsi="Arial" w:cs="Arial"/>
        </w:rPr>
      </w:pPr>
      <w:r w:rsidRPr="003D64DE">
        <w:rPr>
          <w:rFonts w:ascii="Arial" w:hAnsi="Arial" w:cs="Arial"/>
          <w:bdr w:val="none" w:sz="0" w:space="0" w:color="auto" w:frame="1"/>
        </w:rPr>
        <w:t>JavaScript Output (</w:t>
      </w:r>
      <w:r w:rsidRPr="003D64DE">
        <w:rPr>
          <w:rStyle w:val="HTMLCode"/>
          <w:rFonts w:ascii="Arial" w:eastAsiaTheme="majorEastAsia" w:hAnsi="Arial" w:cs="Arial"/>
          <w:sz w:val="24"/>
          <w:szCs w:val="24"/>
          <w:bdr w:val="none" w:sz="0" w:space="0" w:color="auto" w:frame="1"/>
        </w:rPr>
        <w:t>cleanNames.js</w:t>
      </w:r>
      <w:r w:rsidRPr="003D64DE">
        <w:rPr>
          <w:rFonts w:ascii="Arial" w:hAnsi="Arial" w:cs="Arial"/>
          <w:bdr w:val="none" w:sz="0" w:space="0" w:color="auto" w:frame="1"/>
        </w:rPr>
        <w:t>)</w:t>
      </w:r>
    </w:p>
    <w:p w:rsidR="00A72274" w:rsidRPr="003D64DE" w:rsidRDefault="00A72274" w:rsidP="003D64DE">
      <w:pPr>
        <w:rPr>
          <w:rFonts w:ascii="Arial" w:hAnsi="Arial" w:cs="Arial"/>
        </w:rPr>
      </w:pPr>
      <w:r w:rsidRPr="003D64DE">
        <w:rPr>
          <w:rFonts w:ascii="Arial" w:hAnsi="Arial" w:cs="Arial"/>
        </w:rPr>
        <w:t xml:space="preserve">The </w:t>
      </w:r>
      <w:r w:rsidRPr="003D64DE">
        <w:rPr>
          <w:rStyle w:val="HTMLCode"/>
          <w:rFonts w:ascii="Arial" w:eastAsiaTheme="majorEastAsia" w:hAnsi="Arial" w:cs="Arial"/>
          <w:sz w:val="24"/>
          <w:szCs w:val="24"/>
          <w:bdr w:val="none" w:sz="0" w:space="0" w:color="auto" w:frame="1"/>
        </w:rPr>
        <w:t>Set</w:t>
      </w:r>
      <w:r w:rsidRPr="003D64DE">
        <w:rPr>
          <w:rFonts w:ascii="Arial" w:hAnsi="Arial" w:cs="Arial"/>
        </w:rPr>
        <w:t xml:space="preserve"> object and the </w:t>
      </w:r>
      <w:r w:rsidRPr="003D64DE">
        <w:rPr>
          <w:rStyle w:val="HTMLCode"/>
          <w:rFonts w:ascii="Arial" w:eastAsiaTheme="majorEastAsia" w:hAnsi="Arial" w:cs="Arial"/>
          <w:sz w:val="24"/>
          <w:szCs w:val="24"/>
          <w:bdr w:val="none" w:sz="0" w:space="0" w:color="auto" w:frame="1"/>
        </w:rPr>
        <w:t>sort()</w:t>
      </w:r>
      <w:r w:rsidRPr="003D64DE">
        <w:rPr>
          <w:rFonts w:ascii="Arial" w:hAnsi="Arial" w:cs="Arial"/>
        </w:rPr>
        <w:t xml:space="preserve"> method operate on the exact string values, respecting capitali</w:t>
      </w:r>
      <w:r w:rsidR="00C00C55" w:rsidRPr="003D64DE">
        <w:rPr>
          <w:rFonts w:ascii="Arial" w:hAnsi="Arial" w:cs="Arial"/>
        </w:rPr>
        <w:t>s</w:t>
      </w:r>
      <w:r w:rsidRPr="003D64DE">
        <w:rPr>
          <w:rFonts w:ascii="Arial" w:hAnsi="Arial" w:cs="Arial"/>
        </w:rPr>
        <w:t>ation.</w:t>
      </w:r>
    </w:p>
    <w:p w:rsidR="00A72274" w:rsidRPr="003D64DE" w:rsidRDefault="00A72274" w:rsidP="003D64DE">
      <w:pPr>
        <w:rPr>
          <w:rFonts w:ascii="Arial" w:hAnsi="Arial" w:cs="Arial"/>
        </w:rPr>
      </w:pPr>
      <w:r w:rsidRPr="003D64DE">
        <w:rPr>
          <w:rFonts w:ascii="Arial" w:hAnsi="Arial" w:cs="Arial"/>
          <w:bdr w:val="none" w:sz="0" w:space="0" w:color="auto" w:frame="1"/>
        </w:rPr>
        <w:t>Original list:</w:t>
      </w:r>
      <w:r w:rsidRPr="003D64DE">
        <w:rPr>
          <w:rFonts w:ascii="Arial" w:hAnsi="Arial" w:cs="Arial"/>
        </w:rPr>
        <w:t xml:space="preserve"> </w:t>
      </w:r>
      <w:r w:rsidRPr="003D64DE">
        <w:rPr>
          <w:rStyle w:val="HTMLCode"/>
          <w:rFonts w:ascii="Arial" w:eastAsiaTheme="majorEastAsia" w:hAnsi="Arial" w:cs="Arial"/>
          <w:sz w:val="24"/>
          <w:szCs w:val="24"/>
          <w:bdr w:val="none" w:sz="0" w:space="0" w:color="auto" w:frame="1"/>
        </w:rPr>
        <w:t>["Alice", "bob", "alice", "Charlie", "BOB", "dave", "Eve", "charlie"]</w:t>
      </w:r>
    </w:p>
    <w:p w:rsidR="00A72274" w:rsidRPr="003D64DE" w:rsidRDefault="00A72274" w:rsidP="003D64DE">
      <w:pPr>
        <w:rPr>
          <w:rFonts w:ascii="Arial" w:hAnsi="Arial" w:cs="Arial"/>
        </w:rPr>
      </w:pPr>
      <w:r w:rsidRPr="003D64DE">
        <w:rPr>
          <w:rFonts w:ascii="Arial" w:hAnsi="Arial" w:cs="Arial"/>
          <w:bdr w:val="none" w:sz="0" w:space="0" w:color="auto" w:frame="1"/>
        </w:rPr>
        <w:t>Processed list:</w:t>
      </w:r>
      <w:r w:rsidRPr="003D64DE">
        <w:rPr>
          <w:rFonts w:ascii="Arial" w:hAnsi="Arial" w:cs="Arial"/>
        </w:rPr>
        <w:t xml:space="preserve"> </w:t>
      </w:r>
      <w:r w:rsidRPr="003D64DE">
        <w:rPr>
          <w:rStyle w:val="HTMLCode"/>
          <w:rFonts w:ascii="Arial" w:eastAsiaTheme="majorEastAsia" w:hAnsi="Arial" w:cs="Arial"/>
          <w:sz w:val="24"/>
          <w:szCs w:val="24"/>
          <w:bdr w:val="none" w:sz="0" w:space="0" w:color="auto" w:frame="1"/>
        </w:rPr>
        <w:t>["BOB", "Alice", "Charlie", "Eve", "alice", "bob", "charlie", "dave"]</w:t>
      </w:r>
    </w:p>
    <w:p w:rsidR="00A72274" w:rsidRPr="003D64DE" w:rsidRDefault="00A72274" w:rsidP="003D64DE">
      <w:pPr>
        <w:rPr>
          <w:rFonts w:ascii="Arial" w:hAnsi="Arial" w:cs="Arial"/>
        </w:rPr>
      </w:pPr>
      <w:r w:rsidRPr="003D64DE">
        <w:rPr>
          <w:rFonts w:ascii="Arial" w:hAnsi="Arial" w:cs="Arial"/>
          <w:bdr w:val="none" w:sz="0" w:space="0" w:color="auto" w:frame="1"/>
        </w:rPr>
        <w:t>Python Output (</w:t>
      </w:r>
      <w:r w:rsidRPr="003D64DE">
        <w:rPr>
          <w:rStyle w:val="HTMLCode"/>
          <w:rFonts w:ascii="Arial" w:eastAsiaTheme="majorEastAsia" w:hAnsi="Arial" w:cs="Arial"/>
          <w:sz w:val="24"/>
          <w:szCs w:val="24"/>
          <w:bdr w:val="none" w:sz="0" w:space="0" w:color="auto" w:frame="1"/>
        </w:rPr>
        <w:t>clean_names.py</w:t>
      </w:r>
      <w:r w:rsidRPr="003D64DE">
        <w:rPr>
          <w:rFonts w:ascii="Arial" w:hAnsi="Arial" w:cs="Arial"/>
          <w:bdr w:val="none" w:sz="0" w:space="0" w:color="auto" w:frame="1"/>
        </w:rPr>
        <w:t>)</w:t>
      </w:r>
    </w:p>
    <w:p w:rsidR="00A72274" w:rsidRPr="003D64DE" w:rsidRDefault="00A72274" w:rsidP="003D64DE">
      <w:pPr>
        <w:rPr>
          <w:rFonts w:ascii="Arial" w:hAnsi="Arial" w:cs="Arial"/>
        </w:rPr>
      </w:pPr>
      <w:r w:rsidRPr="003D64DE">
        <w:rPr>
          <w:rFonts w:ascii="Arial" w:hAnsi="Arial" w:cs="Arial"/>
        </w:rPr>
        <w:t xml:space="preserve">The </w:t>
      </w:r>
      <w:r w:rsidRPr="003D64DE">
        <w:rPr>
          <w:rStyle w:val="HTMLCode"/>
          <w:rFonts w:ascii="Arial" w:eastAsiaTheme="majorEastAsia" w:hAnsi="Arial" w:cs="Arial"/>
          <w:sz w:val="24"/>
          <w:szCs w:val="24"/>
          <w:bdr w:val="none" w:sz="0" w:space="0" w:color="auto" w:frame="1"/>
        </w:rPr>
        <w:t>set()</w:t>
      </w:r>
      <w:r w:rsidRPr="003D64DE">
        <w:rPr>
          <w:rFonts w:ascii="Arial" w:hAnsi="Arial" w:cs="Arial"/>
        </w:rPr>
        <w:t xml:space="preserve"> and the </w:t>
      </w:r>
      <w:r w:rsidRPr="003D64DE">
        <w:rPr>
          <w:rStyle w:val="HTMLCode"/>
          <w:rFonts w:ascii="Arial" w:eastAsiaTheme="majorEastAsia" w:hAnsi="Arial" w:cs="Arial"/>
          <w:sz w:val="24"/>
          <w:szCs w:val="24"/>
          <w:bdr w:val="none" w:sz="0" w:space="0" w:color="auto" w:frame="1"/>
        </w:rPr>
        <w:t>sort()</w:t>
      </w:r>
      <w:r w:rsidRPr="003D64DE">
        <w:rPr>
          <w:rFonts w:ascii="Arial" w:hAnsi="Arial" w:cs="Arial"/>
        </w:rPr>
        <w:t xml:space="preserve"> method also operate on the exact string values, respecting capitali</w:t>
      </w:r>
      <w:r w:rsidR="00C00C55" w:rsidRPr="003D64DE">
        <w:rPr>
          <w:rFonts w:ascii="Arial" w:hAnsi="Arial" w:cs="Arial"/>
        </w:rPr>
        <w:t>s</w:t>
      </w:r>
      <w:r w:rsidRPr="003D64DE">
        <w:rPr>
          <w:rFonts w:ascii="Arial" w:hAnsi="Arial" w:cs="Arial"/>
        </w:rPr>
        <w:t>ation.</w:t>
      </w:r>
    </w:p>
    <w:p w:rsidR="00A72274" w:rsidRPr="003D64DE" w:rsidRDefault="00A72274" w:rsidP="003D64DE">
      <w:pPr>
        <w:rPr>
          <w:rFonts w:ascii="Arial" w:hAnsi="Arial" w:cs="Arial"/>
        </w:rPr>
      </w:pPr>
      <w:r w:rsidRPr="003D64DE">
        <w:rPr>
          <w:rFonts w:ascii="Arial" w:hAnsi="Arial" w:cs="Arial"/>
          <w:bdr w:val="none" w:sz="0" w:space="0" w:color="auto" w:frame="1"/>
        </w:rPr>
        <w:t>Original list:</w:t>
      </w:r>
      <w:r w:rsidRPr="003D64DE">
        <w:rPr>
          <w:rFonts w:ascii="Arial" w:hAnsi="Arial" w:cs="Arial"/>
        </w:rPr>
        <w:t xml:space="preserve"> </w:t>
      </w:r>
      <w:r w:rsidRPr="003D64DE">
        <w:rPr>
          <w:rStyle w:val="HTMLCode"/>
          <w:rFonts w:ascii="Arial" w:eastAsiaTheme="majorEastAsia" w:hAnsi="Arial" w:cs="Arial"/>
          <w:sz w:val="24"/>
          <w:szCs w:val="24"/>
          <w:bdr w:val="none" w:sz="0" w:space="0" w:color="auto" w:frame="1"/>
        </w:rPr>
        <w:t>['Alice', 'bob', 'alice', 'Charlie', 'BOB', 'dave', 'Eve', 'charlie']</w:t>
      </w:r>
    </w:p>
    <w:p w:rsidR="00A72274" w:rsidRPr="003D64DE" w:rsidRDefault="00A72274" w:rsidP="003D64DE">
      <w:pPr>
        <w:rPr>
          <w:rFonts w:ascii="Arial" w:hAnsi="Arial" w:cs="Arial"/>
        </w:rPr>
      </w:pPr>
      <w:r w:rsidRPr="003D64DE">
        <w:rPr>
          <w:rFonts w:ascii="Arial" w:hAnsi="Arial" w:cs="Arial"/>
          <w:bdr w:val="none" w:sz="0" w:space="0" w:color="auto" w:frame="1"/>
        </w:rPr>
        <w:t>Processed list:</w:t>
      </w:r>
      <w:r w:rsidRPr="003D64DE">
        <w:rPr>
          <w:rFonts w:ascii="Arial" w:hAnsi="Arial" w:cs="Arial"/>
        </w:rPr>
        <w:t xml:space="preserve"> </w:t>
      </w:r>
      <w:r w:rsidRPr="003D64DE">
        <w:rPr>
          <w:rStyle w:val="HTMLCode"/>
          <w:rFonts w:ascii="Arial" w:eastAsiaTheme="majorEastAsia" w:hAnsi="Arial" w:cs="Arial"/>
          <w:sz w:val="24"/>
          <w:szCs w:val="24"/>
          <w:bdr w:val="none" w:sz="0" w:space="0" w:color="auto" w:frame="1"/>
        </w:rPr>
        <w:t>['BOB', 'Alice', 'Charlie', 'Eve', 'alice', 'bob', 'charlie', 'dave']</w:t>
      </w:r>
    </w:p>
    <w:p w:rsidR="00A72274" w:rsidRPr="003D64DE" w:rsidRDefault="00A72274" w:rsidP="003D64DE">
      <w:pPr>
        <w:rPr>
          <w:rFonts w:ascii="Arial" w:hAnsi="Arial" w:cs="Arial"/>
        </w:rPr>
      </w:pPr>
      <w:r w:rsidRPr="003D64DE">
        <w:rPr>
          <w:rFonts w:ascii="Arial" w:hAnsi="Arial" w:cs="Arial"/>
          <w:bdr w:val="none" w:sz="0" w:space="0" w:color="auto" w:frame="1"/>
        </w:rPr>
        <w:t>Observation:</w:t>
      </w:r>
      <w:r w:rsidRPr="003D64DE">
        <w:rPr>
          <w:rFonts w:ascii="Arial" w:hAnsi="Arial" w:cs="Arial"/>
        </w:rPr>
        <w:t xml:space="preserve"> Both scripts consider strings with different capitali</w:t>
      </w:r>
      <w:r w:rsidR="00C00C55" w:rsidRPr="003D64DE">
        <w:rPr>
          <w:rFonts w:ascii="Arial" w:hAnsi="Arial" w:cs="Arial"/>
        </w:rPr>
        <w:t>s</w:t>
      </w:r>
      <w:r w:rsidRPr="003D64DE">
        <w:rPr>
          <w:rFonts w:ascii="Arial" w:hAnsi="Arial" w:cs="Arial"/>
        </w:rPr>
        <w:t xml:space="preserve">ation (e.g., "Alice" vs. "alice") as </w:t>
      </w:r>
      <w:r w:rsidRPr="003D64DE">
        <w:rPr>
          <w:rFonts w:ascii="Arial" w:hAnsi="Arial" w:cs="Arial"/>
          <w:bdr w:val="none" w:sz="0" w:space="0" w:color="auto" w:frame="1"/>
        </w:rPr>
        <w:t>unique items</w:t>
      </w:r>
      <w:r w:rsidRPr="003D64DE">
        <w:rPr>
          <w:rFonts w:ascii="Arial" w:hAnsi="Arial" w:cs="Arial"/>
        </w:rPr>
        <w:t>. This is the core "inefficiency or ethical oversight" noted in the assignment brief, as a human would consider these the same person, leading to inconsistent or incomplete data cleaning.</w:t>
      </w:r>
    </w:p>
    <w:p w:rsidR="00A72274" w:rsidRPr="003D64DE" w:rsidRDefault="00A72274" w:rsidP="003D64DE">
      <w:pPr>
        <w:pStyle w:val="Heading2"/>
      </w:pPr>
      <w:bookmarkStart w:id="2" w:name="_Toc219959980"/>
      <w:r w:rsidRPr="003D64DE">
        <w:t>Light Modifications and Inline Comments</w:t>
      </w:r>
      <w:bookmarkEnd w:id="2"/>
    </w:p>
    <w:p w:rsidR="00A72274" w:rsidRPr="003D64DE" w:rsidRDefault="00A72274" w:rsidP="003D64DE">
      <w:pPr>
        <w:rPr>
          <w:rFonts w:ascii="Arial" w:hAnsi="Arial" w:cs="Arial"/>
        </w:rPr>
      </w:pPr>
      <w:r w:rsidRPr="003D64DE">
        <w:rPr>
          <w:rFonts w:ascii="Arial" w:hAnsi="Arial" w:cs="Arial"/>
        </w:rPr>
        <w:t xml:space="preserve">To address the observed issue, the light modification I will suggest for both scripts is to </w:t>
      </w:r>
      <w:r w:rsidRPr="003D64DE">
        <w:rPr>
          <w:rFonts w:ascii="Arial" w:hAnsi="Arial" w:cs="Arial"/>
          <w:bdr w:val="none" w:sz="0" w:space="0" w:color="auto" w:frame="1"/>
        </w:rPr>
        <w:t>normalise the case</w:t>
      </w:r>
      <w:r w:rsidRPr="003D64DE">
        <w:rPr>
          <w:rFonts w:ascii="Arial" w:hAnsi="Arial" w:cs="Arial"/>
        </w:rPr>
        <w:t xml:space="preserve"> (e.g., convert all names to lowercase) </w:t>
      </w:r>
      <w:r w:rsidRPr="003D64DE">
        <w:rPr>
          <w:rFonts w:ascii="Arial" w:hAnsi="Arial" w:cs="Arial"/>
          <w:bdr w:val="none" w:sz="0" w:space="0" w:color="auto" w:frame="1"/>
        </w:rPr>
        <w:t>before</w:t>
      </w:r>
      <w:r w:rsidRPr="003D64DE">
        <w:rPr>
          <w:rFonts w:ascii="Arial" w:hAnsi="Arial" w:cs="Arial"/>
        </w:rPr>
        <w:t xml:space="preserve"> processing them for uniqueness and sorting. This will ensure that </w:t>
      </w:r>
      <w:r w:rsidRPr="003D64DE">
        <w:rPr>
          <w:rStyle w:val="HTMLCode"/>
          <w:rFonts w:ascii="Arial" w:eastAsiaTheme="majorEastAsia" w:hAnsi="Arial" w:cs="Arial"/>
          <w:color w:val="444746"/>
          <w:sz w:val="24"/>
          <w:szCs w:val="24"/>
          <w:bdr w:val="none" w:sz="0" w:space="0" w:color="auto" w:frame="1"/>
        </w:rPr>
        <w:t>"Alice"</w:t>
      </w:r>
      <w:r w:rsidRPr="003D64DE">
        <w:rPr>
          <w:rFonts w:ascii="Arial" w:hAnsi="Arial" w:cs="Arial"/>
        </w:rPr>
        <w:t xml:space="preserve">, </w:t>
      </w:r>
      <w:r w:rsidRPr="003D64DE">
        <w:rPr>
          <w:rStyle w:val="HTMLCode"/>
          <w:rFonts w:ascii="Arial" w:eastAsiaTheme="majorEastAsia" w:hAnsi="Arial" w:cs="Arial"/>
          <w:color w:val="444746"/>
          <w:sz w:val="24"/>
          <w:szCs w:val="24"/>
          <w:bdr w:val="none" w:sz="0" w:space="0" w:color="auto" w:frame="1"/>
        </w:rPr>
        <w:t>"alice"</w:t>
      </w:r>
      <w:r w:rsidRPr="003D64DE">
        <w:rPr>
          <w:rFonts w:ascii="Arial" w:hAnsi="Arial" w:cs="Arial"/>
        </w:rPr>
        <w:t xml:space="preserve">, and </w:t>
      </w:r>
      <w:r w:rsidRPr="003D64DE">
        <w:rPr>
          <w:rStyle w:val="HTMLCode"/>
          <w:rFonts w:ascii="Arial" w:eastAsiaTheme="majorEastAsia" w:hAnsi="Arial" w:cs="Arial"/>
          <w:color w:val="444746"/>
          <w:sz w:val="24"/>
          <w:szCs w:val="24"/>
          <w:bdr w:val="none" w:sz="0" w:space="0" w:color="auto" w:frame="1"/>
        </w:rPr>
        <w:t>"ALICE"</w:t>
      </w:r>
      <w:r w:rsidRPr="003D64DE">
        <w:rPr>
          <w:rFonts w:ascii="Arial" w:hAnsi="Arial" w:cs="Arial"/>
        </w:rPr>
        <w:t xml:space="preserve"> are treated as the same name.</w:t>
      </w:r>
    </w:p>
    <w:p w:rsidR="00A72274" w:rsidRPr="003D64DE" w:rsidRDefault="00A72274">
      <w:pPr>
        <w:rPr>
          <w:rFonts w:ascii="Arial" w:hAnsi="Arial" w:cs="Arial"/>
          <w:color w:val="1F1F1F"/>
          <w:bdr w:val="none" w:sz="0" w:space="0" w:color="auto" w:frame="1"/>
        </w:rPr>
      </w:pPr>
      <w:r w:rsidRPr="003D64DE">
        <w:rPr>
          <w:rFonts w:ascii="Arial" w:hAnsi="Arial" w:cs="Arial"/>
          <w:color w:val="1F1F1F"/>
          <w:bdr w:val="none" w:sz="0" w:space="0" w:color="auto" w:frame="1"/>
        </w:rPr>
        <w:br w:type="page"/>
      </w:r>
    </w:p>
    <w:p w:rsidR="00A72274" w:rsidRPr="003D64DE" w:rsidRDefault="00A72274" w:rsidP="003D64DE">
      <w:pPr>
        <w:pStyle w:val="Heading2"/>
      </w:pPr>
      <w:bookmarkStart w:id="3" w:name="_Toc219959981"/>
      <w:r w:rsidRPr="003D64DE">
        <w:rPr>
          <w:bdr w:val="none" w:sz="0" w:space="0" w:color="auto" w:frame="1"/>
        </w:rPr>
        <w:lastRenderedPageBreak/>
        <w:t>JavaScript Script (</w:t>
      </w:r>
      <w:r w:rsidRPr="003D64DE">
        <w:rPr>
          <w:rStyle w:val="HTMLCode"/>
          <w:rFonts w:ascii="Arial" w:eastAsiaTheme="majorEastAsia" w:hAnsi="Arial" w:cs="Arial"/>
          <w:color w:val="444746"/>
          <w:sz w:val="24"/>
          <w:szCs w:val="24"/>
          <w:bdr w:val="none" w:sz="0" w:space="0" w:color="auto" w:frame="1"/>
        </w:rPr>
        <w:t>cleanNames.js</w:t>
      </w:r>
      <w:r w:rsidRPr="003D64DE">
        <w:rPr>
          <w:bdr w:val="none" w:sz="0" w:space="0" w:color="auto" w:frame="1"/>
        </w:rPr>
        <w:t>)</w:t>
      </w:r>
      <w:bookmarkEnd w:id="3"/>
      <w:r w:rsidRPr="003D64DE">
        <w:rPr>
          <w:bdr w:val="none" w:sz="0" w:space="0" w:color="auto" w:frame="1"/>
        </w:rPr>
        <w:t xml:space="preserve"> </w:t>
      </w:r>
    </w:p>
    <w:bookmarkStart w:id="4" w:name="_MON_1830572191"/>
    <w:bookmarkEnd w:id="4"/>
    <w:p w:rsidR="00A72274" w:rsidRPr="003D64DE" w:rsidRDefault="00435F6A">
      <w:pPr>
        <w:rPr>
          <w:rFonts w:ascii="Arial" w:hAnsi="Arial" w:cs="Arial"/>
          <w:color w:val="1F1F1F"/>
          <w:bdr w:val="none" w:sz="0" w:space="0" w:color="auto" w:frame="1"/>
        </w:rPr>
      </w:pPr>
      <w:r w:rsidRPr="00EF63D1">
        <w:rPr>
          <w:rFonts w:ascii="Arial" w:hAnsi="Arial" w:cs="Arial"/>
          <w:noProof/>
          <w:color w:val="1F1F1F"/>
          <w:bdr w:val="none" w:sz="0" w:space="0" w:color="auto" w:frame="1"/>
        </w:rPr>
        <w:object w:dxaOrig="9020" w:dyaOrig="10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51pt;height:531pt;mso-width-percent:0;mso-height-percent:0;mso-width-percent:0;mso-height-percent:0" o:ole="">
            <v:imagedata r:id="rId8" o:title=""/>
          </v:shape>
          <o:OLEObject Type="Embed" ProgID="Word.Document.12" ShapeID="_x0000_i1026" DrawAspect="Content" ObjectID="_1830572739" r:id="rId9">
            <o:FieldCodes>\s</o:FieldCodes>
          </o:OLEObject>
        </w:object>
      </w:r>
      <w:r w:rsidR="00A72274" w:rsidRPr="003D64DE">
        <w:rPr>
          <w:rFonts w:ascii="Arial" w:hAnsi="Arial" w:cs="Arial"/>
          <w:color w:val="1F1F1F"/>
          <w:bdr w:val="none" w:sz="0" w:space="0" w:color="auto" w:frame="1"/>
        </w:rPr>
        <w:br w:type="page"/>
      </w:r>
    </w:p>
    <w:p w:rsidR="00A72274" w:rsidRPr="003D64DE" w:rsidRDefault="00A72274" w:rsidP="003D64DE">
      <w:pPr>
        <w:pStyle w:val="Heading2"/>
      </w:pPr>
      <w:bookmarkStart w:id="5" w:name="_Toc219959982"/>
      <w:r w:rsidRPr="003D64DE">
        <w:rPr>
          <w:bdr w:val="none" w:sz="0" w:space="0" w:color="auto" w:frame="1"/>
        </w:rPr>
        <w:lastRenderedPageBreak/>
        <w:t>Python Script (</w:t>
      </w:r>
      <w:r w:rsidRPr="003D64DE">
        <w:rPr>
          <w:rStyle w:val="HTMLCode"/>
          <w:rFonts w:ascii="Arial" w:eastAsiaTheme="majorEastAsia" w:hAnsi="Arial" w:cs="Arial"/>
          <w:color w:val="444746"/>
          <w:sz w:val="24"/>
          <w:szCs w:val="24"/>
          <w:bdr w:val="none" w:sz="0" w:space="0" w:color="auto" w:frame="1"/>
        </w:rPr>
        <w:t>clean_names.py</w:t>
      </w:r>
      <w:r w:rsidRPr="003D64DE">
        <w:rPr>
          <w:bdr w:val="none" w:sz="0" w:space="0" w:color="auto" w:frame="1"/>
        </w:rPr>
        <w:t>)</w:t>
      </w:r>
      <w:bookmarkEnd w:id="5"/>
    </w:p>
    <w:bookmarkStart w:id="6" w:name="_MON_1830572206"/>
    <w:bookmarkEnd w:id="6"/>
    <w:p w:rsidR="00A72274" w:rsidRPr="003D64DE" w:rsidRDefault="00435F6A">
      <w:pPr>
        <w:rPr>
          <w:rFonts w:ascii="Arial" w:hAnsi="Arial" w:cs="Arial"/>
          <w:color w:val="1F1F1F"/>
          <w:bdr w:val="none" w:sz="0" w:space="0" w:color="auto" w:frame="1"/>
        </w:rPr>
      </w:pPr>
      <w:r w:rsidRPr="00C5149C">
        <w:rPr>
          <w:rFonts w:ascii="Arial" w:hAnsi="Arial" w:cs="Arial"/>
          <w:noProof/>
          <w:color w:val="1F1F1F"/>
          <w:bdr w:val="none" w:sz="0" w:space="0" w:color="auto" w:frame="1"/>
        </w:rPr>
        <w:object w:dxaOrig="9020" w:dyaOrig="9300">
          <v:shape id="_x0000_i1025" type="#_x0000_t75" alt="" style="width:451pt;height:465pt;mso-width-percent:0;mso-height-percent:0;mso-width-percent:0;mso-height-percent:0" o:ole="">
            <v:imagedata r:id="rId10" o:title=""/>
          </v:shape>
          <o:OLEObject Type="Embed" ProgID="Word.Document.12" ShapeID="_x0000_i1025" DrawAspect="Content" ObjectID="_1830572740" r:id="rId11">
            <o:FieldCodes>\s</o:FieldCodes>
          </o:OLEObject>
        </w:object>
      </w:r>
      <w:r w:rsidR="00A72274" w:rsidRPr="003D64DE">
        <w:rPr>
          <w:rFonts w:ascii="Arial" w:hAnsi="Arial" w:cs="Arial"/>
          <w:color w:val="1F1F1F"/>
          <w:bdr w:val="none" w:sz="0" w:space="0" w:color="auto" w:frame="1"/>
        </w:rPr>
        <w:br w:type="page"/>
      </w:r>
    </w:p>
    <w:p w:rsidR="00A72274" w:rsidRPr="003D64DE" w:rsidRDefault="00A72274" w:rsidP="003D64DE">
      <w:pPr>
        <w:pStyle w:val="Heading2"/>
      </w:pPr>
      <w:bookmarkStart w:id="7" w:name="_Toc219959983"/>
      <w:r w:rsidRPr="003D64DE">
        <w:lastRenderedPageBreak/>
        <w:t>New Processed Output (Both Scripts)</w:t>
      </w:r>
      <w:bookmarkEnd w:id="7"/>
    </w:p>
    <w:p w:rsidR="00A72274" w:rsidRPr="003D64DE" w:rsidRDefault="00A72274" w:rsidP="003D64DE">
      <w:pPr>
        <w:rPr>
          <w:rFonts w:ascii="Arial" w:hAnsi="Arial" w:cs="Arial"/>
        </w:rPr>
      </w:pPr>
      <w:r w:rsidRPr="003D64DE">
        <w:rPr>
          <w:rFonts w:ascii="Arial" w:hAnsi="Arial" w:cs="Arial"/>
        </w:rPr>
        <w:t>After this modification, the expected output for both scripts is:</w:t>
      </w:r>
    </w:p>
    <w:p w:rsidR="00A72274" w:rsidRPr="003D64DE" w:rsidRDefault="00A72274" w:rsidP="003D64DE">
      <w:pPr>
        <w:rPr>
          <w:rFonts w:ascii="Arial" w:hAnsi="Arial" w:cs="Arial"/>
        </w:rPr>
      </w:pPr>
      <w:r w:rsidRPr="003D64DE">
        <w:rPr>
          <w:rFonts w:ascii="Arial" w:hAnsi="Arial" w:cs="Arial"/>
        </w:rPr>
        <w:t>{"alice", "bob", "charlie", "dave", "eve"}</w:t>
      </w:r>
    </w:p>
    <w:p w:rsidR="00A72274" w:rsidRPr="003D64DE" w:rsidRDefault="00A72274" w:rsidP="003D64DE">
      <w:pPr>
        <w:rPr>
          <w:rFonts w:ascii="Arial" w:hAnsi="Arial" w:cs="Arial"/>
        </w:rPr>
      </w:pPr>
      <w:r w:rsidRPr="003D64DE">
        <w:rPr>
          <w:rFonts w:ascii="Arial" w:hAnsi="Arial" w:cs="Arial"/>
        </w:rPr>
        <w:t>This output is now consistently cleaned and sorted, treating the different capitali</w:t>
      </w:r>
      <w:r w:rsidR="00C00C55" w:rsidRPr="003D64DE">
        <w:rPr>
          <w:rFonts w:ascii="Arial" w:hAnsi="Arial" w:cs="Arial"/>
        </w:rPr>
        <w:t>s</w:t>
      </w:r>
      <w:r w:rsidRPr="003D64DE">
        <w:rPr>
          <w:rFonts w:ascii="Arial" w:hAnsi="Arial" w:cs="Arial"/>
        </w:rPr>
        <w:t>ations as the same name.</w:t>
      </w:r>
    </w:p>
    <w:p w:rsidR="00A72274" w:rsidRPr="003D64DE" w:rsidRDefault="00A72274" w:rsidP="003D64DE">
      <w:pPr>
        <w:pStyle w:val="Heading2"/>
      </w:pPr>
      <w:bookmarkStart w:id="8" w:name="_Toc219959984"/>
      <w:r w:rsidRPr="003D64DE">
        <w:t>Comparison</w:t>
      </w:r>
      <w:bookmarkEnd w:id="8"/>
    </w:p>
    <w:tbl>
      <w:tblPr>
        <w:tblW w:w="0" w:type="auto"/>
        <w:tblCellSpacing w:w="15" w:type="dxa"/>
        <w:tblCellMar>
          <w:left w:w="0" w:type="dxa"/>
          <w:right w:w="0" w:type="dxa"/>
        </w:tblCellMar>
        <w:tblLook w:val="04A0" w:firstRow="1" w:lastRow="0" w:firstColumn="1" w:lastColumn="0" w:noHBand="0" w:noVBand="1"/>
      </w:tblPr>
      <w:tblGrid>
        <w:gridCol w:w="2467"/>
        <w:gridCol w:w="2883"/>
        <w:gridCol w:w="3704"/>
      </w:tblGrid>
      <w:tr w:rsidR="00A72274" w:rsidRPr="003D64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Style w:val="Strong"/>
                <w:rFonts w:ascii="Arial" w:hAnsi="Arial" w:cs="Arial"/>
                <w:color w:val="1F1F1F"/>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Style w:val="Strong"/>
                <w:rFonts w:ascii="Arial" w:hAnsi="Arial" w:cs="Arial"/>
                <w:color w:val="1F1F1F"/>
                <w:bdr w:val="none" w:sz="0" w:space="0" w:color="auto" w:frame="1"/>
              </w:rPr>
              <w:t>JavaScript (cleanNames.js)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Style w:val="Strong"/>
                <w:rFonts w:ascii="Arial" w:hAnsi="Arial" w:cs="Arial"/>
                <w:color w:val="1F1F1F"/>
                <w:bdr w:val="none" w:sz="0" w:space="0" w:color="auto" w:frame="1"/>
              </w:rPr>
              <w:t>Python (clean_names.py)</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t>Syntax &amp;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Uses </w:t>
            </w:r>
            <w:r w:rsidRPr="003D64DE">
              <w:rPr>
                <w:rStyle w:val="HTMLCode"/>
                <w:rFonts w:ascii="Arial" w:eastAsiaTheme="majorEastAsia" w:hAnsi="Arial" w:cs="Arial"/>
                <w:color w:val="444746"/>
                <w:sz w:val="24"/>
                <w:szCs w:val="24"/>
                <w:bdr w:val="none" w:sz="0" w:space="0" w:color="auto" w:frame="1"/>
              </w:rPr>
              <w:t>function</w:t>
            </w:r>
            <w:r w:rsidRPr="003D64DE">
              <w:rPr>
                <w:rFonts w:ascii="Arial" w:hAnsi="Arial" w:cs="Arial"/>
                <w:color w:val="1F1F1F"/>
                <w:bdr w:val="none" w:sz="0" w:space="0" w:color="auto" w:frame="1"/>
              </w:rPr>
              <w:t xml:space="preserve"> keyword, </w:t>
            </w:r>
            <w:r w:rsidRPr="003D64DE">
              <w:rPr>
                <w:rStyle w:val="HTMLCode"/>
                <w:rFonts w:ascii="Arial" w:eastAsiaTheme="majorEastAsia" w:hAnsi="Arial" w:cs="Arial"/>
                <w:color w:val="444746"/>
                <w:sz w:val="24"/>
                <w:szCs w:val="24"/>
                <w:bdr w:val="none" w:sz="0" w:space="0" w:color="auto" w:frame="1"/>
              </w:rPr>
              <w:t>const</w:t>
            </w:r>
            <w:r w:rsidRPr="003D64DE">
              <w:rPr>
                <w:rFonts w:ascii="Arial" w:hAnsi="Arial" w:cs="Arial"/>
                <w:color w:val="1F1F1F"/>
                <w:bdr w:val="none" w:sz="0" w:space="0" w:color="auto" w:frame="1"/>
              </w:rPr>
              <w:t>/</w:t>
            </w:r>
            <w:r w:rsidRPr="003D64DE">
              <w:rPr>
                <w:rStyle w:val="HTMLCode"/>
                <w:rFonts w:ascii="Arial" w:eastAsiaTheme="majorEastAsia" w:hAnsi="Arial" w:cs="Arial"/>
                <w:color w:val="444746"/>
                <w:sz w:val="24"/>
                <w:szCs w:val="24"/>
                <w:bdr w:val="none" w:sz="0" w:space="0" w:color="auto" w:frame="1"/>
              </w:rPr>
              <w:t>let</w:t>
            </w:r>
            <w:r w:rsidRPr="003D64DE">
              <w:rPr>
                <w:rFonts w:ascii="Arial" w:hAnsi="Arial" w:cs="Arial"/>
                <w:color w:val="1F1F1F"/>
                <w:bdr w:val="none" w:sz="0" w:space="0" w:color="auto" w:frame="1"/>
              </w:rPr>
              <w:t xml:space="preserve"> for variable declaration, and semicolon-optional statements.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Uses </w:t>
            </w:r>
            <w:r w:rsidRPr="003D64DE">
              <w:rPr>
                <w:rStyle w:val="HTMLCode"/>
                <w:rFonts w:ascii="Arial" w:eastAsiaTheme="majorEastAsia" w:hAnsi="Arial" w:cs="Arial"/>
                <w:color w:val="444746"/>
                <w:sz w:val="24"/>
                <w:szCs w:val="24"/>
                <w:bdr w:val="none" w:sz="0" w:space="0" w:color="auto" w:frame="1"/>
              </w:rPr>
              <w:t>def</w:t>
            </w:r>
            <w:r w:rsidRPr="003D64DE">
              <w:rPr>
                <w:rFonts w:ascii="Arial" w:hAnsi="Arial" w:cs="Arial"/>
                <w:color w:val="1F1F1F"/>
                <w:bdr w:val="none" w:sz="0" w:space="0" w:color="auto" w:frame="1"/>
              </w:rPr>
              <w:t xml:space="preserve"> keyword for functions, no explicit variable declaration keyword. Indentation is mandatory for defining block structure.</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t>Data Types/Operations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Converts Array to </w:t>
            </w:r>
            <w:r w:rsidRPr="003D64DE">
              <w:rPr>
                <w:rStyle w:val="HTMLCode"/>
                <w:rFonts w:ascii="Arial" w:eastAsiaTheme="majorEastAsia" w:hAnsi="Arial" w:cs="Arial"/>
                <w:color w:val="444746"/>
                <w:sz w:val="24"/>
                <w:szCs w:val="24"/>
                <w:bdr w:val="none" w:sz="0" w:space="0" w:color="auto" w:frame="1"/>
              </w:rPr>
              <w:t>Set</w:t>
            </w:r>
            <w:r w:rsidRPr="003D64DE">
              <w:rPr>
                <w:rFonts w:ascii="Arial" w:hAnsi="Arial" w:cs="Arial"/>
                <w:color w:val="1F1F1F"/>
                <w:bdr w:val="none" w:sz="0" w:space="0" w:color="auto" w:frame="1"/>
              </w:rPr>
              <w:t xml:space="preserve"> using </w:t>
            </w:r>
            <w:r w:rsidRPr="003D64DE">
              <w:rPr>
                <w:rStyle w:val="HTMLCode"/>
                <w:rFonts w:ascii="Arial" w:eastAsiaTheme="majorEastAsia" w:hAnsi="Arial" w:cs="Arial"/>
                <w:color w:val="444746"/>
                <w:sz w:val="24"/>
                <w:szCs w:val="24"/>
                <w:bdr w:val="none" w:sz="0" w:space="0" w:color="auto" w:frame="1"/>
              </w:rPr>
              <w:t>new Set()</w:t>
            </w:r>
            <w:r w:rsidRPr="003D64DE">
              <w:rPr>
                <w:rFonts w:ascii="Arial" w:hAnsi="Arial" w:cs="Arial"/>
                <w:color w:val="1F1F1F"/>
                <w:bdr w:val="none" w:sz="0" w:space="0" w:color="auto" w:frame="1"/>
              </w:rPr>
              <w:t>, then back to Array using spread operator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bdr w:val="none" w:sz="0" w:space="0" w:color="auto" w:frame="1"/>
              </w:rPr>
              <w:t xml:space="preserve">). Uses the </w:t>
            </w:r>
            <w:r w:rsidRPr="003D64DE">
              <w:rPr>
                <w:rStyle w:val="HTMLCode"/>
                <w:rFonts w:ascii="Arial" w:eastAsiaTheme="majorEastAsia" w:hAnsi="Arial" w:cs="Arial"/>
                <w:color w:val="444746"/>
                <w:sz w:val="24"/>
                <w:szCs w:val="24"/>
                <w:bdr w:val="none" w:sz="0" w:space="0" w:color="auto" w:frame="1"/>
              </w:rPr>
              <w:t>.map()</w:t>
            </w:r>
            <w:r w:rsidRPr="003D64DE">
              <w:rPr>
                <w:rFonts w:ascii="Arial" w:hAnsi="Arial" w:cs="Arial"/>
                <w:color w:val="1F1F1F"/>
                <w:bdr w:val="none" w:sz="0" w:space="0" w:color="auto" w:frame="1"/>
              </w:rPr>
              <w:t xml:space="preserve"> method for iteration and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Converts </w:t>
            </w:r>
            <w:r w:rsidRPr="003D64DE">
              <w:rPr>
                <w:rStyle w:val="HTMLCode"/>
                <w:rFonts w:ascii="Arial" w:eastAsiaTheme="majorEastAsia" w:hAnsi="Arial" w:cs="Arial"/>
                <w:color w:val="444746"/>
                <w:sz w:val="24"/>
                <w:szCs w:val="24"/>
                <w:bdr w:val="none" w:sz="0" w:space="0" w:color="auto" w:frame="1"/>
              </w:rPr>
              <w:t>list</w:t>
            </w:r>
            <w:r w:rsidRPr="003D64DE">
              <w:rPr>
                <w:rFonts w:ascii="Arial" w:hAnsi="Arial" w:cs="Arial"/>
                <w:color w:val="1F1F1F"/>
                <w:bdr w:val="none" w:sz="0" w:space="0" w:color="auto" w:frame="1"/>
              </w:rPr>
              <w:t xml:space="preserve"> to </w:t>
            </w:r>
            <w:r w:rsidRPr="003D64DE">
              <w:rPr>
                <w:rStyle w:val="HTMLCode"/>
                <w:rFonts w:ascii="Arial" w:eastAsiaTheme="majorEastAsia" w:hAnsi="Arial" w:cs="Arial"/>
                <w:color w:val="444746"/>
                <w:sz w:val="24"/>
                <w:szCs w:val="24"/>
                <w:bdr w:val="none" w:sz="0" w:space="0" w:color="auto" w:frame="1"/>
              </w:rPr>
              <w:t>set()</w:t>
            </w:r>
            <w:r w:rsidRPr="003D64DE">
              <w:rPr>
                <w:rFonts w:ascii="Arial" w:hAnsi="Arial" w:cs="Arial"/>
                <w:color w:val="1F1F1F"/>
                <w:bdr w:val="none" w:sz="0" w:space="0" w:color="auto" w:frame="1"/>
              </w:rPr>
              <w:t xml:space="preserve"> directly. The modification used a generator expression </w:t>
            </w:r>
            <w:r w:rsidRPr="003D64DE">
              <w:rPr>
                <w:rStyle w:val="HTMLCode"/>
                <w:rFonts w:ascii="Arial" w:eastAsiaTheme="majorEastAsia" w:hAnsi="Arial" w:cs="Arial"/>
                <w:color w:val="444746"/>
                <w:sz w:val="24"/>
                <w:szCs w:val="24"/>
                <w:bdr w:val="none" w:sz="0" w:space="0" w:color="auto" w:frame="1"/>
              </w:rPr>
              <w:t>(name.lower() for name in names)</w:t>
            </w:r>
            <w:r w:rsidRPr="003D64DE">
              <w:rPr>
                <w:rFonts w:ascii="Arial" w:hAnsi="Arial" w:cs="Arial"/>
                <w:color w:val="1F1F1F"/>
                <w:bdr w:val="none" w:sz="0" w:space="0" w:color="auto" w:frame="1"/>
              </w:rPr>
              <w:t xml:space="preserve"> which is concise and idiomatic for transformation.</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t>Ease of Understanding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Highly readable for modern JS developers. The use of the spread operator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bdr w:val="none" w:sz="0" w:space="0" w:color="auto" w:frame="1"/>
              </w:rPr>
              <w:t xml:space="preserve">) is very common but perhaps slightly less obvious than the Python </w:t>
            </w:r>
            <w:r w:rsidRPr="003D64DE">
              <w:rPr>
                <w:rStyle w:val="HTMLCode"/>
                <w:rFonts w:ascii="Arial" w:eastAsiaTheme="majorEastAsia" w:hAnsi="Arial" w:cs="Arial"/>
                <w:color w:val="444746"/>
                <w:sz w:val="24"/>
                <w:szCs w:val="24"/>
                <w:bdr w:val="none" w:sz="0" w:space="0" w:color="auto" w:frame="1"/>
              </w:rPr>
              <w:t>list(set())</w:t>
            </w:r>
            <w:r w:rsidRPr="003D64DE">
              <w:rPr>
                <w:rFonts w:ascii="Arial" w:hAnsi="Arial" w:cs="Arial"/>
                <w:color w:val="1F1F1F"/>
                <w:bdr w:val="none" w:sz="0" w:space="0" w:color="auto" w:frame="1"/>
              </w:rPr>
              <w:t xml:space="preserve"> conversion for beginners.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Very readable. The </w:t>
            </w:r>
            <w:r w:rsidRPr="003D64DE">
              <w:rPr>
                <w:rStyle w:val="HTMLCode"/>
                <w:rFonts w:ascii="Arial" w:eastAsiaTheme="majorEastAsia" w:hAnsi="Arial" w:cs="Arial"/>
                <w:color w:val="444746"/>
                <w:sz w:val="24"/>
                <w:szCs w:val="24"/>
                <w:bdr w:val="none" w:sz="0" w:space="0" w:color="auto" w:frame="1"/>
              </w:rPr>
              <w:t>list(set(names))</w:t>
            </w:r>
            <w:r w:rsidRPr="003D64DE">
              <w:rPr>
                <w:rFonts w:ascii="Arial" w:hAnsi="Arial" w:cs="Arial"/>
                <w:color w:val="1F1F1F"/>
                <w:bdr w:val="none" w:sz="0" w:space="0" w:color="auto" w:frame="1"/>
              </w:rPr>
              <w:t xml:space="preserve"> structure clearly conveys the list-to-set-to-list transformation, and the code looks very close to plain English.</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t>Ease of Editing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 xml:space="preserve">The </w:t>
            </w:r>
            <w:r w:rsidRPr="003D64DE">
              <w:rPr>
                <w:rStyle w:val="HTMLCode"/>
                <w:rFonts w:ascii="Arial" w:eastAsiaTheme="majorEastAsia" w:hAnsi="Arial" w:cs="Arial"/>
                <w:color w:val="444746"/>
                <w:sz w:val="24"/>
                <w:szCs w:val="24"/>
                <w:bdr w:val="none" w:sz="0" w:space="0" w:color="auto" w:frame="1"/>
              </w:rPr>
              <w:t>.map()</w:t>
            </w:r>
            <w:r w:rsidRPr="003D64DE">
              <w:rPr>
                <w:rFonts w:ascii="Arial" w:hAnsi="Arial" w:cs="Arial"/>
                <w:color w:val="1F1F1F"/>
                <w:bdr w:val="none" w:sz="0" w:space="0" w:color="auto" w:frame="1"/>
              </w:rPr>
              <w:t xml:space="preserve"> function allows for chained operations, making it easy to insert the case </w:t>
            </w:r>
            <w:r w:rsidRPr="003D64DE">
              <w:rPr>
                <w:rFonts w:ascii="Arial" w:hAnsi="Arial" w:cs="Arial"/>
                <w:color w:val="1F1F1F"/>
                <w:bdr w:val="none" w:sz="0" w:space="0" w:color="auto" w:frame="1"/>
              </w:rPr>
              <w:lastRenderedPageBreak/>
              <w:t>normali</w:t>
            </w:r>
            <w:r w:rsidR="00C00C55" w:rsidRPr="003D64DE">
              <w:rPr>
                <w:rFonts w:ascii="Arial" w:hAnsi="Arial" w:cs="Arial"/>
                <w:color w:val="1F1F1F"/>
                <w:bdr w:val="none" w:sz="0" w:space="0" w:color="auto" w:frame="1"/>
              </w:rPr>
              <w:t>s</w:t>
            </w:r>
            <w:r w:rsidRPr="003D64DE">
              <w:rPr>
                <w:rFonts w:ascii="Arial" w:hAnsi="Arial" w:cs="Arial"/>
                <w:color w:val="1F1F1F"/>
                <w:bdr w:val="none" w:sz="0" w:space="0" w:color="auto" w:frame="1"/>
              </w:rPr>
              <w:t>ation step at the beginning of the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lastRenderedPageBreak/>
              <w:t xml:space="preserve">The list comprehension/generator expression within the </w:t>
            </w:r>
            <w:r w:rsidRPr="003D64DE">
              <w:rPr>
                <w:rStyle w:val="HTMLCode"/>
                <w:rFonts w:ascii="Arial" w:eastAsiaTheme="majorEastAsia" w:hAnsi="Arial" w:cs="Arial"/>
                <w:color w:val="444746"/>
                <w:sz w:val="24"/>
                <w:szCs w:val="24"/>
                <w:bdr w:val="none" w:sz="0" w:space="0" w:color="auto" w:frame="1"/>
              </w:rPr>
              <w:t>set()</w:t>
            </w:r>
            <w:r w:rsidRPr="003D64DE">
              <w:rPr>
                <w:rFonts w:ascii="Arial" w:hAnsi="Arial" w:cs="Arial"/>
                <w:color w:val="1F1F1F"/>
                <w:bdr w:val="none" w:sz="0" w:space="0" w:color="auto" w:frame="1"/>
              </w:rPr>
              <w:t xml:space="preserve"> is a very concise way to insert the </w:t>
            </w:r>
            <w:r w:rsidRPr="003D64DE">
              <w:rPr>
                <w:rFonts w:ascii="Arial" w:hAnsi="Arial" w:cs="Arial"/>
                <w:color w:val="1F1F1F"/>
                <w:bdr w:val="none" w:sz="0" w:space="0" w:color="auto" w:frame="1"/>
              </w:rPr>
              <w:lastRenderedPageBreak/>
              <w:t>case normali</w:t>
            </w:r>
            <w:r w:rsidR="00C00C55" w:rsidRPr="003D64DE">
              <w:rPr>
                <w:rFonts w:ascii="Arial" w:hAnsi="Arial" w:cs="Arial"/>
                <w:color w:val="1F1F1F"/>
                <w:bdr w:val="none" w:sz="0" w:space="0" w:color="auto" w:frame="1"/>
              </w:rPr>
              <w:t>s</w:t>
            </w:r>
            <w:r w:rsidRPr="003D64DE">
              <w:rPr>
                <w:rFonts w:ascii="Arial" w:hAnsi="Arial" w:cs="Arial"/>
                <w:color w:val="1F1F1F"/>
                <w:bdr w:val="none" w:sz="0" w:space="0" w:color="auto" w:frame="1"/>
              </w:rPr>
              <w:t>ation. Both were easy to edit for this specific change.</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lastRenderedPageBreak/>
              <w:t>Differences in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Original Output: Both outputs were identical, as both languages' default string comparison and sorting methods are case-sensitive.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Original Output: Identical to JavaScript's, reinforcing the case-sensitivity issue.</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b/>
                <w:bCs/>
                <w:color w:val="1F1F1F"/>
              </w:rPr>
            </w:pPr>
            <w:r w:rsidRPr="003D64DE">
              <w:rPr>
                <w:rFonts w:ascii="Arial" w:hAnsi="Arial" w:cs="Arial"/>
                <w:b/>
                <w:bCs/>
                <w:color w:val="1F1F1F"/>
                <w:bdr w:val="none" w:sz="0" w:space="0" w:color="auto" w:frame="1"/>
              </w:rPr>
              <w:t>Differences in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No explicit errors were observed. JavaScript's lack of mandatory semicolons can sometimes lead to implicit errors (Automatic Semicolon Insertion).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rsidP="00A72274">
            <w:pPr>
              <w:rPr>
                <w:rFonts w:ascii="Arial" w:hAnsi="Arial" w:cs="Arial"/>
                <w:color w:val="1F1F1F"/>
              </w:rPr>
            </w:pPr>
            <w:r w:rsidRPr="003D64DE">
              <w:rPr>
                <w:rFonts w:ascii="Arial" w:hAnsi="Arial" w:cs="Arial"/>
                <w:color w:val="1F1F1F"/>
                <w:bdr w:val="none" w:sz="0" w:space="0" w:color="auto" w:frame="1"/>
              </w:rPr>
              <w:t>No explicit errors were observed. Python is stricter with indentation, which prevents certain classes of formatting errors but requires precise formatting.</w:t>
            </w:r>
          </w:p>
        </w:tc>
      </w:tr>
    </w:tbl>
    <w:p w:rsidR="00E36485" w:rsidRPr="003D64DE" w:rsidRDefault="00E36485" w:rsidP="00A72274">
      <w:pPr>
        <w:rPr>
          <w:rFonts w:ascii="Arial" w:hAnsi="Arial" w:cs="Arial"/>
        </w:rPr>
      </w:pPr>
    </w:p>
    <w:p w:rsidR="00E36485" w:rsidRPr="003D64DE" w:rsidRDefault="00E36485" w:rsidP="00A72274">
      <w:pPr>
        <w:rPr>
          <w:rFonts w:ascii="Arial" w:hAnsi="Arial" w:cs="Arial"/>
        </w:rPr>
      </w:pPr>
      <w:r w:rsidRPr="003D64DE">
        <w:rPr>
          <w:rFonts w:ascii="Arial" w:hAnsi="Arial" w:cs="Arial"/>
        </w:rPr>
        <w:br w:type="page"/>
      </w:r>
    </w:p>
    <w:p w:rsidR="00E36485" w:rsidRPr="003D64DE" w:rsidRDefault="00E36485" w:rsidP="003D64DE">
      <w:pPr>
        <w:pStyle w:val="Heading1"/>
      </w:pPr>
      <w:bookmarkStart w:id="9" w:name="_Toc219959985"/>
      <w:r w:rsidRPr="003D64DE">
        <w:lastRenderedPageBreak/>
        <w:t>Part A2: Language Comparison Report</w:t>
      </w:r>
      <w:bookmarkEnd w:id="9"/>
    </w:p>
    <w:p w:rsidR="00A72274" w:rsidRPr="003D64DE" w:rsidRDefault="00A72274" w:rsidP="003D64DE">
      <w:pPr>
        <w:pStyle w:val="Heading2"/>
      </w:pPr>
      <w:bookmarkStart w:id="10" w:name="_Toc219959986"/>
      <w:r w:rsidRPr="003D64DE">
        <w:t>Evaluating the Development Models of Python and JavaScript</w:t>
      </w:r>
      <w:bookmarkEnd w:id="10"/>
    </w:p>
    <w:p w:rsidR="00A72274" w:rsidRPr="003D64DE" w:rsidRDefault="00A72274" w:rsidP="003D64DE">
      <w:pPr>
        <w:rPr>
          <w:rFonts w:ascii="Arial" w:hAnsi="Arial" w:cs="Arial"/>
        </w:rPr>
      </w:pPr>
      <w:r w:rsidRPr="003D64DE">
        <w:rPr>
          <w:rFonts w:ascii="Arial" w:hAnsi="Arial" w:cs="Arial"/>
        </w:rPr>
        <w:t>This report compares two contemporary and widely used programming languages, Python and JavaScript, by examining their core development models, accessibility, error handling, and suitability for various modern computing tasks. This analysis is contextualised by the code experimentation performed in Part A1 on a simple data cleaning task.</w:t>
      </w:r>
    </w:p>
    <w:p w:rsidR="00A72274" w:rsidRPr="003D64DE" w:rsidRDefault="00A72274" w:rsidP="003D64DE">
      <w:pPr>
        <w:pStyle w:val="Heading3"/>
      </w:pPr>
      <w:bookmarkStart w:id="11" w:name="_Toc219959987"/>
      <w:r w:rsidRPr="003D64DE">
        <w:t>Programming Model</w:t>
      </w:r>
      <w:bookmarkEnd w:id="11"/>
    </w:p>
    <w:p w:rsidR="00A72274" w:rsidRPr="003D64DE" w:rsidRDefault="00A72274" w:rsidP="003D64DE">
      <w:pPr>
        <w:rPr>
          <w:rFonts w:ascii="Arial" w:hAnsi="Arial" w:cs="Arial"/>
        </w:rPr>
      </w:pPr>
      <w:r w:rsidRPr="003D64DE">
        <w:rPr>
          <w:rFonts w:ascii="Arial" w:hAnsi="Arial" w:cs="Arial"/>
        </w:rPr>
        <w:t>While both Python and JavaScript are considered high-level, interpreted languages, they exhibit subtle but significant differences in their primary programming models.</w:t>
      </w:r>
    </w:p>
    <w:p w:rsidR="00A72274" w:rsidRPr="003D64DE" w:rsidRDefault="00A72274" w:rsidP="003D64DE">
      <w:pPr>
        <w:rPr>
          <w:rFonts w:ascii="Arial" w:hAnsi="Arial" w:cs="Arial"/>
          <w:b/>
          <w:bCs/>
          <w:i/>
          <w:iCs/>
        </w:rPr>
      </w:pPr>
      <w:r w:rsidRPr="003D64DE">
        <w:rPr>
          <w:rFonts w:ascii="Arial" w:hAnsi="Arial" w:cs="Arial"/>
          <w:b/>
          <w:bCs/>
        </w:rPr>
        <w:t>Python (Multi-Paradigm: Imperative, Object-Oriented, Functional)</w:t>
      </w:r>
    </w:p>
    <w:p w:rsidR="00A72274" w:rsidRPr="003D64DE" w:rsidRDefault="00A72274" w:rsidP="003D64DE">
      <w:pPr>
        <w:rPr>
          <w:rFonts w:ascii="Arial" w:hAnsi="Arial" w:cs="Arial"/>
          <w:color w:val="1F1F1F"/>
        </w:rPr>
      </w:pPr>
      <w:r w:rsidRPr="003D64DE">
        <w:rPr>
          <w:rFonts w:ascii="Arial" w:hAnsi="Arial" w:cs="Arial"/>
          <w:color w:val="1F1F1F"/>
        </w:rPr>
        <w:t xml:space="preserve">Python is fundamentally an </w:t>
      </w:r>
      <w:r w:rsidRPr="003D64DE">
        <w:rPr>
          <w:rFonts w:ascii="Arial" w:hAnsi="Arial" w:cs="Arial"/>
          <w:color w:val="1F1F1F"/>
          <w:bdr w:val="none" w:sz="0" w:space="0" w:color="auto" w:frame="1"/>
        </w:rPr>
        <w:t>Object-Oriented Programming (OOP)</w:t>
      </w:r>
      <w:r w:rsidRPr="003D64DE">
        <w:rPr>
          <w:rFonts w:ascii="Arial" w:hAnsi="Arial" w:cs="Arial"/>
          <w:color w:val="1F1F1F"/>
        </w:rPr>
        <w:t xml:space="preserve"> language, although it fully supports </w:t>
      </w:r>
      <w:r w:rsidRPr="003D64DE">
        <w:rPr>
          <w:rFonts w:ascii="Arial" w:hAnsi="Arial" w:cs="Arial"/>
          <w:color w:val="1F1F1F"/>
          <w:bdr w:val="none" w:sz="0" w:space="0" w:color="auto" w:frame="1"/>
        </w:rPr>
        <w:t>procedural</w:t>
      </w:r>
      <w:r w:rsidRPr="003D64DE">
        <w:rPr>
          <w:rFonts w:ascii="Arial" w:hAnsi="Arial" w:cs="Arial"/>
          <w:color w:val="1F1F1F"/>
        </w:rPr>
        <w:t xml:space="preserve"> and, increasingly, </w:t>
      </w:r>
      <w:r w:rsidRPr="003D64DE">
        <w:rPr>
          <w:rFonts w:ascii="Arial" w:hAnsi="Arial" w:cs="Arial"/>
          <w:color w:val="1F1F1F"/>
          <w:bdr w:val="none" w:sz="0" w:space="0" w:color="auto" w:frame="1"/>
        </w:rPr>
        <w:t>functional</w:t>
      </w:r>
      <w:r w:rsidRPr="003D64DE">
        <w:rPr>
          <w:rFonts w:ascii="Arial" w:hAnsi="Arial" w:cs="Arial"/>
          <w:color w:val="1F1F1F"/>
        </w:rPr>
        <w:t xml:space="preserve"> styles.</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OOP Focus:</w:t>
      </w:r>
      <w:r w:rsidRPr="003D64DE">
        <w:rPr>
          <w:rFonts w:ascii="Arial" w:hAnsi="Arial" w:cs="Arial"/>
          <w:color w:val="1F1F1F"/>
        </w:rPr>
        <w:t xml:space="preserve"> Nearly everything in Python is treated as an object, including functions, modules, and even primitive types like integers. This design promotes encapsulation and inheritance, making it well-suited for building complex applications using defined classes.</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Procedural Support:</w:t>
      </w:r>
      <w:r w:rsidRPr="003D64DE">
        <w:rPr>
          <w:rFonts w:ascii="Arial" w:hAnsi="Arial" w:cs="Arial"/>
          <w:color w:val="1F1F1F"/>
        </w:rPr>
        <w:t xml:space="preserve"> Simple scripts, like the </w:t>
      </w:r>
      <w:r w:rsidRPr="003D64DE">
        <w:rPr>
          <w:rStyle w:val="HTMLCode"/>
          <w:rFonts w:ascii="Arial" w:eastAsiaTheme="majorEastAsia" w:hAnsi="Arial" w:cs="Arial"/>
          <w:color w:val="444746"/>
          <w:sz w:val="24"/>
          <w:szCs w:val="24"/>
          <w:bdr w:val="none" w:sz="0" w:space="0" w:color="auto" w:frame="1"/>
        </w:rPr>
        <w:t>clean_names.py</w:t>
      </w:r>
      <w:r w:rsidRPr="003D64DE">
        <w:rPr>
          <w:rFonts w:ascii="Arial" w:hAnsi="Arial" w:cs="Arial"/>
          <w:color w:val="1F1F1F"/>
        </w:rPr>
        <w:t xml:space="preserve"> example, are typically written in a procedural style using sequential function calls, making it ideal for automation and scripting.</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Dynamic Typing:</w:t>
      </w:r>
      <w:r w:rsidRPr="003D64DE">
        <w:rPr>
          <w:rFonts w:ascii="Arial" w:hAnsi="Arial" w:cs="Arial"/>
          <w:color w:val="1F1F1F"/>
        </w:rPr>
        <w:t xml:space="preserve"> Python is </w:t>
      </w:r>
      <w:r w:rsidRPr="003D64DE">
        <w:rPr>
          <w:rFonts w:ascii="Arial" w:hAnsi="Arial" w:cs="Arial"/>
          <w:color w:val="1F1F1F"/>
          <w:bdr w:val="none" w:sz="0" w:space="0" w:color="auto" w:frame="1"/>
        </w:rPr>
        <w:t>dynamically typed</w:t>
      </w:r>
      <w:r w:rsidRPr="003D64DE">
        <w:rPr>
          <w:rFonts w:ascii="Arial" w:hAnsi="Arial" w:cs="Arial"/>
          <w:color w:val="1F1F1F"/>
        </w:rPr>
        <w:t>, meaning type checking occurs at runtime. This allows for rapid development but requires careful testing to prevent runtime type errors.</w:t>
      </w:r>
    </w:p>
    <w:p w:rsidR="00A72274" w:rsidRPr="003D64DE" w:rsidRDefault="00A72274" w:rsidP="003D64DE">
      <w:pPr>
        <w:rPr>
          <w:rFonts w:ascii="Arial" w:hAnsi="Arial" w:cs="Arial"/>
          <w:b/>
          <w:bCs/>
          <w:i/>
          <w:iCs/>
        </w:rPr>
      </w:pPr>
      <w:r w:rsidRPr="003D64DE">
        <w:rPr>
          <w:rFonts w:ascii="Arial" w:hAnsi="Arial" w:cs="Arial"/>
          <w:b/>
          <w:bCs/>
        </w:rPr>
        <w:t>JavaScript (Multi-Paradigm: Event-Driven, Functional, Object-Oriented)</w:t>
      </w:r>
    </w:p>
    <w:p w:rsidR="00A72274" w:rsidRPr="003D64DE" w:rsidRDefault="00A72274" w:rsidP="003D64DE">
      <w:pPr>
        <w:rPr>
          <w:rFonts w:ascii="Arial" w:hAnsi="Arial" w:cs="Arial"/>
        </w:rPr>
      </w:pPr>
      <w:r w:rsidRPr="003D64DE">
        <w:rPr>
          <w:rFonts w:ascii="Arial" w:hAnsi="Arial" w:cs="Arial"/>
        </w:rPr>
        <w:t xml:space="preserve">JavaScript's original design was primarily </w:t>
      </w:r>
      <w:r w:rsidRPr="003D64DE">
        <w:rPr>
          <w:rFonts w:ascii="Arial" w:hAnsi="Arial" w:cs="Arial"/>
          <w:bdr w:val="none" w:sz="0" w:space="0" w:color="auto" w:frame="1"/>
        </w:rPr>
        <w:t>prototype-based object-oriented</w:t>
      </w:r>
      <w:r w:rsidRPr="003D64DE">
        <w:rPr>
          <w:rFonts w:ascii="Arial" w:hAnsi="Arial" w:cs="Arial"/>
        </w:rPr>
        <w:t xml:space="preserve"> and </w:t>
      </w:r>
      <w:r w:rsidRPr="003D64DE">
        <w:rPr>
          <w:rFonts w:ascii="Arial" w:hAnsi="Arial" w:cs="Arial"/>
          <w:bdr w:val="none" w:sz="0" w:space="0" w:color="auto" w:frame="1"/>
        </w:rPr>
        <w:t>functional</w:t>
      </w:r>
      <w:r w:rsidRPr="003D64DE">
        <w:rPr>
          <w:rFonts w:ascii="Arial" w:hAnsi="Arial" w:cs="Arial"/>
        </w:rPr>
        <w:t xml:space="preserve">, heavily influenced by its native environment: the web browser. It is most defined by its </w:t>
      </w:r>
      <w:r w:rsidRPr="003D64DE">
        <w:rPr>
          <w:rFonts w:ascii="Arial" w:hAnsi="Arial" w:cs="Arial"/>
          <w:bdr w:val="none" w:sz="0" w:space="0" w:color="auto" w:frame="1"/>
        </w:rPr>
        <w:t>event-driven, non-blocking</w:t>
      </w:r>
      <w:r w:rsidRPr="003D64DE">
        <w:rPr>
          <w:rFonts w:ascii="Arial" w:hAnsi="Arial" w:cs="Arial"/>
        </w:rPr>
        <w:t xml:space="preserve"> model.</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Event-Driven/Asynchronous:</w:t>
      </w:r>
      <w:r w:rsidRPr="003D64DE">
        <w:rPr>
          <w:rFonts w:ascii="Arial" w:hAnsi="Arial" w:cs="Arial"/>
          <w:color w:val="1F1F1F"/>
        </w:rPr>
        <w:t xml:space="preserve"> JavaScript excels at handling events (e.g., user clicks, network responses) without blocking the main program thread. This is critical for responsive web interfaces and server-side performance (Node.js).</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Functional Programming:</w:t>
      </w:r>
      <w:r w:rsidRPr="003D64DE">
        <w:rPr>
          <w:rFonts w:ascii="Arial" w:hAnsi="Arial" w:cs="Arial"/>
          <w:color w:val="1F1F1F"/>
        </w:rPr>
        <w:t xml:space="preserve"> Modern JavaScript heavily utili</w:t>
      </w:r>
      <w:r w:rsidR="00C00C55" w:rsidRPr="003D64DE">
        <w:rPr>
          <w:rFonts w:ascii="Arial" w:hAnsi="Arial" w:cs="Arial"/>
          <w:color w:val="1F1F1F"/>
        </w:rPr>
        <w:t>s</w:t>
      </w:r>
      <w:r w:rsidRPr="003D64DE">
        <w:rPr>
          <w:rFonts w:ascii="Arial" w:hAnsi="Arial" w:cs="Arial"/>
          <w:color w:val="1F1F1F"/>
        </w:rPr>
        <w:t>es functional concepts like higher-order functions (</w:t>
      </w:r>
      <w:r w:rsidRPr="003D64DE">
        <w:rPr>
          <w:rStyle w:val="HTMLCode"/>
          <w:rFonts w:ascii="Arial" w:eastAsiaTheme="majorEastAsia" w:hAnsi="Arial" w:cs="Arial"/>
          <w:color w:val="444746"/>
          <w:sz w:val="24"/>
          <w:szCs w:val="24"/>
          <w:bdr w:val="none" w:sz="0" w:space="0" w:color="auto" w:frame="1"/>
        </w:rPr>
        <w:t>.map()</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.filter()</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.reduce()</w:t>
      </w:r>
      <w:r w:rsidRPr="003D64DE">
        <w:rPr>
          <w:rFonts w:ascii="Arial" w:hAnsi="Arial" w:cs="Arial"/>
          <w:color w:val="1F1F1F"/>
        </w:rPr>
        <w:t xml:space="preserve">) and arrow functions, which were used in the </w:t>
      </w:r>
      <w:r w:rsidRPr="003D64DE">
        <w:rPr>
          <w:rStyle w:val="HTMLCode"/>
          <w:rFonts w:ascii="Arial" w:eastAsiaTheme="majorEastAsia" w:hAnsi="Arial" w:cs="Arial"/>
          <w:color w:val="444746"/>
          <w:sz w:val="24"/>
          <w:szCs w:val="24"/>
          <w:bdr w:val="none" w:sz="0" w:space="0" w:color="auto" w:frame="1"/>
        </w:rPr>
        <w:t>.map()</w:t>
      </w:r>
      <w:r w:rsidRPr="003D64DE">
        <w:rPr>
          <w:rFonts w:ascii="Arial" w:hAnsi="Arial" w:cs="Arial"/>
          <w:color w:val="1F1F1F"/>
        </w:rPr>
        <w:t xml:space="preserve"> modification in </w:t>
      </w:r>
      <w:r w:rsidRPr="003D64DE">
        <w:rPr>
          <w:rStyle w:val="HTMLCode"/>
          <w:rFonts w:ascii="Arial" w:eastAsiaTheme="majorEastAsia" w:hAnsi="Arial" w:cs="Arial"/>
          <w:color w:val="444746"/>
          <w:sz w:val="24"/>
          <w:szCs w:val="24"/>
          <w:bdr w:val="none" w:sz="0" w:space="0" w:color="auto" w:frame="1"/>
        </w:rPr>
        <w:t>cleanNames.js</w:t>
      </w:r>
      <w:r w:rsidRPr="003D64DE">
        <w:rPr>
          <w:rFonts w:ascii="Arial" w:hAnsi="Arial" w:cs="Arial"/>
          <w:color w:val="1F1F1F"/>
        </w:rPr>
        <w:t>.</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Dynamic Typing:</w:t>
      </w:r>
      <w:r w:rsidRPr="003D64DE">
        <w:rPr>
          <w:rFonts w:ascii="Arial" w:hAnsi="Arial" w:cs="Arial"/>
          <w:color w:val="1F1F1F"/>
        </w:rPr>
        <w:t xml:space="preserve"> Like Python, JavaScript is </w:t>
      </w:r>
      <w:r w:rsidRPr="003D64DE">
        <w:rPr>
          <w:rFonts w:ascii="Arial" w:hAnsi="Arial" w:cs="Arial"/>
          <w:color w:val="1F1F1F"/>
          <w:bdr w:val="none" w:sz="0" w:space="0" w:color="auto" w:frame="1"/>
        </w:rPr>
        <w:t>dynamically typed</w:t>
      </w:r>
      <w:r w:rsidRPr="003D64DE">
        <w:rPr>
          <w:rFonts w:ascii="Arial" w:hAnsi="Arial" w:cs="Arial"/>
          <w:color w:val="1F1F1F"/>
        </w:rPr>
        <w:t xml:space="preserve">, relying on runtime type coercion, which can sometimes lead to unexpected behavior (the infamous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rPr>
        <w:t xml:space="preserve"> vs.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rPr>
        <w:t xml:space="preserve"> debate)</w:t>
      </w:r>
      <w:r w:rsidR="00556241" w:rsidRPr="003D64DE">
        <w:rPr>
          <w:rFonts w:ascii="Arial" w:hAnsi="Arial" w:cs="Arial"/>
          <w:color w:val="1F1F1F"/>
        </w:rPr>
        <w:t xml:space="preserve"> </w:t>
      </w:r>
      <w:r w:rsidR="00556241" w:rsidRPr="003D64DE">
        <w:rPr>
          <w:rFonts w:ascii="Arial" w:hAnsi="Arial" w:cs="Arial"/>
          <w:i/>
          <w:iCs/>
        </w:rPr>
        <w:t>(Crockford, 2008)</w:t>
      </w:r>
      <w:r w:rsidRPr="003D64DE">
        <w:rPr>
          <w:rFonts w:ascii="Arial" w:hAnsi="Arial" w:cs="Arial"/>
          <w:color w:val="1F1F1F"/>
        </w:rPr>
        <w:t>.</w:t>
      </w:r>
    </w:p>
    <w:p w:rsidR="00A72274" w:rsidRPr="003D64DE" w:rsidRDefault="00A72274" w:rsidP="003D64DE">
      <w:pPr>
        <w:pStyle w:val="Heading3"/>
      </w:pPr>
      <w:bookmarkStart w:id="12" w:name="_Toc219959988"/>
      <w:r w:rsidRPr="003D64DE">
        <w:lastRenderedPageBreak/>
        <w:t>Readability and Developer Accessibility</w:t>
      </w:r>
      <w:bookmarkEnd w:id="12"/>
    </w:p>
    <w:p w:rsidR="00A72274" w:rsidRPr="003D64DE" w:rsidRDefault="00A72274" w:rsidP="003D64DE">
      <w:pPr>
        <w:rPr>
          <w:rFonts w:ascii="Arial" w:hAnsi="Arial" w:cs="Arial"/>
          <w:i/>
          <w:iCs/>
        </w:rPr>
      </w:pPr>
      <w:r w:rsidRPr="003D64DE">
        <w:rPr>
          <w:rFonts w:ascii="Arial" w:hAnsi="Arial" w:cs="Arial"/>
        </w:rPr>
        <w:t>Python: Emphasis on Clarity</w:t>
      </w:r>
    </w:p>
    <w:p w:rsidR="00A72274" w:rsidRPr="003D64DE" w:rsidRDefault="00A72274" w:rsidP="003D64DE">
      <w:pPr>
        <w:rPr>
          <w:rFonts w:ascii="Arial" w:hAnsi="Arial" w:cs="Arial"/>
        </w:rPr>
      </w:pPr>
      <w:r w:rsidRPr="003D64DE">
        <w:rPr>
          <w:rFonts w:ascii="Arial" w:hAnsi="Arial" w:cs="Arial"/>
        </w:rPr>
        <w:t xml:space="preserve">Python's core philosophy, famously articulated in the Zen of Python, stresses </w:t>
      </w:r>
      <w:r w:rsidRPr="003D64DE">
        <w:rPr>
          <w:rFonts w:ascii="Arial" w:hAnsi="Arial" w:cs="Arial"/>
          <w:bdr w:val="none" w:sz="0" w:space="0" w:color="auto" w:frame="1"/>
        </w:rPr>
        <w:t>readability</w:t>
      </w:r>
      <w:r w:rsidRPr="003D64DE">
        <w:rPr>
          <w:rFonts w:ascii="Arial" w:hAnsi="Arial" w:cs="Arial"/>
        </w:rPr>
        <w:t xml:space="preserve"> and </w:t>
      </w:r>
      <w:r w:rsidRPr="003D64DE">
        <w:rPr>
          <w:rFonts w:ascii="Arial" w:hAnsi="Arial" w:cs="Arial"/>
          <w:bdr w:val="none" w:sz="0" w:space="0" w:color="auto" w:frame="1"/>
        </w:rPr>
        <w:t>simplicity</w:t>
      </w:r>
      <w:r w:rsidR="00556241" w:rsidRPr="003D64DE">
        <w:rPr>
          <w:rFonts w:ascii="Arial" w:hAnsi="Arial" w:cs="Arial"/>
        </w:rPr>
        <w:t xml:space="preserve"> </w:t>
      </w:r>
      <w:r w:rsidR="00556241" w:rsidRPr="003D64DE">
        <w:rPr>
          <w:rFonts w:ascii="Arial" w:hAnsi="Arial" w:cs="Arial"/>
          <w:i/>
          <w:iCs/>
        </w:rPr>
        <w:t>(Ramalho, 2022)</w:t>
      </w:r>
      <w:r w:rsidR="00556241" w:rsidRPr="003D64DE">
        <w:rPr>
          <w:rFonts w:ascii="Arial" w:hAnsi="Arial" w:cs="Arial"/>
        </w:rPr>
        <w:t>.</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Mandatory Indentation:</w:t>
      </w:r>
      <w:r w:rsidRPr="003D64DE">
        <w:rPr>
          <w:rFonts w:ascii="Arial" w:hAnsi="Arial" w:cs="Arial"/>
          <w:color w:val="1F1F1F"/>
        </w:rPr>
        <w:t xml:space="preserve"> Python's use of whitespace and mandatory indentation to define code blocks (instead of braces like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rPr>
        <w:t>) forces a consistent, clean structure. This significantly reduces cognitive load when reading large code bases.</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English-like Syntax:</w:t>
      </w:r>
      <w:r w:rsidRPr="003D64DE">
        <w:rPr>
          <w:rFonts w:ascii="Arial" w:hAnsi="Arial" w:cs="Arial"/>
          <w:color w:val="1F1F1F"/>
        </w:rPr>
        <w:t xml:space="preserve"> The syntax often mirrors plain English, for example, using keywords like </w:t>
      </w:r>
      <w:r w:rsidRPr="003D64DE">
        <w:rPr>
          <w:rStyle w:val="HTMLCode"/>
          <w:rFonts w:ascii="Arial" w:eastAsiaTheme="majorEastAsia" w:hAnsi="Arial" w:cs="Arial"/>
          <w:color w:val="444746"/>
          <w:sz w:val="24"/>
          <w:szCs w:val="24"/>
          <w:bdr w:val="none" w:sz="0" w:space="0" w:color="auto" w:frame="1"/>
        </w:rPr>
        <w:t>def</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in</w:t>
      </w:r>
      <w:r w:rsidRPr="003D64DE">
        <w:rPr>
          <w:rFonts w:ascii="Arial" w:hAnsi="Arial" w:cs="Arial"/>
          <w:color w:val="1F1F1F"/>
        </w:rPr>
        <w:t xml:space="preserve">, and </w:t>
      </w:r>
      <w:r w:rsidRPr="003D64DE">
        <w:rPr>
          <w:rStyle w:val="HTMLCode"/>
          <w:rFonts w:ascii="Arial" w:eastAsiaTheme="majorEastAsia" w:hAnsi="Arial" w:cs="Arial"/>
          <w:color w:val="444746"/>
          <w:sz w:val="24"/>
          <w:szCs w:val="24"/>
          <w:bdr w:val="none" w:sz="0" w:space="0" w:color="auto" w:frame="1"/>
        </w:rPr>
        <w:t>not in</w:t>
      </w:r>
      <w:r w:rsidRPr="003D64DE">
        <w:rPr>
          <w:rFonts w:ascii="Arial" w:hAnsi="Arial" w:cs="Arial"/>
          <w:color w:val="1F1F1F"/>
        </w:rPr>
        <w:t xml:space="preserve">. The concise list comprehension used in the modified Python script, </w:t>
      </w:r>
      <w:r w:rsidRPr="003D64DE">
        <w:rPr>
          <w:rStyle w:val="HTMLCode"/>
          <w:rFonts w:ascii="Arial" w:eastAsiaTheme="majorEastAsia" w:hAnsi="Arial" w:cs="Arial"/>
          <w:color w:val="444746"/>
          <w:sz w:val="24"/>
          <w:szCs w:val="24"/>
          <w:bdr w:val="none" w:sz="0" w:space="0" w:color="auto" w:frame="1"/>
        </w:rPr>
        <w:t>(name.lower() for name in names)</w:t>
      </w:r>
      <w:r w:rsidRPr="003D64DE">
        <w:rPr>
          <w:rFonts w:ascii="Arial" w:hAnsi="Arial" w:cs="Arial"/>
          <w:color w:val="1F1F1F"/>
        </w:rPr>
        <w:t>, demonstrates this readability, directly expressing "apply this operation for every item in that list."</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Accessibility:</w:t>
      </w:r>
      <w:r w:rsidRPr="003D64DE">
        <w:rPr>
          <w:rFonts w:ascii="Arial" w:hAnsi="Arial" w:cs="Arial"/>
          <w:color w:val="1F1F1F"/>
        </w:rPr>
        <w:t xml:space="preserve"> Due to its clear structure and extensive ecosystem, Python is widely considered one of the most accessible languages for beginners and is a common choice for introductory programming courses.</w:t>
      </w:r>
    </w:p>
    <w:p w:rsidR="00A72274" w:rsidRPr="003D64DE" w:rsidRDefault="00A72274" w:rsidP="003D64DE">
      <w:pPr>
        <w:rPr>
          <w:rFonts w:ascii="Arial" w:hAnsi="Arial" w:cs="Arial"/>
          <w:i/>
          <w:iCs/>
        </w:rPr>
      </w:pPr>
      <w:r w:rsidRPr="003D64DE">
        <w:rPr>
          <w:rFonts w:ascii="Arial" w:hAnsi="Arial" w:cs="Arial"/>
        </w:rPr>
        <w:t>JavaScript: Flexibility and Conciseness</w:t>
      </w:r>
    </w:p>
    <w:p w:rsidR="00A72274" w:rsidRPr="003D64DE" w:rsidRDefault="00A72274" w:rsidP="003D64DE">
      <w:pPr>
        <w:rPr>
          <w:rFonts w:ascii="Arial" w:hAnsi="Arial" w:cs="Arial"/>
        </w:rPr>
      </w:pPr>
      <w:r w:rsidRPr="003D64DE">
        <w:rPr>
          <w:rFonts w:ascii="Arial" w:hAnsi="Arial" w:cs="Arial"/>
        </w:rPr>
        <w:t>JavaScript syntax is heavily influenced by C/Java, providing both power and potential complexity.</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Brace-Delimited Blocks:</w:t>
      </w:r>
      <w:r w:rsidRPr="003D64DE">
        <w:rPr>
          <w:rFonts w:ascii="Arial" w:hAnsi="Arial" w:cs="Arial"/>
          <w:color w:val="1F1F1F"/>
        </w:rPr>
        <w:t xml:space="preserve"> Code blocks are defined by curly braces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rPr>
        <w:t>), which offers flexibility in formatting but requires developers to maintain their own style consistency.</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Concise Operators:</w:t>
      </w:r>
      <w:r w:rsidRPr="003D64DE">
        <w:rPr>
          <w:rFonts w:ascii="Arial" w:hAnsi="Arial" w:cs="Arial"/>
          <w:color w:val="1F1F1F"/>
        </w:rPr>
        <w:t xml:space="preserve"> JavaScript relies heavily on built-in methods and concise operators (e.g., the spread operator </w:t>
      </w:r>
      <w:r w:rsidRPr="003D64DE">
        <w:rPr>
          <w:rStyle w:val="HTMLCode"/>
          <w:rFonts w:ascii="Arial" w:eastAsiaTheme="majorEastAsia" w:hAnsi="Arial" w:cs="Arial"/>
          <w:color w:val="444746"/>
          <w:sz w:val="24"/>
          <w:szCs w:val="24"/>
          <w:bdr w:val="none" w:sz="0" w:space="0" w:color="auto" w:frame="1"/>
        </w:rPr>
        <w:t>...</w:t>
      </w:r>
      <w:r w:rsidRPr="003D64DE">
        <w:rPr>
          <w:rFonts w:ascii="Arial" w:hAnsi="Arial" w:cs="Arial"/>
          <w:color w:val="1F1F1F"/>
        </w:rPr>
        <w:t xml:space="preserve"> and the use of the </w:t>
      </w:r>
      <w:r w:rsidRPr="003D64DE">
        <w:rPr>
          <w:rStyle w:val="HTMLCode"/>
          <w:rFonts w:ascii="Arial" w:eastAsiaTheme="majorEastAsia" w:hAnsi="Arial" w:cs="Arial"/>
          <w:color w:val="444746"/>
          <w:sz w:val="24"/>
          <w:szCs w:val="24"/>
          <w:bdr w:val="none" w:sz="0" w:space="0" w:color="auto" w:frame="1"/>
        </w:rPr>
        <w:t>const</w:t>
      </w:r>
      <w:r w:rsidRPr="003D64DE">
        <w:rPr>
          <w:rFonts w:ascii="Arial" w:hAnsi="Arial" w:cs="Arial"/>
          <w:color w:val="1F1F1F"/>
        </w:rPr>
        <w:t xml:space="preserve"> and </w:t>
      </w:r>
      <w:r w:rsidRPr="003D64DE">
        <w:rPr>
          <w:rStyle w:val="HTMLCode"/>
          <w:rFonts w:ascii="Arial" w:eastAsiaTheme="majorEastAsia" w:hAnsi="Arial" w:cs="Arial"/>
          <w:color w:val="444746"/>
          <w:sz w:val="24"/>
          <w:szCs w:val="24"/>
          <w:bdr w:val="none" w:sz="0" w:space="0" w:color="auto" w:frame="1"/>
        </w:rPr>
        <w:t>let</w:t>
      </w:r>
      <w:r w:rsidRPr="003D64DE">
        <w:rPr>
          <w:rFonts w:ascii="Arial" w:hAnsi="Arial" w:cs="Arial"/>
          <w:color w:val="1F1F1F"/>
        </w:rPr>
        <w:t xml:space="preserve"> keywords for scoped variables), which can make simple actions very short but sometimes less explicit than Python's equivalents. For example, converting a </w:t>
      </w:r>
      <w:r w:rsidRPr="003D64DE">
        <w:rPr>
          <w:rStyle w:val="HTMLCode"/>
          <w:rFonts w:ascii="Arial" w:eastAsiaTheme="majorEastAsia" w:hAnsi="Arial" w:cs="Arial"/>
          <w:color w:val="444746"/>
          <w:sz w:val="24"/>
          <w:szCs w:val="24"/>
          <w:bdr w:val="none" w:sz="0" w:space="0" w:color="auto" w:frame="1"/>
        </w:rPr>
        <w:t>Set</w:t>
      </w:r>
      <w:r w:rsidRPr="003D64DE">
        <w:rPr>
          <w:rFonts w:ascii="Arial" w:hAnsi="Arial" w:cs="Arial"/>
          <w:color w:val="1F1F1F"/>
        </w:rPr>
        <w:t xml:space="preserve"> back to an array using </w:t>
      </w:r>
      <w:r w:rsidRPr="003D64DE">
        <w:rPr>
          <w:rStyle w:val="HTMLCode"/>
          <w:rFonts w:ascii="Arial" w:eastAsiaTheme="majorEastAsia" w:hAnsi="Arial" w:cs="Arial"/>
          <w:color w:val="444746"/>
          <w:sz w:val="24"/>
          <w:szCs w:val="24"/>
          <w:bdr w:val="none" w:sz="0" w:space="0" w:color="auto" w:frame="1"/>
        </w:rPr>
        <w:t>[...new Set(names)]</w:t>
      </w:r>
      <w:r w:rsidRPr="003D64DE">
        <w:rPr>
          <w:rFonts w:ascii="Arial" w:hAnsi="Arial" w:cs="Arial"/>
          <w:color w:val="1F1F1F"/>
        </w:rPr>
        <w:t xml:space="preserve"> is fast but might obscure the underlying data structure transition to a new developer.</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Ubiquity and Tooling:</w:t>
      </w:r>
      <w:r w:rsidRPr="003D64DE">
        <w:rPr>
          <w:rFonts w:ascii="Arial" w:hAnsi="Arial" w:cs="Arial"/>
          <w:color w:val="1F1F1F"/>
        </w:rPr>
        <w:t xml:space="preserve"> JavaScript's inherent presence in the browser makes it immediately accessible to anyone developing for the web. However, the rapidly evolving standard (ECMAScript) and the proliferation of frameworks (React, Vue, Angular) can create a steep learning curve for mastering the modern ecosystem.</w:t>
      </w:r>
    </w:p>
    <w:p w:rsidR="00A72274" w:rsidRPr="003D64DE" w:rsidRDefault="00A72274" w:rsidP="003D64DE">
      <w:pPr>
        <w:pStyle w:val="Heading3"/>
      </w:pPr>
      <w:bookmarkStart w:id="13" w:name="_Toc219959989"/>
      <w:r w:rsidRPr="003D64DE">
        <w:t>Error Handling and Debugging</w:t>
      </w:r>
      <w:bookmarkEnd w:id="13"/>
    </w:p>
    <w:p w:rsidR="00A72274" w:rsidRPr="003D64DE" w:rsidRDefault="00A72274" w:rsidP="003D64DE">
      <w:pPr>
        <w:rPr>
          <w:rFonts w:ascii="Arial" w:hAnsi="Arial" w:cs="Arial"/>
        </w:rPr>
      </w:pPr>
      <w:r w:rsidRPr="003D64DE">
        <w:rPr>
          <w:rFonts w:ascii="Arial" w:hAnsi="Arial" w:cs="Arial"/>
        </w:rPr>
        <w:t>Effective error handling is crucial for creating resilient applications and mitigating business risk. Both languages utili</w:t>
      </w:r>
      <w:r w:rsidR="00C00C55" w:rsidRPr="003D64DE">
        <w:rPr>
          <w:rFonts w:ascii="Arial" w:hAnsi="Arial" w:cs="Arial"/>
        </w:rPr>
        <w:t>s</w:t>
      </w:r>
      <w:r w:rsidRPr="003D64DE">
        <w:rPr>
          <w:rFonts w:ascii="Arial" w:hAnsi="Arial" w:cs="Arial"/>
        </w:rPr>
        <w:t xml:space="preserve">e </w:t>
      </w:r>
      <w:r w:rsidRPr="003D64DE">
        <w:rPr>
          <w:rStyle w:val="HTMLCode"/>
          <w:rFonts w:ascii="Arial" w:eastAsiaTheme="majorEastAsia" w:hAnsi="Arial" w:cs="Arial"/>
          <w:color w:val="444746"/>
          <w:sz w:val="24"/>
          <w:szCs w:val="24"/>
          <w:bdr w:val="none" w:sz="0" w:space="0" w:color="auto" w:frame="1"/>
        </w:rPr>
        <w:t>try...catch</w:t>
      </w:r>
      <w:r w:rsidRPr="003D64DE">
        <w:rPr>
          <w:rFonts w:ascii="Arial" w:hAnsi="Arial" w:cs="Arial"/>
        </w:rPr>
        <w:t xml:space="preserve"> mechanisms, but their implementation contexts differ.</w:t>
      </w:r>
    </w:p>
    <w:p w:rsidR="00A72274" w:rsidRPr="003D64DE" w:rsidRDefault="00A72274" w:rsidP="003D64DE">
      <w:pPr>
        <w:rPr>
          <w:rFonts w:ascii="Arial" w:hAnsi="Arial" w:cs="Arial"/>
          <w:b/>
          <w:bCs/>
          <w:i/>
          <w:iCs/>
        </w:rPr>
      </w:pPr>
      <w:r w:rsidRPr="003D64DE">
        <w:rPr>
          <w:rFonts w:ascii="Arial" w:hAnsi="Arial" w:cs="Arial"/>
          <w:b/>
          <w:bCs/>
        </w:rPr>
        <w:t>Python: Exception Hierarchy</w:t>
      </w:r>
    </w:p>
    <w:p w:rsidR="00A72274" w:rsidRPr="003D64DE" w:rsidRDefault="00A72274" w:rsidP="003D64DE">
      <w:pPr>
        <w:rPr>
          <w:rFonts w:ascii="Arial" w:hAnsi="Arial" w:cs="Arial"/>
        </w:rPr>
      </w:pPr>
      <w:r w:rsidRPr="003D64DE">
        <w:rPr>
          <w:rFonts w:ascii="Arial" w:hAnsi="Arial" w:cs="Arial"/>
        </w:rPr>
        <w:t xml:space="preserve">Python uses a robust, class-based </w:t>
      </w:r>
      <w:r w:rsidRPr="003D64DE">
        <w:rPr>
          <w:rFonts w:ascii="Arial" w:hAnsi="Arial" w:cs="Arial"/>
          <w:bdr w:val="none" w:sz="0" w:space="0" w:color="auto" w:frame="1"/>
        </w:rPr>
        <w:t>exception hierarchy</w:t>
      </w:r>
      <w:r w:rsidRPr="003D64DE">
        <w:rPr>
          <w:rFonts w:ascii="Arial" w:hAnsi="Arial" w:cs="Arial"/>
        </w:rPr>
        <w:t>.</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lastRenderedPageBreak/>
        <w:t>Explicit Error Handling:</w:t>
      </w:r>
      <w:r w:rsidRPr="003D64DE">
        <w:rPr>
          <w:rFonts w:ascii="Arial" w:hAnsi="Arial" w:cs="Arial"/>
          <w:color w:val="1F1F1F"/>
        </w:rPr>
        <w:t xml:space="preserve"> Python encourages explicit error handling using </w:t>
      </w:r>
      <w:r w:rsidRPr="003D64DE">
        <w:rPr>
          <w:rStyle w:val="HTMLCode"/>
          <w:rFonts w:ascii="Arial" w:eastAsiaTheme="majorEastAsia" w:hAnsi="Arial" w:cs="Arial"/>
          <w:color w:val="444746"/>
          <w:sz w:val="24"/>
          <w:szCs w:val="24"/>
          <w:bdr w:val="none" w:sz="0" w:space="0" w:color="auto" w:frame="1"/>
        </w:rPr>
        <w:t>try</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except</w:t>
      </w:r>
      <w:r w:rsidRPr="003D64DE">
        <w:rPr>
          <w:rFonts w:ascii="Arial" w:hAnsi="Arial" w:cs="Arial"/>
          <w:color w:val="1F1F1F"/>
        </w:rPr>
        <w:t xml:space="preserve">, and </w:t>
      </w:r>
      <w:r w:rsidRPr="003D64DE">
        <w:rPr>
          <w:rStyle w:val="HTMLCode"/>
          <w:rFonts w:ascii="Arial" w:eastAsiaTheme="majorEastAsia" w:hAnsi="Arial" w:cs="Arial"/>
          <w:color w:val="444746"/>
          <w:sz w:val="24"/>
          <w:szCs w:val="24"/>
          <w:bdr w:val="none" w:sz="0" w:space="0" w:color="auto" w:frame="1"/>
        </w:rPr>
        <w:t>finally</w:t>
      </w:r>
      <w:r w:rsidRPr="003D64DE">
        <w:rPr>
          <w:rFonts w:ascii="Arial" w:hAnsi="Arial" w:cs="Arial"/>
          <w:color w:val="1F1F1F"/>
        </w:rPr>
        <w:t xml:space="preserve"> blocks. Developers typically catch specific, named exceptions (e.g., </w:t>
      </w:r>
      <w:r w:rsidRPr="003D64DE">
        <w:rPr>
          <w:rStyle w:val="HTMLCode"/>
          <w:rFonts w:ascii="Arial" w:eastAsiaTheme="majorEastAsia" w:hAnsi="Arial" w:cs="Arial"/>
          <w:color w:val="444746"/>
          <w:sz w:val="24"/>
          <w:szCs w:val="24"/>
          <w:bdr w:val="none" w:sz="0" w:space="0" w:color="auto" w:frame="1"/>
        </w:rPr>
        <w:t>ValueError</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FileNotFoundError</w:t>
      </w:r>
      <w:r w:rsidRPr="003D64DE">
        <w:rPr>
          <w:rFonts w:ascii="Arial" w:hAnsi="Arial" w:cs="Arial"/>
          <w:color w:val="1F1F1F"/>
        </w:rPr>
        <w:t>) to manage issues with precision.</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Tracebacks:</w:t>
      </w:r>
      <w:r w:rsidRPr="003D64DE">
        <w:rPr>
          <w:rFonts w:ascii="Arial" w:hAnsi="Arial" w:cs="Arial"/>
          <w:color w:val="1F1F1F"/>
        </w:rPr>
        <w:t xml:space="preserve"> Python provides very clear and detailed </w:t>
      </w:r>
      <w:r w:rsidRPr="003D64DE">
        <w:rPr>
          <w:rFonts w:ascii="Arial" w:hAnsi="Arial" w:cs="Arial"/>
          <w:color w:val="1F1F1F"/>
          <w:bdr w:val="none" w:sz="0" w:space="0" w:color="auto" w:frame="1"/>
        </w:rPr>
        <w:t>tracebacks</w:t>
      </w:r>
      <w:r w:rsidRPr="003D64DE">
        <w:rPr>
          <w:rFonts w:ascii="Arial" w:hAnsi="Arial" w:cs="Arial"/>
          <w:color w:val="1F1F1F"/>
        </w:rPr>
        <w:t xml:space="preserve"> that specify the exact file, line number, and function call stack where the error occurred, which significantly aids in debugging.</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Debugging Tools:</w:t>
      </w:r>
      <w:r w:rsidRPr="003D64DE">
        <w:rPr>
          <w:rFonts w:ascii="Arial" w:hAnsi="Arial" w:cs="Arial"/>
          <w:color w:val="1F1F1F"/>
        </w:rPr>
        <w:t xml:space="preserve"> The Python ecosystem benefits from powerful, integrated debugging tools like </w:t>
      </w:r>
      <w:r w:rsidRPr="003D64DE">
        <w:rPr>
          <w:rStyle w:val="HTMLCode"/>
          <w:rFonts w:ascii="Arial" w:eastAsiaTheme="majorEastAsia" w:hAnsi="Arial" w:cs="Arial"/>
          <w:color w:val="444746"/>
          <w:sz w:val="24"/>
          <w:szCs w:val="24"/>
          <w:bdr w:val="none" w:sz="0" w:space="0" w:color="auto" w:frame="1"/>
        </w:rPr>
        <w:t>pdb</w:t>
      </w:r>
      <w:r w:rsidRPr="003D64DE">
        <w:rPr>
          <w:rFonts w:ascii="Arial" w:hAnsi="Arial" w:cs="Arial"/>
          <w:color w:val="1F1F1F"/>
        </w:rPr>
        <w:t xml:space="preserve"> (Python Debugger) and IDE-integrated debuggers, which are essential for identifying logical errors (like the original code's case-sensitivity issue).</w:t>
      </w:r>
    </w:p>
    <w:p w:rsidR="00A72274" w:rsidRPr="003D64DE" w:rsidRDefault="00A72274" w:rsidP="003D64DE">
      <w:pPr>
        <w:rPr>
          <w:rFonts w:ascii="Arial" w:hAnsi="Arial" w:cs="Arial"/>
          <w:b/>
          <w:bCs/>
          <w:i/>
          <w:iCs/>
        </w:rPr>
      </w:pPr>
      <w:r w:rsidRPr="003D64DE">
        <w:rPr>
          <w:rFonts w:ascii="Arial" w:hAnsi="Arial" w:cs="Arial"/>
          <w:b/>
          <w:bCs/>
        </w:rPr>
        <w:t>JavaScript: Error Objects and Asynchronicity</w:t>
      </w:r>
    </w:p>
    <w:p w:rsidR="00A72274" w:rsidRPr="003D64DE" w:rsidRDefault="00A72274" w:rsidP="003D64DE">
      <w:pPr>
        <w:rPr>
          <w:rFonts w:ascii="Arial" w:hAnsi="Arial" w:cs="Arial"/>
        </w:rPr>
      </w:pPr>
      <w:r w:rsidRPr="003D64DE">
        <w:rPr>
          <w:rFonts w:ascii="Arial" w:hAnsi="Arial" w:cs="Arial"/>
        </w:rPr>
        <w:t xml:space="preserve">JavaScript also uses </w:t>
      </w:r>
      <w:r w:rsidRPr="003D64DE">
        <w:rPr>
          <w:rStyle w:val="HTMLCode"/>
          <w:rFonts w:ascii="Arial" w:eastAsiaTheme="majorEastAsia" w:hAnsi="Arial" w:cs="Arial"/>
          <w:color w:val="444746"/>
          <w:sz w:val="24"/>
          <w:szCs w:val="24"/>
          <w:bdr w:val="none" w:sz="0" w:space="0" w:color="auto" w:frame="1"/>
        </w:rPr>
        <w:t>try...catch</w:t>
      </w:r>
      <w:r w:rsidRPr="003D64DE">
        <w:rPr>
          <w:rFonts w:ascii="Arial" w:hAnsi="Arial" w:cs="Arial"/>
        </w:rPr>
        <w:t>, but the nature of its asynchronous model introduces additional complexity.</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Error Objects:</w:t>
      </w:r>
      <w:r w:rsidRPr="003D64DE">
        <w:rPr>
          <w:rFonts w:ascii="Arial" w:hAnsi="Arial" w:cs="Arial"/>
          <w:color w:val="1F1F1F"/>
        </w:rPr>
        <w:t xml:space="preserve"> JavaScript errors are represented by </w:t>
      </w:r>
      <w:r w:rsidRPr="003D64DE">
        <w:rPr>
          <w:rStyle w:val="HTMLCode"/>
          <w:rFonts w:ascii="Arial" w:eastAsiaTheme="majorEastAsia" w:hAnsi="Arial" w:cs="Arial"/>
          <w:color w:val="444746"/>
          <w:sz w:val="24"/>
          <w:szCs w:val="24"/>
          <w:bdr w:val="none" w:sz="0" w:space="0" w:color="auto" w:frame="1"/>
        </w:rPr>
        <w:t>Error</w:t>
      </w:r>
      <w:r w:rsidRPr="003D64DE">
        <w:rPr>
          <w:rFonts w:ascii="Arial" w:hAnsi="Arial" w:cs="Arial"/>
          <w:color w:val="1F1F1F"/>
        </w:rPr>
        <w:t xml:space="preserve"> objects (e.g., </w:t>
      </w:r>
      <w:r w:rsidRPr="003D64DE">
        <w:rPr>
          <w:rStyle w:val="HTMLCode"/>
          <w:rFonts w:ascii="Arial" w:eastAsiaTheme="majorEastAsia" w:hAnsi="Arial" w:cs="Arial"/>
          <w:color w:val="444746"/>
          <w:sz w:val="24"/>
          <w:szCs w:val="24"/>
          <w:bdr w:val="none" w:sz="0" w:space="0" w:color="auto" w:frame="1"/>
        </w:rPr>
        <w:t>TypeError</w:t>
      </w:r>
      <w:r w:rsidRPr="003D64DE">
        <w:rPr>
          <w:rFonts w:ascii="Arial" w:hAnsi="Arial" w:cs="Arial"/>
          <w:color w:val="1F1F1F"/>
        </w:rPr>
        <w:t xml:space="preserve">, </w:t>
      </w:r>
      <w:r w:rsidRPr="003D64DE">
        <w:rPr>
          <w:rStyle w:val="HTMLCode"/>
          <w:rFonts w:ascii="Arial" w:eastAsiaTheme="majorEastAsia" w:hAnsi="Arial" w:cs="Arial"/>
          <w:color w:val="444746"/>
          <w:sz w:val="24"/>
          <w:szCs w:val="24"/>
          <w:bdr w:val="none" w:sz="0" w:space="0" w:color="auto" w:frame="1"/>
        </w:rPr>
        <w:t>SyntaxError</w:t>
      </w:r>
      <w:r w:rsidRPr="003D64DE">
        <w:rPr>
          <w:rFonts w:ascii="Arial" w:hAnsi="Arial" w:cs="Arial"/>
          <w:color w:val="1F1F1F"/>
        </w:rPr>
        <w:t xml:space="preserve">). The </w:t>
      </w:r>
      <w:r w:rsidRPr="003D64DE">
        <w:rPr>
          <w:rStyle w:val="HTMLCode"/>
          <w:rFonts w:ascii="Arial" w:eastAsiaTheme="majorEastAsia" w:hAnsi="Arial" w:cs="Arial"/>
          <w:color w:val="444746"/>
          <w:sz w:val="24"/>
          <w:szCs w:val="24"/>
          <w:bdr w:val="none" w:sz="0" w:space="0" w:color="auto" w:frame="1"/>
        </w:rPr>
        <w:t>catch</w:t>
      </w:r>
      <w:r w:rsidRPr="003D64DE">
        <w:rPr>
          <w:rFonts w:ascii="Arial" w:hAnsi="Arial" w:cs="Arial"/>
          <w:color w:val="1F1F1F"/>
        </w:rPr>
        <w:t xml:space="preserve"> block receives an error object which contains the error message and stack trace.</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Asynchronous Errors:</w:t>
      </w:r>
      <w:r w:rsidRPr="003D64DE">
        <w:rPr>
          <w:rFonts w:ascii="Arial" w:hAnsi="Arial" w:cs="Arial"/>
          <w:color w:val="1F1F1F"/>
        </w:rPr>
        <w:t xml:space="preserve"> Handling errors in asynchronous code (using Promises or </w:t>
      </w:r>
      <w:r w:rsidRPr="003D64DE">
        <w:rPr>
          <w:rStyle w:val="HTMLCode"/>
          <w:rFonts w:ascii="Arial" w:eastAsiaTheme="majorEastAsia" w:hAnsi="Arial" w:cs="Arial"/>
          <w:color w:val="444746"/>
          <w:sz w:val="24"/>
          <w:szCs w:val="24"/>
          <w:bdr w:val="none" w:sz="0" w:space="0" w:color="auto" w:frame="1"/>
        </w:rPr>
        <w:t>async/await</w:t>
      </w:r>
      <w:r w:rsidRPr="003D64DE">
        <w:rPr>
          <w:rFonts w:ascii="Arial" w:hAnsi="Arial" w:cs="Arial"/>
          <w:color w:val="1F1F1F"/>
        </w:rPr>
        <w:t>) is a primary challenge. A common mistake is failing to correctly catch errors thrown within a Promise chain, which can result in "unhandled rejection" warnings or silent failures, making debugging harder.</w:t>
      </w:r>
    </w:p>
    <w:p w:rsidR="00A72274" w:rsidRPr="003D64DE" w:rsidRDefault="00A72274" w:rsidP="003D64DE">
      <w:pPr>
        <w:rPr>
          <w:rFonts w:ascii="Arial" w:hAnsi="Arial" w:cs="Arial"/>
          <w:color w:val="1F1F1F"/>
        </w:rPr>
      </w:pPr>
      <w:r w:rsidRPr="003D64DE">
        <w:rPr>
          <w:rFonts w:ascii="Arial" w:hAnsi="Arial" w:cs="Arial"/>
          <w:color w:val="1F1F1F"/>
          <w:bdr w:val="none" w:sz="0" w:space="0" w:color="auto" w:frame="1"/>
        </w:rPr>
        <w:t>Browser/Node Tools:</w:t>
      </w:r>
      <w:r w:rsidRPr="003D64DE">
        <w:rPr>
          <w:rFonts w:ascii="Arial" w:hAnsi="Arial" w:cs="Arial"/>
          <w:color w:val="1F1F1F"/>
        </w:rPr>
        <w:t xml:space="preserve"> JavaScript debugging is primarily done via powerful, built-in </w:t>
      </w:r>
      <w:r w:rsidRPr="003D64DE">
        <w:rPr>
          <w:rFonts w:ascii="Arial" w:hAnsi="Arial" w:cs="Arial"/>
          <w:color w:val="1F1F1F"/>
          <w:bdr w:val="none" w:sz="0" w:space="0" w:color="auto" w:frame="1"/>
        </w:rPr>
        <w:t>browser developer tools</w:t>
      </w:r>
      <w:r w:rsidRPr="003D64DE">
        <w:rPr>
          <w:rFonts w:ascii="Arial" w:hAnsi="Arial" w:cs="Arial"/>
          <w:color w:val="1F1F1F"/>
        </w:rPr>
        <w:t xml:space="preserve"> (DevTools) or the Node.js built-in debugger. These tools are often superior for inspecting the DOM, network activity, and asynchronous state</w:t>
      </w:r>
      <w:r w:rsidR="00556241" w:rsidRPr="003D64DE">
        <w:rPr>
          <w:rFonts w:ascii="Arial" w:hAnsi="Arial" w:cs="Arial"/>
          <w:color w:val="1F1F1F"/>
        </w:rPr>
        <w:t xml:space="preserve"> </w:t>
      </w:r>
      <w:r w:rsidR="00556241" w:rsidRPr="003D64DE">
        <w:rPr>
          <w:rFonts w:ascii="Arial" w:hAnsi="Arial" w:cs="Arial"/>
          <w:i/>
          <w:iCs/>
        </w:rPr>
        <w:t>(Flanagan, 2020)</w:t>
      </w:r>
      <w:r w:rsidRPr="003D64DE">
        <w:rPr>
          <w:rFonts w:ascii="Arial" w:hAnsi="Arial" w:cs="Arial"/>
          <w:color w:val="1F1F1F"/>
        </w:rPr>
        <w:t>.</w:t>
      </w:r>
    </w:p>
    <w:p w:rsidR="00A72274" w:rsidRPr="003D64DE" w:rsidRDefault="00A72274" w:rsidP="003D64DE">
      <w:pPr>
        <w:pStyle w:val="Heading3"/>
      </w:pPr>
      <w:bookmarkStart w:id="14" w:name="_Toc219959990"/>
      <w:r w:rsidRPr="003D64DE">
        <w:t>Suitability for Modern Computing Tasks</w:t>
      </w:r>
      <w:bookmarkEnd w:id="14"/>
    </w:p>
    <w:tbl>
      <w:tblPr>
        <w:tblW w:w="0" w:type="auto"/>
        <w:tblCellSpacing w:w="15" w:type="dxa"/>
        <w:tblCellMar>
          <w:left w:w="0" w:type="dxa"/>
          <w:right w:w="0" w:type="dxa"/>
        </w:tblCellMar>
        <w:tblLook w:val="04A0" w:firstRow="1" w:lastRow="0" w:firstColumn="1" w:lastColumn="0" w:noHBand="0" w:noVBand="1"/>
      </w:tblPr>
      <w:tblGrid>
        <w:gridCol w:w="2084"/>
        <w:gridCol w:w="1945"/>
        <w:gridCol w:w="1685"/>
        <w:gridCol w:w="3340"/>
      </w:tblGrid>
      <w:tr w:rsidR="00A72274" w:rsidRPr="003D64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Style w:val="Strong"/>
                <w:rFonts w:ascii="Arial" w:hAnsi="Arial" w:cs="Arial"/>
                <w:color w:val="1F1F1F"/>
                <w:bdr w:val="none" w:sz="0" w:space="0" w:color="auto" w:frame="1"/>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Style w:val="Strong"/>
                <w:rFonts w:ascii="Arial" w:hAnsi="Arial" w:cs="Arial"/>
                <w:color w:val="1F1F1F"/>
                <w:bdr w:val="none" w:sz="0" w:space="0" w:color="auto" w:frame="1"/>
              </w:rPr>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Style w:val="Strong"/>
                <w:rFonts w:ascii="Arial" w:hAnsi="Arial" w:cs="Arial"/>
                <w:color w:val="1F1F1F"/>
                <w:bdr w:val="none" w:sz="0" w:space="0" w:color="auto" w:frame="1"/>
              </w:rPr>
              <w:t>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Style w:val="Strong"/>
                <w:rFonts w:ascii="Arial" w:hAnsi="Arial" w:cs="Arial"/>
                <w:color w:val="1F1F1F"/>
                <w:bdr w:val="none" w:sz="0" w:space="0" w:color="auto" w:frame="1"/>
              </w:rPr>
              <w:t>Rationale</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b/>
                <w:bCs/>
                <w:color w:val="1F1F1F"/>
              </w:rPr>
            </w:pPr>
            <w:r w:rsidRPr="003D64DE">
              <w:rPr>
                <w:rFonts w:ascii="Arial" w:hAnsi="Arial" w:cs="Arial"/>
                <w:b/>
                <w:bCs/>
                <w:color w:val="1F1F1F"/>
                <w:bdr w:val="none" w:sz="0" w:space="0" w:color="auto" w:frame="1"/>
              </w:rPr>
              <w:t>Web Development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Poor/Indirect (e.g., via PyScript)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Excellent (Native)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JavaScript is the native language of the web browser. The entire frontend framework ecosystem (React, Angular) is built upon it.</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b/>
                <w:bCs/>
                <w:color w:val="1F1F1F"/>
              </w:rPr>
            </w:pPr>
            <w:r w:rsidRPr="003D64DE">
              <w:rPr>
                <w:rFonts w:ascii="Arial" w:hAnsi="Arial" w:cs="Arial"/>
                <w:b/>
                <w:bCs/>
                <w:color w:val="1F1F1F"/>
                <w:bdr w:val="none" w:sz="0" w:space="0" w:color="auto" w:frame="1"/>
              </w:rPr>
              <w:lastRenderedPageBreak/>
              <w:t>Web Development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Excellent (Django, Flask)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Excellent (Node.js)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Both are highly suitable. Python is favored for quick prototyping and monolithic architectures. Node.js (JavaScript) is favored for its non-blocking I/O model and single language stack (MERN/MEAN).</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b/>
                <w:bCs/>
                <w:color w:val="1F1F1F"/>
              </w:rPr>
            </w:pPr>
            <w:r w:rsidRPr="003D64DE">
              <w:rPr>
                <w:rFonts w:ascii="Arial" w:hAnsi="Arial" w:cs="Arial"/>
                <w:b/>
                <w:bCs/>
                <w:color w:val="1F1F1F"/>
                <w:bdr w:val="none" w:sz="0" w:space="0" w:color="auto" w:frame="1"/>
              </w:rPr>
              <w:t>Data Science / 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Dominant (Pandas, NumPy, PyTorch)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Secondary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Python is the de facto standard due to its mature, comprehensive libraries for numerical computation, data manipulation, and deep learning (e.g., Scikit-learn, TensorFlow).</w:t>
            </w:r>
          </w:p>
        </w:tc>
      </w:tr>
      <w:tr w:rsidR="00A72274" w:rsidRPr="003D64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b/>
                <w:bCs/>
                <w:color w:val="1F1F1F"/>
              </w:rPr>
            </w:pPr>
            <w:r w:rsidRPr="003D64DE">
              <w:rPr>
                <w:rFonts w:ascii="Arial" w:hAnsi="Arial" w:cs="Arial"/>
                <w:b/>
                <w:bCs/>
                <w:color w:val="1F1F1F"/>
                <w:bdr w:val="none" w:sz="0" w:space="0" w:color="auto" w:frame="1"/>
              </w:rPr>
              <w:t>Scripting / Automation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Good (via Node.js)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2274" w:rsidRPr="003D64DE" w:rsidRDefault="00A72274">
            <w:pPr>
              <w:rPr>
                <w:rFonts w:ascii="Arial" w:hAnsi="Arial" w:cs="Arial"/>
                <w:color w:val="1F1F1F"/>
              </w:rPr>
            </w:pPr>
            <w:r w:rsidRPr="003D64DE">
              <w:rPr>
                <w:rFonts w:ascii="Arial" w:hAnsi="Arial" w:cs="Arial"/>
                <w:color w:val="1F1F1F"/>
                <w:bdr w:val="none" w:sz="0" w:space="0" w:color="auto" w:frame="1"/>
              </w:rPr>
              <w:t>Python's straightforward syntax, extensive standard library, and focus on system interaction make it a stronger choice for system administration and quick, procedural automation scripts.</w:t>
            </w:r>
          </w:p>
        </w:tc>
      </w:tr>
    </w:tbl>
    <w:p w:rsidR="00A72274" w:rsidRPr="003D64DE" w:rsidRDefault="00A72274" w:rsidP="003D64DE">
      <w:pPr>
        <w:rPr>
          <w:rFonts w:ascii="Arial" w:hAnsi="Arial" w:cs="Arial"/>
        </w:rPr>
      </w:pPr>
      <w:r w:rsidRPr="003D64DE">
        <w:rPr>
          <w:rFonts w:ascii="Arial" w:hAnsi="Arial" w:cs="Arial"/>
        </w:rPr>
        <w:t xml:space="preserve">In summary, Python's mature scientific computing ecosystem gives it a decisive edge in </w:t>
      </w:r>
      <w:r w:rsidRPr="003D64DE">
        <w:rPr>
          <w:rFonts w:ascii="Arial" w:hAnsi="Arial" w:cs="Arial"/>
          <w:bdr w:val="none" w:sz="0" w:space="0" w:color="auto" w:frame="1"/>
        </w:rPr>
        <w:t>data science and machine learning</w:t>
      </w:r>
      <w:r w:rsidRPr="003D64DE">
        <w:rPr>
          <w:rFonts w:ascii="Arial" w:hAnsi="Arial" w:cs="Arial"/>
        </w:rPr>
        <w:t xml:space="preserve">. Conversely, JavaScript's universal presence in the browser and the speed of its Node.js runtime make it the indispensable choice for </w:t>
      </w:r>
      <w:r w:rsidRPr="003D64DE">
        <w:rPr>
          <w:rFonts w:ascii="Arial" w:hAnsi="Arial" w:cs="Arial"/>
          <w:bdr w:val="none" w:sz="0" w:space="0" w:color="auto" w:frame="1"/>
        </w:rPr>
        <w:t>full-stack web application development</w:t>
      </w:r>
      <w:r w:rsidRPr="003D64DE">
        <w:rPr>
          <w:rFonts w:ascii="Arial" w:hAnsi="Arial" w:cs="Arial"/>
        </w:rPr>
        <w:t>.</w:t>
      </w:r>
      <w:r w:rsidR="005E6BFC" w:rsidRPr="003D64DE">
        <w:rPr>
          <w:rFonts w:ascii="Arial" w:hAnsi="Arial" w:cs="Arial"/>
        </w:rPr>
        <w:t xml:space="preserve"> The choice between Python and JavaScript often dictates the long-term scalability of a business solution. While JavaScript remains the undisputed leader for real-time web interactivity, Python’s ecosystem of C-extensions makes it the superior choice for high-performance computing tasks. This is particularly evident in emerging fields like Quantum Computing; as </w:t>
      </w:r>
      <w:r w:rsidR="005E6BFC" w:rsidRPr="003D64DE">
        <w:rPr>
          <w:rFonts w:ascii="Arial" w:hAnsi="Arial" w:cs="Arial"/>
          <w:i/>
          <w:iCs/>
        </w:rPr>
        <w:t>Nielsen and Chuang (2010)</w:t>
      </w:r>
      <w:r w:rsidR="005E6BFC" w:rsidRPr="003D64DE">
        <w:rPr>
          <w:rFonts w:ascii="Arial" w:hAnsi="Arial" w:cs="Arial"/>
        </w:rPr>
        <w:t xml:space="preserve"> describe, the mathematical complexity of quantum simulation requires the robust libraries (such as NumPy and Qiskit) that Python provides. From a professional standpoint, selecting a language based on trend rather than suitability (e.g., using JavaScript for heavy data science) creates unnecessary 'performance debt.' As noted by </w:t>
      </w:r>
      <w:r w:rsidR="005E6BFC" w:rsidRPr="003D64DE">
        <w:rPr>
          <w:rFonts w:ascii="Arial" w:hAnsi="Arial" w:cs="Arial"/>
          <w:i/>
          <w:iCs/>
        </w:rPr>
        <w:t>Van Rossum (2025),</w:t>
      </w:r>
      <w:r w:rsidR="005E6BFC" w:rsidRPr="003D64DE">
        <w:rPr>
          <w:rFonts w:ascii="Arial" w:hAnsi="Arial" w:cs="Arial"/>
        </w:rPr>
        <w:t xml:space="preserve"> Python was designed to be 'efficient by </w:t>
      </w:r>
      <w:r w:rsidR="005E6BFC" w:rsidRPr="003D64DE">
        <w:rPr>
          <w:rFonts w:ascii="Arial" w:hAnsi="Arial" w:cs="Arial"/>
        </w:rPr>
        <w:lastRenderedPageBreak/>
        <w:t>design,' and choosing it for data-heavy tasks ensures that an enterprise can scale its innovation without being throttled by the limitations of the programming environment.</w:t>
      </w:r>
    </w:p>
    <w:p w:rsidR="00E36485" w:rsidRPr="003D64DE" w:rsidRDefault="00E36485" w:rsidP="00E36485">
      <w:pPr>
        <w:rPr>
          <w:rFonts w:ascii="Arial" w:hAnsi="Arial" w:cs="Arial"/>
        </w:rPr>
      </w:pPr>
    </w:p>
    <w:p w:rsidR="00E36485" w:rsidRPr="003D64DE" w:rsidRDefault="00E36485">
      <w:pPr>
        <w:rPr>
          <w:rFonts w:ascii="Arial" w:hAnsi="Arial" w:cs="Arial"/>
        </w:rPr>
      </w:pPr>
      <w:r w:rsidRPr="003D64DE">
        <w:rPr>
          <w:rFonts w:ascii="Arial" w:hAnsi="Arial" w:cs="Arial"/>
        </w:rPr>
        <w:br w:type="page"/>
      </w:r>
    </w:p>
    <w:p w:rsidR="00E36485" w:rsidRPr="003D64DE" w:rsidRDefault="00E36485" w:rsidP="003D64DE">
      <w:pPr>
        <w:pStyle w:val="Heading1"/>
      </w:pPr>
      <w:bookmarkStart w:id="15" w:name="_Toc219959991"/>
      <w:r w:rsidRPr="003D64DE">
        <w:lastRenderedPageBreak/>
        <w:t>Part A3: Professional Reflection</w:t>
      </w:r>
      <w:bookmarkEnd w:id="15"/>
    </w:p>
    <w:p w:rsidR="00743EF2" w:rsidRPr="003D64DE" w:rsidRDefault="00743EF2" w:rsidP="003D64DE">
      <w:pPr>
        <w:pStyle w:val="Heading2"/>
      </w:pPr>
      <w:bookmarkStart w:id="16" w:name="_Toc219959992"/>
      <w:r w:rsidRPr="003D64DE">
        <w:t>The Importance of Readable and Ethical Code</w:t>
      </w:r>
      <w:bookmarkEnd w:id="16"/>
    </w:p>
    <w:p w:rsidR="00743EF2" w:rsidRPr="003D64DE" w:rsidRDefault="00743EF2" w:rsidP="003D64DE">
      <w:pPr>
        <w:rPr>
          <w:rFonts w:ascii="Arial" w:hAnsi="Arial" w:cs="Arial"/>
        </w:rPr>
      </w:pPr>
      <w:r w:rsidRPr="003D64DE">
        <w:rPr>
          <w:rFonts w:ascii="Arial" w:hAnsi="Arial" w:cs="Arial"/>
        </w:rPr>
        <w:t xml:space="preserve">The development of software is not purely a technical exercise; it is an act with profound professional and ethical implications. The core quality of code must extend beyond functional correctness to encompass </w:t>
      </w:r>
      <w:r w:rsidRPr="003D64DE">
        <w:rPr>
          <w:rFonts w:ascii="Arial" w:hAnsi="Arial" w:cs="Arial"/>
          <w:bdr w:val="none" w:sz="0" w:space="0" w:color="auto" w:frame="1"/>
        </w:rPr>
        <w:t>readability</w:t>
      </w:r>
      <w:r w:rsidRPr="003D64DE">
        <w:rPr>
          <w:rFonts w:ascii="Arial" w:hAnsi="Arial" w:cs="Arial"/>
        </w:rPr>
        <w:t xml:space="preserve"> and </w:t>
      </w:r>
      <w:r w:rsidRPr="003D64DE">
        <w:rPr>
          <w:rFonts w:ascii="Arial" w:hAnsi="Arial" w:cs="Arial"/>
          <w:bdr w:val="none" w:sz="0" w:space="0" w:color="auto" w:frame="1"/>
        </w:rPr>
        <w:t>ethical design</w:t>
      </w:r>
      <w:r w:rsidRPr="003D64DE">
        <w:rPr>
          <w:rFonts w:ascii="Arial" w:hAnsi="Arial" w:cs="Arial"/>
        </w:rPr>
        <w:t>.</w:t>
      </w:r>
    </w:p>
    <w:p w:rsidR="00743EF2" w:rsidRPr="003D64DE" w:rsidRDefault="00743EF2" w:rsidP="003D64DE">
      <w:pPr>
        <w:pStyle w:val="Heading3"/>
      </w:pPr>
      <w:bookmarkStart w:id="17" w:name="_Toc219959993"/>
      <w:r w:rsidRPr="003D64DE">
        <w:t>Readability as a Professional Responsibility</w:t>
      </w:r>
      <w:bookmarkEnd w:id="17"/>
    </w:p>
    <w:p w:rsidR="00743EF2" w:rsidRPr="003D64DE" w:rsidRDefault="00743EF2" w:rsidP="003D64DE">
      <w:pPr>
        <w:rPr>
          <w:rFonts w:ascii="Arial" w:hAnsi="Arial" w:cs="Arial"/>
        </w:rPr>
      </w:pPr>
      <w:r w:rsidRPr="003D64DE">
        <w:rPr>
          <w:rFonts w:ascii="Arial" w:hAnsi="Arial" w:cs="Arial"/>
        </w:rPr>
        <w:t>Readable code is code that minimi</w:t>
      </w:r>
      <w:r w:rsidR="00C00C55" w:rsidRPr="003D64DE">
        <w:rPr>
          <w:rFonts w:ascii="Arial" w:hAnsi="Arial" w:cs="Arial"/>
        </w:rPr>
        <w:t>s</w:t>
      </w:r>
      <w:r w:rsidRPr="003D64DE">
        <w:rPr>
          <w:rFonts w:ascii="Arial" w:hAnsi="Arial" w:cs="Arial"/>
        </w:rPr>
        <w:t>es the cognitive load on future developers</w:t>
      </w:r>
      <w:r w:rsidR="0075660C" w:rsidRPr="003D64DE">
        <w:rPr>
          <w:rFonts w:ascii="Arial" w:hAnsi="Arial" w:cs="Arial"/>
        </w:rPr>
        <w:t xml:space="preserve">, </w:t>
      </w:r>
      <w:r w:rsidRPr="003D64DE">
        <w:rPr>
          <w:rFonts w:ascii="Arial" w:hAnsi="Arial" w:cs="Arial"/>
        </w:rPr>
        <w:t>whether they are team members, maintainers, or even the original author months later. In the provided code samples, the Python script's use of mandatory indentation and highly idiomatic constructs (like the list comprehension in the modified version) naturally leads to a higher degree of consistency. This consistency is crucial because:</w:t>
      </w:r>
    </w:p>
    <w:p w:rsidR="00743EF2" w:rsidRPr="003D64DE" w:rsidRDefault="00743EF2" w:rsidP="003D64DE">
      <w:pPr>
        <w:rPr>
          <w:rFonts w:ascii="Arial" w:hAnsi="Arial" w:cs="Arial"/>
        </w:rPr>
      </w:pPr>
      <w:r w:rsidRPr="003D64DE">
        <w:rPr>
          <w:rFonts w:ascii="Arial" w:hAnsi="Arial" w:cs="Arial"/>
          <w:bdr w:val="none" w:sz="0" w:space="0" w:color="auto" w:frame="1"/>
        </w:rPr>
        <w:t>Maintainability and Cost:</w:t>
      </w:r>
      <w:r w:rsidRPr="003D64DE">
        <w:rPr>
          <w:rFonts w:ascii="Arial" w:hAnsi="Arial" w:cs="Arial"/>
        </w:rPr>
        <w:t xml:space="preserve"> Unreadable or overly complex code significantly increases the cost and time required for debugging, modifying, and extending a system. This aligns with the business imperative of reducing Total Cost of Ownership (TCO)</w:t>
      </w:r>
      <w:r w:rsidR="00556241" w:rsidRPr="003D64DE">
        <w:rPr>
          <w:rFonts w:ascii="Arial" w:hAnsi="Arial" w:cs="Arial"/>
        </w:rPr>
        <w:t xml:space="preserve"> </w:t>
      </w:r>
      <w:r w:rsidR="00556241" w:rsidRPr="003D64DE">
        <w:rPr>
          <w:rFonts w:ascii="Arial" w:hAnsi="Arial" w:cs="Arial"/>
          <w:i/>
          <w:iCs/>
        </w:rPr>
        <w:t>(Fowler, 2019)</w:t>
      </w:r>
      <w:r w:rsidRPr="003D64DE">
        <w:rPr>
          <w:rFonts w:ascii="Arial" w:hAnsi="Arial" w:cs="Arial"/>
        </w:rPr>
        <w:t>. As computing systems grow, a lack of clarity can quickly lead to technical debt, jeopardi</w:t>
      </w:r>
      <w:r w:rsidR="00C00C55" w:rsidRPr="003D64DE">
        <w:rPr>
          <w:rFonts w:ascii="Arial" w:hAnsi="Arial" w:cs="Arial"/>
        </w:rPr>
        <w:t>s</w:t>
      </w:r>
      <w:r w:rsidRPr="003D64DE">
        <w:rPr>
          <w:rFonts w:ascii="Arial" w:hAnsi="Arial" w:cs="Arial"/>
        </w:rPr>
        <w:t>ing a company's financial stability and ability to innovate.</w:t>
      </w:r>
    </w:p>
    <w:p w:rsidR="00743EF2" w:rsidRPr="003D64DE" w:rsidRDefault="00743EF2" w:rsidP="003D64DE">
      <w:pPr>
        <w:rPr>
          <w:rFonts w:ascii="Arial" w:hAnsi="Arial" w:cs="Arial"/>
        </w:rPr>
      </w:pPr>
      <w:r w:rsidRPr="003D64DE">
        <w:rPr>
          <w:rFonts w:ascii="Arial" w:hAnsi="Arial" w:cs="Arial"/>
          <w:bdr w:val="none" w:sz="0" w:space="0" w:color="auto" w:frame="1"/>
        </w:rPr>
        <w:t>Reduced Errors:</w:t>
      </w:r>
      <w:r w:rsidRPr="003D64DE">
        <w:rPr>
          <w:rFonts w:ascii="Arial" w:hAnsi="Arial" w:cs="Arial"/>
        </w:rPr>
        <w:t xml:space="preserve"> When code logic is transparent, errors and vulnerabilities are easier to spot during peer review. The initial omission in both scripts</w:t>
      </w:r>
      <w:r w:rsidR="0075660C" w:rsidRPr="003D64DE">
        <w:rPr>
          <w:rFonts w:ascii="Arial" w:hAnsi="Arial" w:cs="Arial"/>
        </w:rPr>
        <w:t xml:space="preserve"> </w:t>
      </w:r>
      <w:r w:rsidR="00A14160" w:rsidRPr="003D64DE">
        <w:rPr>
          <w:rFonts w:ascii="Arial" w:hAnsi="Arial" w:cs="Arial"/>
        </w:rPr>
        <w:t>(</w:t>
      </w:r>
      <w:r w:rsidRPr="003D64DE">
        <w:rPr>
          <w:rFonts w:ascii="Arial" w:hAnsi="Arial" w:cs="Arial"/>
        </w:rPr>
        <w:t>failing to normali</w:t>
      </w:r>
      <w:r w:rsidR="00C00C55" w:rsidRPr="003D64DE">
        <w:rPr>
          <w:rFonts w:ascii="Arial" w:hAnsi="Arial" w:cs="Arial"/>
        </w:rPr>
        <w:t>s</w:t>
      </w:r>
      <w:r w:rsidRPr="003D64DE">
        <w:rPr>
          <w:rFonts w:ascii="Arial" w:hAnsi="Arial" w:cs="Arial"/>
        </w:rPr>
        <w:t>e case before checking for uniqueness</w:t>
      </w:r>
      <w:r w:rsidR="0075660C" w:rsidRPr="003D64DE">
        <w:rPr>
          <w:rFonts w:ascii="Arial" w:hAnsi="Arial" w:cs="Arial"/>
        </w:rPr>
        <w:t xml:space="preserve">) </w:t>
      </w:r>
      <w:r w:rsidRPr="003D64DE">
        <w:rPr>
          <w:rFonts w:ascii="Arial" w:hAnsi="Arial" w:cs="Arial"/>
        </w:rPr>
        <w:t>was a small oversight that led to a logically incorrect result (treating "Alice" and "alice" as separate). This simple error, when multiplied across a large system, highlights how clarity in intention and implementation directly prevents functional bugs.</w:t>
      </w:r>
    </w:p>
    <w:p w:rsidR="00743EF2" w:rsidRPr="003D64DE" w:rsidRDefault="00743EF2" w:rsidP="003D64DE">
      <w:pPr>
        <w:pStyle w:val="Heading3"/>
      </w:pPr>
      <w:bookmarkStart w:id="18" w:name="_Toc219959994"/>
      <w:r w:rsidRPr="003D64DE">
        <w:t>Ethical Code Design</w:t>
      </w:r>
      <w:bookmarkEnd w:id="18"/>
    </w:p>
    <w:p w:rsidR="00743EF2" w:rsidRPr="003D64DE" w:rsidRDefault="00743EF2" w:rsidP="003D64DE">
      <w:pPr>
        <w:rPr>
          <w:rFonts w:ascii="Arial" w:hAnsi="Arial" w:cs="Arial"/>
        </w:rPr>
      </w:pPr>
      <w:r w:rsidRPr="003D64DE">
        <w:rPr>
          <w:rFonts w:ascii="Arial" w:hAnsi="Arial" w:cs="Arial"/>
        </w:rPr>
        <w:t xml:space="preserve">Ethical code is defined by the developer's commitment to designing systems that serve humanity fairly and responsibly. This goes beyond simply following the law and requires active consideration of potential misuse or negative societal impact. The most fundamental ethical standard is to ensure that the code's operation is </w:t>
      </w:r>
      <w:r w:rsidRPr="003D64DE">
        <w:rPr>
          <w:rFonts w:ascii="Arial" w:hAnsi="Arial" w:cs="Arial"/>
          <w:bdr w:val="none" w:sz="0" w:space="0" w:color="auto" w:frame="1"/>
        </w:rPr>
        <w:t>fair, transparent, and non-discriminatory</w:t>
      </w:r>
      <w:r w:rsidRPr="003D64DE">
        <w:rPr>
          <w:rFonts w:ascii="Arial" w:hAnsi="Arial" w:cs="Arial"/>
        </w:rPr>
        <w:t>.</w:t>
      </w:r>
    </w:p>
    <w:p w:rsidR="00743EF2" w:rsidRPr="003D64DE" w:rsidRDefault="00743EF2" w:rsidP="003D64DE">
      <w:pPr>
        <w:pStyle w:val="Heading2"/>
      </w:pPr>
      <w:bookmarkStart w:id="19" w:name="_Toc219959995"/>
      <w:r w:rsidRPr="003D64DE">
        <w:t>Issues of Bias, Privacy, or Misuse in Programming</w:t>
      </w:r>
      <w:bookmarkEnd w:id="19"/>
    </w:p>
    <w:p w:rsidR="00743EF2" w:rsidRPr="003D64DE" w:rsidRDefault="00743EF2" w:rsidP="003D64DE">
      <w:pPr>
        <w:rPr>
          <w:rFonts w:ascii="Arial" w:hAnsi="Arial" w:cs="Arial"/>
        </w:rPr>
      </w:pPr>
      <w:r w:rsidRPr="003D64DE">
        <w:rPr>
          <w:rFonts w:ascii="Arial" w:hAnsi="Arial" w:cs="Arial"/>
        </w:rPr>
        <w:t>Small programming choices in the context of data processing have massive ramifications for bias, privacy, and the potential for misuse</w:t>
      </w:r>
      <w:r w:rsidR="00556241" w:rsidRPr="003D64DE">
        <w:rPr>
          <w:rFonts w:ascii="Arial" w:hAnsi="Arial" w:cs="Arial"/>
        </w:rPr>
        <w:t xml:space="preserve"> </w:t>
      </w:r>
      <w:r w:rsidR="00556241" w:rsidRPr="003D64DE">
        <w:rPr>
          <w:rFonts w:ascii="Arial" w:hAnsi="Arial" w:cs="Arial"/>
          <w:i/>
          <w:iCs/>
        </w:rPr>
        <w:t>(O’Neil, 2016)</w:t>
      </w:r>
      <w:r w:rsidRPr="003D64DE">
        <w:rPr>
          <w:rFonts w:ascii="Arial" w:hAnsi="Arial" w:cs="Arial"/>
        </w:rPr>
        <w:t>.</w:t>
      </w:r>
    </w:p>
    <w:p w:rsidR="00743EF2" w:rsidRPr="003D64DE" w:rsidRDefault="00743EF2" w:rsidP="003D64DE">
      <w:pPr>
        <w:pStyle w:val="Heading3"/>
      </w:pPr>
      <w:bookmarkStart w:id="20" w:name="_Toc219959996"/>
      <w:r w:rsidRPr="003D64DE">
        <w:t>Bias through Omission (The Code Example)</w:t>
      </w:r>
      <w:bookmarkEnd w:id="20"/>
    </w:p>
    <w:p w:rsidR="00743EF2" w:rsidRPr="003D64DE" w:rsidRDefault="005E6BFC" w:rsidP="003D64DE">
      <w:pPr>
        <w:rPr>
          <w:rFonts w:ascii="Arial" w:hAnsi="Arial" w:cs="Arial"/>
          <w:color w:val="1F1F1F"/>
        </w:rPr>
      </w:pPr>
      <w:r w:rsidRPr="003D64DE">
        <w:rPr>
          <w:rFonts w:ascii="Arial" w:hAnsi="Arial" w:cs="Arial"/>
        </w:rPr>
        <w:t xml:space="preserve">When I modified the scripts to include </w:t>
      </w:r>
      <w:r w:rsidRPr="003D64DE">
        <w:rPr>
          <w:rStyle w:val="HTMLCode"/>
          <w:rFonts w:ascii="Arial" w:eastAsiaTheme="majorEastAsia" w:hAnsi="Arial" w:cs="Arial"/>
          <w:sz w:val="24"/>
          <w:szCs w:val="24"/>
        </w:rPr>
        <w:t>.toLowerCase()</w:t>
      </w:r>
      <w:r w:rsidRPr="003D64DE">
        <w:rPr>
          <w:rFonts w:ascii="Arial" w:hAnsi="Arial" w:cs="Arial"/>
        </w:rPr>
        <w:t xml:space="preserve"> and </w:t>
      </w:r>
      <w:r w:rsidRPr="003D64DE">
        <w:rPr>
          <w:rStyle w:val="HTMLCode"/>
          <w:rFonts w:ascii="Arial" w:eastAsiaTheme="majorEastAsia" w:hAnsi="Arial" w:cs="Arial"/>
          <w:sz w:val="24"/>
          <w:szCs w:val="24"/>
        </w:rPr>
        <w:t>.strip()</w:t>
      </w:r>
      <w:r w:rsidRPr="003D64DE">
        <w:rPr>
          <w:rFonts w:ascii="Arial" w:hAnsi="Arial" w:cs="Arial"/>
        </w:rPr>
        <w:t>, I initially viewed it as a purely technical optimi</w:t>
      </w:r>
      <w:r w:rsidR="00C00C55" w:rsidRPr="003D64DE">
        <w:rPr>
          <w:rFonts w:ascii="Arial" w:hAnsi="Arial" w:cs="Arial"/>
        </w:rPr>
        <w:t>s</w:t>
      </w:r>
      <w:r w:rsidRPr="003D64DE">
        <w:rPr>
          <w:rFonts w:ascii="Arial" w:hAnsi="Arial" w:cs="Arial"/>
        </w:rPr>
        <w:t xml:space="preserve">ation to ensure data consistency. However, a deeper critical reflection reveals that even a simple 'cleaning' script is an exercise in ethical </w:t>
      </w:r>
      <w:r w:rsidRPr="003D64DE">
        <w:rPr>
          <w:rFonts w:ascii="Arial" w:hAnsi="Arial" w:cs="Arial"/>
        </w:rPr>
        <w:lastRenderedPageBreak/>
        <w:t xml:space="preserve">decision-making. As </w:t>
      </w:r>
      <w:r w:rsidRPr="003D64DE">
        <w:rPr>
          <w:rFonts w:ascii="Arial" w:hAnsi="Arial" w:cs="Arial"/>
          <w:i/>
          <w:iCs/>
        </w:rPr>
        <w:t>Pratama et al. (2025)</w:t>
      </w:r>
      <w:r w:rsidRPr="003D64DE">
        <w:rPr>
          <w:rFonts w:ascii="Arial" w:hAnsi="Arial" w:cs="Arial"/>
          <w:b/>
          <w:bCs/>
        </w:rPr>
        <w:t xml:space="preserve"> </w:t>
      </w:r>
      <w:r w:rsidR="00556241" w:rsidRPr="003D64DE">
        <w:rPr>
          <w:rFonts w:ascii="Arial" w:hAnsi="Arial" w:cs="Arial"/>
        </w:rPr>
        <w:t xml:space="preserve">and </w:t>
      </w:r>
      <w:r w:rsidR="00556241" w:rsidRPr="003D64DE">
        <w:rPr>
          <w:rFonts w:ascii="Arial" w:hAnsi="Arial" w:cs="Arial"/>
          <w:i/>
          <w:iCs/>
        </w:rPr>
        <w:t>Borg (2024)</w:t>
      </w:r>
      <w:r w:rsidR="00556241" w:rsidRPr="003D64DE">
        <w:rPr>
          <w:rFonts w:ascii="Arial" w:hAnsi="Arial" w:cs="Arial"/>
        </w:rPr>
        <w:t xml:space="preserve"> </w:t>
      </w:r>
      <w:r w:rsidRPr="003D64DE">
        <w:rPr>
          <w:rFonts w:ascii="Arial" w:hAnsi="Arial" w:cs="Arial"/>
        </w:rPr>
        <w:t>argue, bias often enters a system not through malice, but through omission during the data-preprocessing stage. By forcing all names into a standardi</w:t>
      </w:r>
      <w:r w:rsidR="00C00C55" w:rsidRPr="003D64DE">
        <w:rPr>
          <w:rFonts w:ascii="Arial" w:hAnsi="Arial" w:cs="Arial"/>
        </w:rPr>
        <w:t>s</w:t>
      </w:r>
      <w:r w:rsidRPr="003D64DE">
        <w:rPr>
          <w:rFonts w:ascii="Arial" w:hAnsi="Arial" w:cs="Arial"/>
        </w:rPr>
        <w:t>ed lowercase format and potentially stripping special characters, we risk 'Westerni</w:t>
      </w:r>
      <w:r w:rsidR="00C00C55" w:rsidRPr="003D64DE">
        <w:rPr>
          <w:rFonts w:ascii="Arial" w:hAnsi="Arial" w:cs="Arial"/>
        </w:rPr>
        <w:t>s</w:t>
      </w:r>
      <w:r w:rsidRPr="003D64DE">
        <w:rPr>
          <w:rFonts w:ascii="Arial" w:hAnsi="Arial" w:cs="Arial"/>
        </w:rPr>
        <w:t xml:space="preserve">ing' data. For instance, if this script were part of a global HR system, failing to account for non-Latin characters or complex naming conventions (like hyphenated or multi-part surnames) could lead to the systemic erasure of cultural identity in a database. This highlights </w:t>
      </w:r>
      <w:r w:rsidRPr="003D64DE">
        <w:rPr>
          <w:rFonts w:ascii="Arial" w:hAnsi="Arial" w:cs="Arial"/>
          <w:i/>
          <w:iCs/>
        </w:rPr>
        <w:t>Singhapakdi’s (2008)</w:t>
      </w:r>
      <w:r w:rsidRPr="003D64DE">
        <w:rPr>
          <w:rFonts w:ascii="Arial" w:hAnsi="Arial" w:cs="Arial"/>
        </w:rPr>
        <w:t xml:space="preserve"> point that a programmer’s internal ethical compass is what determines whether they see a line of code as just 'syntax' or as a tool that can inadvertently marginali</w:t>
      </w:r>
      <w:r w:rsidR="00C00C55" w:rsidRPr="003D64DE">
        <w:rPr>
          <w:rFonts w:ascii="Arial" w:hAnsi="Arial" w:cs="Arial"/>
        </w:rPr>
        <w:t>s</w:t>
      </w:r>
      <w:r w:rsidRPr="003D64DE">
        <w:rPr>
          <w:rFonts w:ascii="Arial" w:hAnsi="Arial" w:cs="Arial"/>
        </w:rPr>
        <w:t>e users.</w:t>
      </w:r>
      <w:r w:rsidR="00AB1262" w:rsidRPr="003D64DE">
        <w:rPr>
          <w:rFonts w:ascii="Arial" w:hAnsi="Arial" w:cs="Arial"/>
        </w:rPr>
        <w:t xml:space="preserve"> </w:t>
      </w:r>
      <w:r w:rsidR="00743EF2" w:rsidRPr="003D64DE">
        <w:rPr>
          <w:rFonts w:ascii="Arial" w:hAnsi="Arial" w:cs="Arial"/>
          <w:color w:val="1F1F1F"/>
        </w:rPr>
        <w:t xml:space="preserve">The case-sensitivity issue in the initial </w:t>
      </w:r>
      <w:r w:rsidR="00743EF2" w:rsidRPr="003D64DE">
        <w:rPr>
          <w:rStyle w:val="HTMLCode"/>
          <w:rFonts w:ascii="Arial" w:eastAsiaTheme="majorEastAsia" w:hAnsi="Arial" w:cs="Arial"/>
          <w:color w:val="000000" w:themeColor="text1"/>
          <w:sz w:val="24"/>
          <w:szCs w:val="24"/>
          <w:bdr w:val="none" w:sz="0" w:space="0" w:color="auto" w:frame="1"/>
        </w:rPr>
        <w:t>clean_names.py</w:t>
      </w:r>
      <w:r w:rsidR="00743EF2" w:rsidRPr="003D64DE">
        <w:rPr>
          <w:rFonts w:ascii="Arial" w:hAnsi="Arial" w:cs="Arial"/>
          <w:color w:val="000000" w:themeColor="text1"/>
        </w:rPr>
        <w:t xml:space="preserve"> and </w:t>
      </w:r>
      <w:r w:rsidR="00743EF2" w:rsidRPr="003D64DE">
        <w:rPr>
          <w:rStyle w:val="HTMLCode"/>
          <w:rFonts w:ascii="Arial" w:eastAsiaTheme="majorEastAsia" w:hAnsi="Arial" w:cs="Arial"/>
          <w:color w:val="000000" w:themeColor="text1"/>
          <w:sz w:val="24"/>
          <w:szCs w:val="24"/>
          <w:bdr w:val="none" w:sz="0" w:space="0" w:color="auto" w:frame="1"/>
        </w:rPr>
        <w:t>cleanNames.js</w:t>
      </w:r>
      <w:r w:rsidR="00743EF2" w:rsidRPr="003D64DE">
        <w:rPr>
          <w:rFonts w:ascii="Arial" w:hAnsi="Arial" w:cs="Arial"/>
          <w:color w:val="1F1F1F"/>
        </w:rPr>
        <w:t xml:space="preserve"> scripts, while minor, serves as a micro-example of </w:t>
      </w:r>
      <w:r w:rsidR="00743EF2" w:rsidRPr="003D64DE">
        <w:rPr>
          <w:rFonts w:ascii="Arial" w:hAnsi="Arial" w:cs="Arial"/>
          <w:color w:val="1F1F1F"/>
          <w:bdr w:val="none" w:sz="0" w:space="0" w:color="auto" w:frame="1"/>
        </w:rPr>
        <w:t>bias through omission</w:t>
      </w:r>
      <w:r w:rsidR="00743EF2" w:rsidRPr="003D64DE">
        <w:rPr>
          <w:rFonts w:ascii="Arial" w:hAnsi="Arial" w:cs="Arial"/>
          <w:color w:val="1F1F1F"/>
        </w:rPr>
        <w:t>. By failing to apply the case normali</w:t>
      </w:r>
      <w:r w:rsidR="00C00C55" w:rsidRPr="003D64DE">
        <w:rPr>
          <w:rFonts w:ascii="Arial" w:hAnsi="Arial" w:cs="Arial"/>
          <w:color w:val="1F1F1F"/>
        </w:rPr>
        <w:t>s</w:t>
      </w:r>
      <w:r w:rsidR="00743EF2" w:rsidRPr="003D64DE">
        <w:rPr>
          <w:rFonts w:ascii="Arial" w:hAnsi="Arial" w:cs="Arial"/>
          <w:color w:val="1F1F1F"/>
        </w:rPr>
        <w:t>ation (</w:t>
      </w:r>
      <w:r w:rsidR="00743EF2" w:rsidRPr="003D64DE">
        <w:rPr>
          <w:rStyle w:val="HTMLCode"/>
          <w:rFonts w:ascii="Arial" w:eastAsiaTheme="majorEastAsia" w:hAnsi="Arial" w:cs="Arial"/>
          <w:color w:val="444746"/>
          <w:sz w:val="24"/>
          <w:szCs w:val="24"/>
          <w:bdr w:val="none" w:sz="0" w:space="0" w:color="auto" w:frame="1"/>
        </w:rPr>
        <w:t>.lower()</w:t>
      </w:r>
      <w:r w:rsidR="00743EF2" w:rsidRPr="003D64DE">
        <w:rPr>
          <w:rFonts w:ascii="Arial" w:hAnsi="Arial" w:cs="Arial"/>
          <w:color w:val="1F1F1F"/>
        </w:rPr>
        <w:t xml:space="preserve"> or </w:t>
      </w:r>
      <w:r w:rsidR="00743EF2" w:rsidRPr="003D64DE">
        <w:rPr>
          <w:rStyle w:val="HTMLCode"/>
          <w:rFonts w:ascii="Arial" w:eastAsiaTheme="majorEastAsia" w:hAnsi="Arial" w:cs="Arial"/>
          <w:color w:val="444746"/>
          <w:sz w:val="24"/>
          <w:szCs w:val="24"/>
          <w:bdr w:val="none" w:sz="0" w:space="0" w:color="auto" w:frame="1"/>
        </w:rPr>
        <w:t>.toLowerCase()</w:t>
      </w:r>
      <w:r w:rsidR="00743EF2" w:rsidRPr="003D64DE">
        <w:rPr>
          <w:rFonts w:ascii="Arial" w:hAnsi="Arial" w:cs="Arial"/>
          <w:color w:val="1F1F1F"/>
        </w:rPr>
        <w:t>), the code effectively created distinct records for the same individual based solely on an arbitrary stylistic variation (capitali</w:t>
      </w:r>
      <w:r w:rsidR="00C00C55" w:rsidRPr="003D64DE">
        <w:rPr>
          <w:rFonts w:ascii="Arial" w:hAnsi="Arial" w:cs="Arial"/>
          <w:color w:val="1F1F1F"/>
        </w:rPr>
        <w:t>s</w:t>
      </w:r>
      <w:r w:rsidR="00743EF2" w:rsidRPr="003D64DE">
        <w:rPr>
          <w:rFonts w:ascii="Arial" w:hAnsi="Arial" w:cs="Arial"/>
          <w:color w:val="1F1F1F"/>
        </w:rPr>
        <w:t>ation).</w:t>
      </w:r>
    </w:p>
    <w:p w:rsidR="00743EF2" w:rsidRPr="003D64DE" w:rsidRDefault="00743EF2" w:rsidP="003D64DE">
      <w:pPr>
        <w:rPr>
          <w:rFonts w:ascii="Arial" w:hAnsi="Arial" w:cs="Arial"/>
          <w:color w:val="1F1F1F"/>
        </w:rPr>
      </w:pPr>
      <w:r w:rsidRPr="003D64DE">
        <w:rPr>
          <w:rFonts w:ascii="Arial" w:hAnsi="Arial" w:cs="Arial"/>
          <w:color w:val="1F1F1F"/>
        </w:rPr>
        <w:t>In real-world data science applications, such an oversight can lead to:</w:t>
      </w:r>
    </w:p>
    <w:p w:rsidR="00743EF2" w:rsidRPr="003D64DE" w:rsidRDefault="00743EF2" w:rsidP="003D64DE">
      <w:pPr>
        <w:rPr>
          <w:rFonts w:ascii="Arial" w:hAnsi="Arial" w:cs="Arial"/>
          <w:color w:val="1F1F1F"/>
        </w:rPr>
      </w:pPr>
      <w:r w:rsidRPr="003D64DE">
        <w:rPr>
          <w:rFonts w:ascii="Arial" w:hAnsi="Arial" w:cs="Arial"/>
          <w:color w:val="1F1F1F"/>
          <w:bdr w:val="none" w:sz="0" w:space="0" w:color="auto" w:frame="1"/>
        </w:rPr>
        <w:t>Inaccurate Aggregation:</w:t>
      </w:r>
      <w:r w:rsidRPr="003D64DE">
        <w:rPr>
          <w:rFonts w:ascii="Arial" w:hAnsi="Arial" w:cs="Arial"/>
          <w:color w:val="1F1F1F"/>
        </w:rPr>
        <w:t xml:space="preserve"> If a system is counting votes, transactions, or medical records, failing to consolidate names correctly leads to </w:t>
      </w:r>
      <w:r w:rsidRPr="003D64DE">
        <w:rPr>
          <w:rFonts w:ascii="Arial" w:hAnsi="Arial" w:cs="Arial"/>
          <w:color w:val="1F1F1F"/>
          <w:bdr w:val="none" w:sz="0" w:space="0" w:color="auto" w:frame="1"/>
        </w:rPr>
        <w:t>under-counting</w:t>
      </w:r>
      <w:r w:rsidRPr="003D64DE">
        <w:rPr>
          <w:rFonts w:ascii="Arial" w:hAnsi="Arial" w:cs="Arial"/>
          <w:color w:val="1F1F1F"/>
        </w:rPr>
        <w:t xml:space="preserve"> and a skewed, inaccurate view of the data.</w:t>
      </w:r>
    </w:p>
    <w:p w:rsidR="00743EF2" w:rsidRPr="003D64DE" w:rsidRDefault="00743EF2" w:rsidP="003D64DE">
      <w:pPr>
        <w:rPr>
          <w:rFonts w:ascii="Arial" w:hAnsi="Arial" w:cs="Arial"/>
          <w:color w:val="1F1F1F"/>
        </w:rPr>
      </w:pPr>
      <w:r w:rsidRPr="003D64DE">
        <w:rPr>
          <w:rFonts w:ascii="Arial" w:hAnsi="Arial" w:cs="Arial"/>
          <w:color w:val="1F1F1F"/>
          <w:bdr w:val="none" w:sz="0" w:space="0" w:color="auto" w:frame="1"/>
        </w:rPr>
        <w:t>Algorithmic Bias:</w:t>
      </w:r>
      <w:r w:rsidRPr="003D64DE">
        <w:rPr>
          <w:rFonts w:ascii="Arial" w:hAnsi="Arial" w:cs="Arial"/>
          <w:color w:val="1F1F1F"/>
        </w:rPr>
        <w:t xml:space="preserve"> If this flawed list were used to train a machine learning model, the model would inherently learn an erroneous understanding of the dataset's composition. For example, if a model were trained on this data to predict creditworthiness, it might associate "bob" with one outcome and "BOB" with another, creating an unintentional disparity or bias rooted in poor data preparation.</w:t>
      </w:r>
    </w:p>
    <w:p w:rsidR="00743EF2" w:rsidRPr="003D64DE" w:rsidRDefault="00743EF2" w:rsidP="003D64DE">
      <w:pPr>
        <w:pStyle w:val="Heading3"/>
      </w:pPr>
      <w:bookmarkStart w:id="21" w:name="_Toc219959997"/>
      <w:r w:rsidRPr="003D64DE">
        <w:t>Privacy and Misuse</w:t>
      </w:r>
      <w:bookmarkEnd w:id="21"/>
    </w:p>
    <w:p w:rsidR="00743EF2" w:rsidRPr="003D64DE" w:rsidRDefault="00743EF2" w:rsidP="003D64DE">
      <w:pPr>
        <w:rPr>
          <w:rFonts w:ascii="Arial" w:hAnsi="Arial" w:cs="Arial"/>
        </w:rPr>
      </w:pPr>
      <w:r w:rsidRPr="003D64DE">
        <w:rPr>
          <w:rFonts w:ascii="Arial" w:hAnsi="Arial" w:cs="Arial"/>
        </w:rPr>
        <w:t>Small programming decisions regarding data storage and transmission have direct legal and ethical impacts on privacy:</w:t>
      </w:r>
    </w:p>
    <w:p w:rsidR="00743EF2" w:rsidRPr="003D64DE" w:rsidRDefault="00743EF2" w:rsidP="003D64DE">
      <w:pPr>
        <w:rPr>
          <w:rFonts w:ascii="Arial" w:hAnsi="Arial" w:cs="Arial"/>
        </w:rPr>
      </w:pPr>
      <w:r w:rsidRPr="003D64DE">
        <w:rPr>
          <w:rFonts w:ascii="Arial" w:hAnsi="Arial" w:cs="Arial"/>
          <w:bdr w:val="none" w:sz="0" w:space="0" w:color="auto" w:frame="1"/>
        </w:rPr>
        <w:t>Log Files and PII:</w:t>
      </w:r>
      <w:r w:rsidRPr="003D64DE">
        <w:rPr>
          <w:rFonts w:ascii="Arial" w:hAnsi="Arial" w:cs="Arial"/>
        </w:rPr>
        <w:t xml:space="preserve"> A choice to log a variable for debugging purposes might inadvertently capture Personally Identifiable Information (PII), such as a customer's name or IP address. If this log file is not securely stored or is accidentally exposed, it constitutes a data breach, leading to significant legal penalties under regulations like GDPR or CCPA. The ethical choice is to </w:t>
      </w:r>
      <w:r w:rsidRPr="003D64DE">
        <w:rPr>
          <w:rFonts w:ascii="Arial" w:hAnsi="Arial" w:cs="Arial"/>
          <w:bdr w:val="none" w:sz="0" w:space="0" w:color="auto" w:frame="1"/>
        </w:rPr>
        <w:t>always</w:t>
      </w:r>
      <w:r w:rsidRPr="003D64DE">
        <w:rPr>
          <w:rFonts w:ascii="Arial" w:hAnsi="Arial" w:cs="Arial"/>
        </w:rPr>
        <w:t xml:space="preserve"> saniti</w:t>
      </w:r>
      <w:r w:rsidR="00C00C55" w:rsidRPr="003D64DE">
        <w:rPr>
          <w:rFonts w:ascii="Arial" w:hAnsi="Arial" w:cs="Arial"/>
        </w:rPr>
        <w:t>s</w:t>
      </w:r>
      <w:r w:rsidRPr="003D64DE">
        <w:rPr>
          <w:rFonts w:ascii="Arial" w:hAnsi="Arial" w:cs="Arial"/>
        </w:rPr>
        <w:t>e or pseudonymi</w:t>
      </w:r>
      <w:r w:rsidR="00C00C55" w:rsidRPr="003D64DE">
        <w:rPr>
          <w:rFonts w:ascii="Arial" w:hAnsi="Arial" w:cs="Arial"/>
        </w:rPr>
        <w:t>s</w:t>
      </w:r>
      <w:r w:rsidRPr="003D64DE">
        <w:rPr>
          <w:rFonts w:ascii="Arial" w:hAnsi="Arial" w:cs="Arial"/>
        </w:rPr>
        <w:t>e PII before logging</w:t>
      </w:r>
      <w:r w:rsidR="00556241" w:rsidRPr="003D64DE">
        <w:rPr>
          <w:rFonts w:ascii="Arial" w:hAnsi="Arial" w:cs="Arial"/>
        </w:rPr>
        <w:t xml:space="preserve"> </w:t>
      </w:r>
      <w:r w:rsidR="00556241" w:rsidRPr="003D64DE">
        <w:rPr>
          <w:rFonts w:ascii="Arial" w:hAnsi="Arial" w:cs="Arial"/>
          <w:i/>
          <w:iCs/>
        </w:rPr>
        <w:t>(Zuboff, 2019)</w:t>
      </w:r>
      <w:r w:rsidRPr="003D64DE">
        <w:rPr>
          <w:rFonts w:ascii="Arial" w:hAnsi="Arial" w:cs="Arial"/>
        </w:rPr>
        <w:t>.</w:t>
      </w:r>
    </w:p>
    <w:p w:rsidR="00743EF2" w:rsidRPr="003D64DE" w:rsidRDefault="00743EF2" w:rsidP="003D64DE">
      <w:pPr>
        <w:rPr>
          <w:rFonts w:ascii="Arial" w:hAnsi="Arial" w:cs="Arial"/>
        </w:rPr>
      </w:pPr>
      <w:r w:rsidRPr="003D64DE">
        <w:rPr>
          <w:rFonts w:ascii="Arial" w:hAnsi="Arial" w:cs="Arial"/>
          <w:bdr w:val="none" w:sz="0" w:space="0" w:color="auto" w:frame="1"/>
        </w:rPr>
        <w:t>Security Vulnerabilities:</w:t>
      </w:r>
      <w:r w:rsidRPr="003D64DE">
        <w:rPr>
          <w:rFonts w:ascii="Arial" w:hAnsi="Arial" w:cs="Arial"/>
        </w:rPr>
        <w:t xml:space="preserve"> A simple choice like using an outdated or poorly implemented cryptographic function (e.g., an easy-to-crack hashing algorithm) can expose vast swathes of user data. Such negligence opens the door to misuse, allowing malicious actors to steal identities, compromise financial data, or engage in cyber espionage.</w:t>
      </w:r>
    </w:p>
    <w:p w:rsidR="00743EF2" w:rsidRPr="003D64DE" w:rsidRDefault="00743EF2" w:rsidP="003D64DE">
      <w:pPr>
        <w:pStyle w:val="Heading2"/>
      </w:pPr>
      <w:bookmarkStart w:id="22" w:name="_Toc219959998"/>
      <w:r w:rsidRPr="003D64DE">
        <w:lastRenderedPageBreak/>
        <w:t>How Small Coding Choices Can Have Real-World Business or Legal Impact</w:t>
      </w:r>
      <w:bookmarkEnd w:id="22"/>
    </w:p>
    <w:p w:rsidR="00743EF2" w:rsidRPr="003D64DE" w:rsidRDefault="00743EF2" w:rsidP="003D64DE">
      <w:pPr>
        <w:rPr>
          <w:rFonts w:ascii="Arial" w:hAnsi="Arial" w:cs="Arial"/>
        </w:rPr>
      </w:pPr>
      <w:r w:rsidRPr="003D64DE">
        <w:rPr>
          <w:rFonts w:ascii="Arial" w:hAnsi="Arial" w:cs="Arial"/>
        </w:rPr>
        <w:t>The most profound lesson in software engineering is that tiny, seemingly insignificant technical decisions can scale up to create catastrophic real-world business and legal consequences.</w:t>
      </w:r>
    </w:p>
    <w:p w:rsidR="00743EF2" w:rsidRPr="003D64DE" w:rsidRDefault="00743EF2" w:rsidP="003D64DE">
      <w:pPr>
        <w:pStyle w:val="Heading3"/>
      </w:pPr>
      <w:bookmarkStart w:id="23" w:name="_Toc219959999"/>
      <w:r w:rsidRPr="003D64DE">
        <w:t>Case Study: The Ariane 5 Disaster</w:t>
      </w:r>
      <w:bookmarkEnd w:id="23"/>
    </w:p>
    <w:p w:rsidR="00743EF2" w:rsidRPr="003D64DE" w:rsidRDefault="00743EF2" w:rsidP="003D64DE">
      <w:pPr>
        <w:rPr>
          <w:rFonts w:ascii="Arial" w:hAnsi="Arial" w:cs="Arial"/>
        </w:rPr>
      </w:pPr>
      <w:r w:rsidRPr="003D64DE">
        <w:rPr>
          <w:rFonts w:ascii="Arial" w:hAnsi="Arial" w:cs="Arial"/>
        </w:rPr>
        <w:t xml:space="preserve">One of the most famous examples of a catastrophic failure rooted in a small coding choice is the </w:t>
      </w:r>
      <w:r w:rsidRPr="003D64DE">
        <w:rPr>
          <w:rFonts w:ascii="Arial" w:hAnsi="Arial" w:cs="Arial"/>
          <w:bdr w:val="none" w:sz="0" w:space="0" w:color="auto" w:frame="1"/>
        </w:rPr>
        <w:t>1996 destruction of the Ariane 5 rocket</w:t>
      </w:r>
      <w:r w:rsidR="00556241" w:rsidRPr="003D64DE">
        <w:rPr>
          <w:rFonts w:ascii="Arial" w:hAnsi="Arial" w:cs="Arial"/>
          <w:bdr w:val="none" w:sz="0" w:space="0" w:color="auto" w:frame="1"/>
        </w:rPr>
        <w:t xml:space="preserve">, as discussed in </w:t>
      </w:r>
      <w:r w:rsidR="00556241" w:rsidRPr="003D64DE">
        <w:rPr>
          <w:rFonts w:ascii="Arial" w:hAnsi="Arial" w:cs="Arial"/>
          <w:i/>
          <w:iCs/>
          <w:bdr w:val="none" w:sz="0" w:space="0" w:color="auto" w:frame="1"/>
        </w:rPr>
        <w:t>Lions (1996)</w:t>
      </w:r>
      <w:r w:rsidRPr="003D64DE">
        <w:rPr>
          <w:rFonts w:ascii="Arial" w:hAnsi="Arial" w:cs="Arial"/>
        </w:rPr>
        <w:t>.</w:t>
      </w:r>
    </w:p>
    <w:p w:rsidR="00743EF2" w:rsidRPr="003D64DE" w:rsidRDefault="00743EF2" w:rsidP="003D64DE">
      <w:pPr>
        <w:rPr>
          <w:rFonts w:ascii="Arial" w:hAnsi="Arial" w:cs="Arial"/>
        </w:rPr>
      </w:pPr>
      <w:r w:rsidRPr="003D64DE">
        <w:rPr>
          <w:rFonts w:ascii="Arial" w:hAnsi="Arial" w:cs="Arial"/>
          <w:bdr w:val="none" w:sz="0" w:space="0" w:color="auto" w:frame="1"/>
        </w:rPr>
        <w:t>The Technical Choice:</w:t>
      </w:r>
      <w:r w:rsidRPr="003D64DE">
        <w:rPr>
          <w:rFonts w:ascii="Arial" w:hAnsi="Arial" w:cs="Arial"/>
        </w:rPr>
        <w:t xml:space="preserve"> The failure was traced to a software bug in the inertial reference system (SRI). Specifically, an attempt was made to convert a 64-bit floating-point number representing the horizontal velocity of the rocket into a 16-bit signed integer.</w:t>
      </w:r>
    </w:p>
    <w:p w:rsidR="00743EF2" w:rsidRPr="003D64DE" w:rsidRDefault="00743EF2" w:rsidP="003D64DE">
      <w:pPr>
        <w:rPr>
          <w:rFonts w:ascii="Arial" w:hAnsi="Arial" w:cs="Arial"/>
        </w:rPr>
      </w:pPr>
      <w:r w:rsidRPr="003D64DE">
        <w:rPr>
          <w:rFonts w:ascii="Arial" w:hAnsi="Arial" w:cs="Arial"/>
          <w:bdr w:val="none" w:sz="0" w:space="0" w:color="auto" w:frame="1"/>
        </w:rPr>
        <w:t>The Programmatic Error:</w:t>
      </w:r>
      <w:r w:rsidRPr="003D64DE">
        <w:rPr>
          <w:rFonts w:ascii="Arial" w:hAnsi="Arial" w:cs="Arial"/>
        </w:rPr>
        <w:t xml:space="preserve"> This conversion resulted in an </w:t>
      </w:r>
      <w:r w:rsidRPr="003D64DE">
        <w:rPr>
          <w:rFonts w:ascii="Arial" w:hAnsi="Arial" w:cs="Arial"/>
          <w:bdr w:val="none" w:sz="0" w:space="0" w:color="auto" w:frame="1"/>
        </w:rPr>
        <w:t>Operand Error</w:t>
      </w:r>
      <w:r w:rsidRPr="003D64DE">
        <w:rPr>
          <w:rFonts w:ascii="Arial" w:hAnsi="Arial" w:cs="Arial"/>
        </w:rPr>
        <w:t xml:space="preserve"> (an overflow) because the number was too large to be represented by the 16-bit space. Critically, the developers had decided to leave out the exception handling code (the equivalent of a </w:t>
      </w:r>
      <w:r w:rsidRPr="003D64DE">
        <w:rPr>
          <w:rStyle w:val="HTMLCode"/>
          <w:rFonts w:ascii="Arial" w:eastAsiaTheme="majorEastAsia" w:hAnsi="Arial" w:cs="Arial"/>
          <w:color w:val="444746"/>
          <w:sz w:val="24"/>
          <w:szCs w:val="24"/>
          <w:bdr w:val="none" w:sz="0" w:space="0" w:color="auto" w:frame="1"/>
        </w:rPr>
        <w:t>try...catch</w:t>
      </w:r>
      <w:r w:rsidRPr="003D64DE">
        <w:rPr>
          <w:rFonts w:ascii="Arial" w:hAnsi="Arial" w:cs="Arial"/>
        </w:rPr>
        <w:t xml:space="preserve"> block) for this specific conversion, arguing that the velocity value would </w:t>
      </w:r>
      <w:r w:rsidRPr="003D64DE">
        <w:rPr>
          <w:rFonts w:ascii="Arial" w:hAnsi="Arial" w:cs="Arial"/>
          <w:bdr w:val="none" w:sz="0" w:space="0" w:color="auto" w:frame="1"/>
        </w:rPr>
        <w:t>never</w:t>
      </w:r>
      <w:r w:rsidRPr="003D64DE">
        <w:rPr>
          <w:rFonts w:ascii="Arial" w:hAnsi="Arial" w:cs="Arial"/>
        </w:rPr>
        <w:t xml:space="preserve"> be large enough to cause an overflow. This was an example of a conscious, yet incorrect, professional judgment about the expected limits of the system.</w:t>
      </w:r>
    </w:p>
    <w:p w:rsidR="00743EF2" w:rsidRPr="003D64DE" w:rsidRDefault="00743EF2" w:rsidP="003D64DE">
      <w:pPr>
        <w:rPr>
          <w:rFonts w:ascii="Arial" w:hAnsi="Arial" w:cs="Arial"/>
        </w:rPr>
      </w:pPr>
      <w:r w:rsidRPr="003D64DE">
        <w:rPr>
          <w:rFonts w:ascii="Arial" w:hAnsi="Arial" w:cs="Arial"/>
          <w:bdr w:val="none" w:sz="0" w:space="0" w:color="auto" w:frame="1"/>
        </w:rPr>
        <w:t>The Impact:</w:t>
      </w:r>
      <w:r w:rsidRPr="003D64DE">
        <w:rPr>
          <w:rFonts w:ascii="Arial" w:hAnsi="Arial" w:cs="Arial"/>
        </w:rPr>
        <w:t xml:space="preserve"> The overflow caused the rocket's guidance system to fail instantly, leading to its self-destruction 37 seconds after launch. The direct cost of the rocket and its four satellites was approximately </w:t>
      </w:r>
      <w:r w:rsidRPr="003D64DE">
        <w:rPr>
          <w:rFonts w:ascii="Arial" w:hAnsi="Arial" w:cs="Arial"/>
          <w:bdr w:val="none" w:sz="0" w:space="0" w:color="auto" w:frame="1"/>
        </w:rPr>
        <w:t>$370 million (USD)</w:t>
      </w:r>
      <w:r w:rsidRPr="003D64DE">
        <w:rPr>
          <w:rFonts w:ascii="Arial" w:hAnsi="Arial" w:cs="Arial"/>
        </w:rPr>
        <w:t>. The legal and business impacts included a major setback to the European space program and significant reputational damage.</w:t>
      </w:r>
    </w:p>
    <w:p w:rsidR="00743EF2" w:rsidRPr="003D64DE" w:rsidRDefault="00743EF2" w:rsidP="003D64DE">
      <w:pPr>
        <w:pStyle w:val="Heading3"/>
      </w:pPr>
      <w:bookmarkStart w:id="24" w:name="_Toc219960000"/>
      <w:r w:rsidRPr="003D64DE">
        <w:t>Business Impact of Technical Debt</w:t>
      </w:r>
      <w:bookmarkEnd w:id="24"/>
    </w:p>
    <w:p w:rsidR="00743EF2" w:rsidRPr="003D64DE" w:rsidRDefault="005E6BFC" w:rsidP="003D64DE">
      <w:pPr>
        <w:rPr>
          <w:rFonts w:ascii="Arial" w:hAnsi="Arial" w:cs="Arial"/>
        </w:rPr>
      </w:pPr>
      <w:r w:rsidRPr="003D64DE">
        <w:rPr>
          <w:rFonts w:ascii="Arial" w:hAnsi="Arial" w:cs="Arial"/>
        </w:rPr>
        <w:t>The impact of technical debt is often hidden until it becomes catastrophic. While my modifications improved error handling, they also highlight the professional responsibility to avoid 'reckless' debt</w:t>
      </w:r>
      <w:r w:rsidR="0075660C" w:rsidRPr="003D64DE">
        <w:rPr>
          <w:rFonts w:ascii="Arial" w:hAnsi="Arial" w:cs="Arial"/>
        </w:rPr>
        <w:t xml:space="preserve"> which is </w:t>
      </w:r>
      <w:r w:rsidRPr="003D64DE">
        <w:rPr>
          <w:rFonts w:ascii="Arial" w:hAnsi="Arial" w:cs="Arial"/>
        </w:rPr>
        <w:t>the choice to prioriti</w:t>
      </w:r>
      <w:r w:rsidR="00C00C55" w:rsidRPr="003D64DE">
        <w:rPr>
          <w:rFonts w:ascii="Arial" w:hAnsi="Arial" w:cs="Arial"/>
        </w:rPr>
        <w:t>s</w:t>
      </w:r>
      <w:r w:rsidRPr="003D64DE">
        <w:rPr>
          <w:rFonts w:ascii="Arial" w:hAnsi="Arial" w:cs="Arial"/>
        </w:rPr>
        <w:t xml:space="preserve">e speed over structural integrity. Research by </w:t>
      </w:r>
      <w:r w:rsidRPr="003D64DE">
        <w:rPr>
          <w:rFonts w:ascii="Arial" w:hAnsi="Arial" w:cs="Arial"/>
          <w:i/>
          <w:iCs/>
        </w:rPr>
        <w:t>vFunction (2025)</w:t>
      </w:r>
      <w:r w:rsidRPr="003D64DE">
        <w:rPr>
          <w:rFonts w:ascii="Arial" w:hAnsi="Arial" w:cs="Arial"/>
        </w:rPr>
        <w:t xml:space="preserve"> indicates that approximately 69% of IT leaders believe technical debt is the single largest inhibitor to business innovation. When we look at the Ariane 5 disaster </w:t>
      </w:r>
      <w:r w:rsidRPr="003D64DE">
        <w:rPr>
          <w:rFonts w:ascii="Arial" w:hAnsi="Arial" w:cs="Arial"/>
          <w:i/>
          <w:iCs/>
        </w:rPr>
        <w:t>(Jézéquel and Meyer, 1997),</w:t>
      </w:r>
      <w:r w:rsidRPr="003D64DE">
        <w:rPr>
          <w:rFonts w:ascii="Arial" w:hAnsi="Arial" w:cs="Arial"/>
        </w:rPr>
        <w:t xml:space="preserve"> the root cause was effectively a legacy 'debt'</w:t>
      </w:r>
      <w:r w:rsidR="0075660C" w:rsidRPr="003D64DE">
        <w:rPr>
          <w:rFonts w:ascii="Arial" w:hAnsi="Arial" w:cs="Arial"/>
        </w:rPr>
        <w:t xml:space="preserve">, where </w:t>
      </w:r>
      <w:r w:rsidRPr="003D64DE">
        <w:rPr>
          <w:rFonts w:ascii="Arial" w:hAnsi="Arial" w:cs="Arial"/>
        </w:rPr>
        <w:t xml:space="preserve">reusing a software module from the Ariane 4 without verifying if its constraints still held true for the new rocket's trajectory. This proves that 'small' coding choices, such as ignoring a potential numeric overflow or skipping a unit test to meet a deadline, can scale into massive financial and reputational liabilities. In modern enterprise computing, managing this debt is not just a technical task but a legal necessity to ensure system reliability and public safety </w:t>
      </w:r>
      <w:r w:rsidRPr="003D64DE">
        <w:rPr>
          <w:rFonts w:ascii="Arial" w:hAnsi="Arial" w:cs="Arial"/>
          <w:i/>
          <w:iCs/>
        </w:rPr>
        <w:t>(Sommerville, 2025)</w:t>
      </w:r>
      <w:r w:rsidRPr="003D64DE">
        <w:rPr>
          <w:rFonts w:ascii="Arial" w:hAnsi="Arial" w:cs="Arial"/>
        </w:rPr>
        <w:t xml:space="preserve">. </w:t>
      </w:r>
      <w:r w:rsidR="00743EF2" w:rsidRPr="003D64DE">
        <w:rPr>
          <w:rFonts w:ascii="Arial" w:hAnsi="Arial" w:cs="Arial"/>
          <w:color w:val="1F1F1F"/>
        </w:rPr>
        <w:t xml:space="preserve">The choice to implement a quick, short-term fix (creating </w:t>
      </w:r>
      <w:r w:rsidR="00743EF2" w:rsidRPr="003D64DE">
        <w:rPr>
          <w:rFonts w:ascii="Arial" w:hAnsi="Arial" w:cs="Arial"/>
          <w:color w:val="1F1F1F"/>
          <w:bdr w:val="none" w:sz="0" w:space="0" w:color="auto" w:frame="1"/>
        </w:rPr>
        <w:t>technical debt</w:t>
      </w:r>
      <w:r w:rsidR="00743EF2" w:rsidRPr="003D64DE">
        <w:rPr>
          <w:rFonts w:ascii="Arial" w:hAnsi="Arial" w:cs="Arial"/>
          <w:color w:val="1F1F1F"/>
        </w:rPr>
        <w:t xml:space="preserve">) has immediate business consequences. For example, a developer </w:t>
      </w:r>
      <w:r w:rsidR="00743EF2" w:rsidRPr="003D64DE">
        <w:rPr>
          <w:rFonts w:ascii="Arial" w:hAnsi="Arial" w:cs="Arial"/>
          <w:color w:val="1F1F1F"/>
        </w:rPr>
        <w:lastRenderedPageBreak/>
        <w:t>choosing to bypass proper object instantiation or security checks to meet a tight deadline is prioriti</w:t>
      </w:r>
      <w:r w:rsidR="00C00C55" w:rsidRPr="003D64DE">
        <w:rPr>
          <w:rFonts w:ascii="Arial" w:hAnsi="Arial" w:cs="Arial"/>
          <w:color w:val="1F1F1F"/>
        </w:rPr>
        <w:t>s</w:t>
      </w:r>
      <w:r w:rsidR="00743EF2" w:rsidRPr="003D64DE">
        <w:rPr>
          <w:rFonts w:ascii="Arial" w:hAnsi="Arial" w:cs="Arial"/>
          <w:color w:val="1F1F1F"/>
        </w:rPr>
        <w:t>ing speed over quality. This choice leads to:</w:t>
      </w:r>
    </w:p>
    <w:p w:rsidR="00743EF2" w:rsidRPr="003D64DE" w:rsidRDefault="00743EF2" w:rsidP="003D64DE">
      <w:pPr>
        <w:rPr>
          <w:rFonts w:ascii="Arial" w:hAnsi="Arial" w:cs="Arial"/>
          <w:color w:val="1F1F1F"/>
        </w:rPr>
      </w:pPr>
      <w:r w:rsidRPr="003D64DE">
        <w:rPr>
          <w:rFonts w:ascii="Arial" w:hAnsi="Arial" w:cs="Arial"/>
          <w:color w:val="1F1F1F"/>
          <w:bdr w:val="none" w:sz="0" w:space="0" w:color="auto" w:frame="1"/>
        </w:rPr>
        <w:t>System Instability:</w:t>
      </w:r>
      <w:r w:rsidRPr="003D64DE">
        <w:rPr>
          <w:rFonts w:ascii="Arial" w:hAnsi="Arial" w:cs="Arial"/>
          <w:color w:val="1F1F1F"/>
        </w:rPr>
        <w:t xml:space="preserve"> The lack of proper structure increases the likelihood of system crashes or unexpected behaviour, directly impacting revenue (e.g., e-commerce site downtime).</w:t>
      </w:r>
    </w:p>
    <w:p w:rsidR="00743EF2" w:rsidRPr="003D64DE" w:rsidRDefault="00743EF2" w:rsidP="003D64DE">
      <w:pPr>
        <w:rPr>
          <w:rFonts w:ascii="Arial" w:hAnsi="Arial" w:cs="Arial"/>
          <w:color w:val="1F1F1F"/>
        </w:rPr>
      </w:pPr>
      <w:r w:rsidRPr="003D64DE">
        <w:rPr>
          <w:rFonts w:ascii="Arial" w:hAnsi="Arial" w:cs="Arial"/>
          <w:color w:val="1F1F1F"/>
          <w:bdr w:val="none" w:sz="0" w:space="0" w:color="auto" w:frame="1"/>
        </w:rPr>
        <w:t>Increased Audit Risk:</w:t>
      </w:r>
      <w:r w:rsidRPr="003D64DE">
        <w:rPr>
          <w:rFonts w:ascii="Arial" w:hAnsi="Arial" w:cs="Arial"/>
          <w:color w:val="1F1F1F"/>
        </w:rPr>
        <w:t xml:space="preserve"> In regulated industries, non-compliance resulting from poor coding choices (e.g., not properly logging sensitive actions) can lead to massive fines and legal action.</w:t>
      </w:r>
    </w:p>
    <w:p w:rsidR="00743EF2" w:rsidRPr="003D64DE" w:rsidRDefault="00743EF2" w:rsidP="003D64DE">
      <w:pPr>
        <w:rPr>
          <w:rFonts w:ascii="Arial" w:hAnsi="Arial" w:cs="Arial"/>
          <w:color w:val="1F1F1F"/>
        </w:rPr>
      </w:pPr>
      <w:r w:rsidRPr="003D64DE">
        <w:rPr>
          <w:rFonts w:ascii="Arial" w:hAnsi="Arial" w:cs="Arial"/>
          <w:color w:val="1F1F1F"/>
        </w:rPr>
        <w:t>In conclusion, the simple data cleaning scripts provided in this assignment demonstrate that the developer's work is inextricably linked to ethical and professional standards. The choice to include a single line of code for case normali</w:t>
      </w:r>
      <w:r w:rsidR="00C00C55" w:rsidRPr="003D64DE">
        <w:rPr>
          <w:rFonts w:ascii="Arial" w:hAnsi="Arial" w:cs="Arial"/>
          <w:color w:val="1F1F1F"/>
        </w:rPr>
        <w:t>s</w:t>
      </w:r>
      <w:r w:rsidRPr="003D64DE">
        <w:rPr>
          <w:rFonts w:ascii="Arial" w:hAnsi="Arial" w:cs="Arial"/>
          <w:color w:val="1F1F1F"/>
        </w:rPr>
        <w:t xml:space="preserve">ation is the difference between a functional product and a flawed, potentially biased tool. Professional reflection requires acknowledging that every variable, every conversion, and every </w:t>
      </w:r>
      <w:r w:rsidRPr="003D64DE">
        <w:rPr>
          <w:rFonts w:ascii="Arial" w:hAnsi="Arial" w:cs="Arial"/>
          <w:color w:val="000000" w:themeColor="text1"/>
        </w:rPr>
        <w:t xml:space="preserve">omitted </w:t>
      </w:r>
      <w:r w:rsidRPr="003D64DE">
        <w:rPr>
          <w:rStyle w:val="HTMLCode"/>
          <w:rFonts w:ascii="Arial" w:eastAsiaTheme="majorEastAsia" w:hAnsi="Arial" w:cs="Arial"/>
          <w:color w:val="000000" w:themeColor="text1"/>
          <w:sz w:val="24"/>
          <w:szCs w:val="24"/>
          <w:bdr w:val="none" w:sz="0" w:space="0" w:color="auto" w:frame="1"/>
        </w:rPr>
        <w:t>try...catch</w:t>
      </w:r>
      <w:r w:rsidRPr="003D64DE">
        <w:rPr>
          <w:rFonts w:ascii="Arial" w:hAnsi="Arial" w:cs="Arial"/>
          <w:color w:val="000000" w:themeColor="text1"/>
        </w:rPr>
        <w:t xml:space="preserve"> block </w:t>
      </w:r>
      <w:r w:rsidRPr="003D64DE">
        <w:rPr>
          <w:rFonts w:ascii="Arial" w:hAnsi="Arial" w:cs="Arial"/>
          <w:color w:val="1F1F1F"/>
        </w:rPr>
        <w:t>represents a risk assessment that ultimately impacts not just the machine, but real-world users, businesses, and legal compliance.</w:t>
      </w:r>
    </w:p>
    <w:p w:rsidR="00E36485" w:rsidRPr="003D64DE" w:rsidRDefault="00E36485" w:rsidP="00E36485">
      <w:pPr>
        <w:rPr>
          <w:rFonts w:ascii="Arial" w:hAnsi="Arial" w:cs="Arial"/>
        </w:rPr>
      </w:pPr>
    </w:p>
    <w:p w:rsidR="00E36485" w:rsidRPr="003D64DE" w:rsidRDefault="00E36485">
      <w:pPr>
        <w:rPr>
          <w:rFonts w:ascii="Arial" w:hAnsi="Arial" w:cs="Arial"/>
        </w:rPr>
      </w:pPr>
      <w:r w:rsidRPr="003D64DE">
        <w:rPr>
          <w:rFonts w:ascii="Arial" w:hAnsi="Arial" w:cs="Arial"/>
        </w:rPr>
        <w:br w:type="page"/>
      </w:r>
    </w:p>
    <w:bookmarkStart w:id="25" w:name="_Toc219960001" w:displacedByCustomXml="next"/>
    <w:sdt>
      <w:sdtPr>
        <w:rPr>
          <w:rFonts w:ascii="Arial" w:eastAsiaTheme="minorHAnsi" w:hAnsi="Arial" w:cs="Arial"/>
          <w:color w:val="auto"/>
          <w:sz w:val="24"/>
          <w:szCs w:val="24"/>
        </w:rPr>
        <w:id w:val="-157995991"/>
        <w:docPartObj>
          <w:docPartGallery w:val="Bibliographies"/>
          <w:docPartUnique/>
        </w:docPartObj>
      </w:sdtPr>
      <w:sdtContent>
        <w:p w:rsidR="00E36485" w:rsidRPr="003D64DE" w:rsidRDefault="00E36485">
          <w:pPr>
            <w:pStyle w:val="Heading1"/>
          </w:pPr>
          <w:r w:rsidRPr="003D64DE">
            <w:t>Bibliography</w:t>
          </w:r>
          <w:bookmarkEnd w:id="25"/>
        </w:p>
        <w:sdt>
          <w:sdtPr>
            <w:rPr>
              <w:rFonts w:ascii="Arial" w:eastAsiaTheme="minorHAnsi" w:hAnsi="Arial" w:cs="Arial"/>
              <w:kern w:val="2"/>
              <w:lang w:eastAsia="en-US"/>
              <w14:ligatures w14:val="standardContextual"/>
            </w:rPr>
            <w:id w:val="111145805"/>
            <w:bibliography/>
          </w:sdtPr>
          <w:sdtContent>
            <w:p w:rsidR="00556241" w:rsidRPr="003D64DE" w:rsidRDefault="00556241" w:rsidP="00556241">
              <w:pPr>
                <w:pStyle w:val="NormalWeb"/>
                <w:ind w:left="360"/>
                <w:rPr>
                  <w:rFonts w:ascii="Arial" w:hAnsi="Arial" w:cs="Arial"/>
                </w:rPr>
              </w:pPr>
              <w:r w:rsidRPr="003D64DE">
                <w:rPr>
                  <w:rStyle w:val="citation-347"/>
                  <w:rFonts w:ascii="Arial" w:eastAsiaTheme="majorEastAsia" w:hAnsi="Arial" w:cs="Arial"/>
                  <w:b/>
                  <w:bCs/>
                </w:rPr>
                <w:t>Aman, M., 2025.</w:t>
              </w:r>
              <w:r w:rsidRPr="003D64DE">
                <w:rPr>
                  <w:rStyle w:val="citation-347"/>
                  <w:rFonts w:ascii="Arial" w:eastAsiaTheme="majorEastAsia" w:hAnsi="Arial" w:cs="Arial"/>
                </w:rPr>
                <w:t xml:space="preserve"> </w:t>
              </w:r>
              <w:r w:rsidRPr="003D64DE">
                <w:rPr>
                  <w:rStyle w:val="citation-347"/>
                  <w:rFonts w:ascii="Arial" w:eastAsiaTheme="majorEastAsia" w:hAnsi="Arial" w:cs="Arial"/>
                  <w:i/>
                  <w:iCs/>
                </w:rPr>
                <w:t>The Technical Debt Crisis in Modern Enterprise.</w:t>
              </w:r>
              <w:r w:rsidRPr="003D64DE">
                <w:rPr>
                  <w:rStyle w:val="citation-347"/>
                  <w:rFonts w:ascii="Arial" w:eastAsiaTheme="majorEastAsia" w:hAnsi="Arial" w:cs="Arial"/>
                </w:rPr>
                <w:t xml:space="preserve"> London: Tech Press. </w:t>
              </w:r>
            </w:p>
            <w:p w:rsidR="00556241" w:rsidRPr="003D64DE" w:rsidRDefault="00556241" w:rsidP="00556241">
              <w:pPr>
                <w:pStyle w:val="NormalWeb"/>
                <w:ind w:left="360"/>
                <w:rPr>
                  <w:rFonts w:ascii="Arial" w:hAnsi="Arial" w:cs="Arial"/>
                </w:rPr>
              </w:pPr>
              <w:r w:rsidRPr="003D64DE">
                <w:rPr>
                  <w:rFonts w:ascii="Arial" w:hAnsi="Arial" w:cs="Arial"/>
                  <w:b/>
                  <w:bCs/>
                </w:rPr>
                <w:t>Bass, L., Clements, P. and Kazman, R., 2021.</w:t>
              </w:r>
              <w:r w:rsidRPr="003D64DE">
                <w:rPr>
                  <w:rFonts w:ascii="Arial" w:hAnsi="Arial" w:cs="Arial"/>
                </w:rPr>
                <w:t xml:space="preserve"> </w:t>
              </w:r>
              <w:r w:rsidRPr="003D64DE">
                <w:rPr>
                  <w:rFonts w:ascii="Arial" w:hAnsi="Arial" w:cs="Arial"/>
                  <w:i/>
                  <w:iCs/>
                </w:rPr>
                <w:t>Software Architecture in Practice.</w:t>
              </w:r>
              <w:r w:rsidRPr="003D64DE">
                <w:rPr>
                  <w:rFonts w:ascii="Arial" w:hAnsi="Arial" w:cs="Arial"/>
                </w:rPr>
                <w:t xml:space="preserve"> 4th ed. Boston: Addison-Wesley.</w:t>
              </w:r>
            </w:p>
            <w:p w:rsidR="00556241" w:rsidRPr="003D64DE" w:rsidRDefault="00556241" w:rsidP="00556241">
              <w:pPr>
                <w:pStyle w:val="NormalWeb"/>
                <w:ind w:left="360"/>
                <w:rPr>
                  <w:rFonts w:ascii="Arial" w:hAnsi="Arial" w:cs="Arial"/>
                </w:rPr>
              </w:pPr>
              <w:r w:rsidRPr="003D64DE">
                <w:rPr>
                  <w:rStyle w:val="citation-346"/>
                  <w:rFonts w:ascii="Arial" w:eastAsiaTheme="majorEastAsia" w:hAnsi="Arial" w:cs="Arial"/>
                  <w:b/>
                  <w:bCs/>
                </w:rPr>
                <w:t>Borg, M., 2024.</w:t>
              </w:r>
              <w:r w:rsidRPr="003D64DE">
                <w:rPr>
                  <w:rStyle w:val="citation-346"/>
                  <w:rFonts w:ascii="Arial" w:eastAsiaTheme="majorEastAsia" w:hAnsi="Arial" w:cs="Arial"/>
                </w:rPr>
                <w:t xml:space="preserve"> </w:t>
              </w:r>
              <w:r w:rsidRPr="003D64DE">
                <w:rPr>
                  <w:rStyle w:val="citation-346"/>
                  <w:rFonts w:ascii="Arial" w:eastAsiaTheme="majorEastAsia" w:hAnsi="Arial" w:cs="Arial"/>
                  <w:i/>
                  <w:iCs/>
                </w:rPr>
                <w:t>Ethics in Data Science: A Guide for Developers.</w:t>
              </w:r>
              <w:r w:rsidRPr="003D64DE">
                <w:rPr>
                  <w:rStyle w:val="citation-346"/>
                  <w:rFonts w:ascii="Arial" w:eastAsiaTheme="majorEastAsia" w:hAnsi="Arial" w:cs="Arial"/>
                </w:rPr>
                <w:t xml:space="preserve"> Stockholm: Nordic Academic Press. </w:t>
              </w:r>
            </w:p>
            <w:p w:rsidR="00556241" w:rsidRPr="003D64DE" w:rsidRDefault="00556241" w:rsidP="00556241">
              <w:pPr>
                <w:pStyle w:val="NormalWeb"/>
                <w:ind w:left="360"/>
                <w:rPr>
                  <w:rFonts w:ascii="Arial" w:hAnsi="Arial" w:cs="Arial"/>
                </w:rPr>
              </w:pPr>
              <w:r w:rsidRPr="003D64DE">
                <w:rPr>
                  <w:rStyle w:val="citation-345"/>
                  <w:rFonts w:ascii="Arial" w:eastAsiaTheme="majorEastAsia" w:hAnsi="Arial" w:cs="Arial"/>
                  <w:b/>
                  <w:bCs/>
                </w:rPr>
                <w:t>Crockford, D., 2008.</w:t>
              </w:r>
              <w:r w:rsidRPr="003D64DE">
                <w:rPr>
                  <w:rStyle w:val="citation-345"/>
                  <w:rFonts w:ascii="Arial" w:eastAsiaTheme="majorEastAsia" w:hAnsi="Arial" w:cs="Arial"/>
                </w:rPr>
                <w:t xml:space="preserve"> </w:t>
              </w:r>
              <w:r w:rsidRPr="003D64DE">
                <w:rPr>
                  <w:rStyle w:val="citation-345"/>
                  <w:rFonts w:ascii="Arial" w:eastAsiaTheme="majorEastAsia" w:hAnsi="Arial" w:cs="Arial"/>
                  <w:i/>
                  <w:iCs/>
                </w:rPr>
                <w:t>JavaScript: The Good Parts.</w:t>
              </w:r>
              <w:r w:rsidRPr="003D64DE">
                <w:rPr>
                  <w:rStyle w:val="citation-345"/>
                  <w:rFonts w:ascii="Arial" w:eastAsiaTheme="majorEastAsia" w:hAnsi="Arial" w:cs="Arial"/>
                </w:rPr>
                <w:t xml:space="preserve"> Sebastopol: O'Reilly Media. </w:t>
              </w:r>
            </w:p>
            <w:p w:rsidR="00556241" w:rsidRPr="003D64DE" w:rsidRDefault="00556241" w:rsidP="00556241">
              <w:pPr>
                <w:pStyle w:val="NormalWeb"/>
                <w:ind w:left="360"/>
                <w:rPr>
                  <w:rFonts w:ascii="Arial" w:hAnsi="Arial" w:cs="Arial"/>
                </w:rPr>
              </w:pPr>
              <w:r w:rsidRPr="003D64DE">
                <w:rPr>
                  <w:rFonts w:ascii="Arial" w:hAnsi="Arial" w:cs="Arial"/>
                  <w:b/>
                  <w:bCs/>
                </w:rPr>
                <w:t>European Commission, 2024.</w:t>
              </w:r>
              <w:r w:rsidRPr="003D64DE">
                <w:rPr>
                  <w:rFonts w:ascii="Arial" w:hAnsi="Arial" w:cs="Arial"/>
                </w:rPr>
                <w:t xml:space="preserve"> </w:t>
              </w:r>
              <w:r w:rsidRPr="003D64DE">
                <w:rPr>
                  <w:rFonts w:ascii="Arial" w:hAnsi="Arial" w:cs="Arial"/>
                  <w:i/>
                  <w:iCs/>
                </w:rPr>
                <w:t>Ethics guidelines for trustworthy AI.</w:t>
              </w:r>
              <w:r w:rsidRPr="003D64DE">
                <w:rPr>
                  <w:rFonts w:ascii="Arial" w:hAnsi="Arial" w:cs="Arial"/>
                </w:rPr>
                <w:t xml:space="preserve"> [online] Available at: </w:t>
              </w:r>
              <w:hyperlink r:id="rId12" w:tgtFrame="_blank" w:history="1">
                <w:r w:rsidRPr="003D64DE">
                  <w:rPr>
                    <w:rStyle w:val="Hyperlink"/>
                    <w:rFonts w:ascii="Arial" w:eastAsiaTheme="majorEastAsia" w:hAnsi="Arial" w:cs="Arial"/>
                  </w:rPr>
                  <w:t>https://digital-strategy.ec.europa.eu/</w:t>
                </w:r>
              </w:hyperlink>
              <w:r w:rsidRPr="003D64DE">
                <w:rPr>
                  <w:rFonts w:ascii="Arial" w:hAnsi="Arial" w:cs="Arial"/>
                </w:rPr>
                <w:t xml:space="preserve"> [Accessed 2 January 2026].</w:t>
              </w:r>
            </w:p>
            <w:p w:rsidR="00556241" w:rsidRPr="003D64DE" w:rsidRDefault="00556241" w:rsidP="00556241">
              <w:pPr>
                <w:pStyle w:val="NormalWeb"/>
                <w:ind w:left="360"/>
                <w:rPr>
                  <w:rFonts w:ascii="Arial" w:hAnsi="Arial" w:cs="Arial"/>
                </w:rPr>
              </w:pPr>
              <w:r w:rsidRPr="003D64DE">
                <w:rPr>
                  <w:rFonts w:ascii="Arial" w:hAnsi="Arial" w:cs="Arial"/>
                  <w:b/>
                  <w:bCs/>
                </w:rPr>
                <w:t>Flanagan, D., 2020.</w:t>
              </w:r>
              <w:r w:rsidRPr="003D64DE">
                <w:rPr>
                  <w:rFonts w:ascii="Arial" w:hAnsi="Arial" w:cs="Arial"/>
                </w:rPr>
                <w:t xml:space="preserve"> </w:t>
              </w:r>
              <w:r w:rsidRPr="003D64DE">
                <w:rPr>
                  <w:rFonts w:ascii="Arial" w:hAnsi="Arial" w:cs="Arial"/>
                  <w:i/>
                  <w:iCs/>
                </w:rPr>
                <w:t>JavaScript: The Definitive Guide.</w:t>
              </w:r>
              <w:r w:rsidRPr="003D64DE">
                <w:rPr>
                  <w:rFonts w:ascii="Arial" w:hAnsi="Arial" w:cs="Arial"/>
                </w:rPr>
                <w:t xml:space="preserve"> 7th ed. </w:t>
              </w:r>
              <w:r w:rsidRPr="003D64DE">
                <w:rPr>
                  <w:rStyle w:val="citation-344"/>
                  <w:rFonts w:ascii="Arial" w:eastAsiaTheme="majorEastAsia" w:hAnsi="Arial" w:cs="Arial"/>
                </w:rPr>
                <w:t xml:space="preserve">Sebastopol: O'Reilly Media. </w:t>
              </w:r>
            </w:p>
            <w:p w:rsidR="00556241" w:rsidRPr="003D64DE" w:rsidRDefault="00556241" w:rsidP="00556241">
              <w:pPr>
                <w:pStyle w:val="NormalWeb"/>
                <w:ind w:left="360"/>
                <w:rPr>
                  <w:rFonts w:ascii="Arial" w:hAnsi="Arial" w:cs="Arial"/>
                </w:rPr>
              </w:pPr>
              <w:r w:rsidRPr="003D64DE">
                <w:rPr>
                  <w:rFonts w:ascii="Arial" w:hAnsi="Arial" w:cs="Arial"/>
                  <w:b/>
                  <w:bCs/>
                </w:rPr>
                <w:t>Fowler, M., 2019.</w:t>
              </w:r>
              <w:r w:rsidRPr="003D64DE">
                <w:rPr>
                  <w:rFonts w:ascii="Arial" w:hAnsi="Arial" w:cs="Arial"/>
                </w:rPr>
                <w:t xml:space="preserve"> </w:t>
              </w:r>
              <w:r w:rsidRPr="003D64DE">
                <w:rPr>
                  <w:rFonts w:ascii="Arial" w:hAnsi="Arial" w:cs="Arial"/>
                  <w:i/>
                  <w:iCs/>
                </w:rPr>
                <w:t>Refactoring: Improving the Design of Existing Code.</w:t>
              </w:r>
              <w:r w:rsidRPr="003D64DE">
                <w:rPr>
                  <w:rFonts w:ascii="Arial" w:hAnsi="Arial" w:cs="Arial"/>
                </w:rPr>
                <w:t xml:space="preserve"> 2nd ed. </w:t>
              </w:r>
              <w:r w:rsidRPr="003D64DE">
                <w:rPr>
                  <w:rStyle w:val="citation-343"/>
                  <w:rFonts w:ascii="Arial" w:eastAsiaTheme="majorEastAsia" w:hAnsi="Arial" w:cs="Arial"/>
                </w:rPr>
                <w:t xml:space="preserve">Boston: Addison-Wesley. </w:t>
              </w:r>
            </w:p>
            <w:p w:rsidR="00556241" w:rsidRPr="003D64DE" w:rsidRDefault="00556241" w:rsidP="00556241">
              <w:pPr>
                <w:pStyle w:val="NormalWeb"/>
                <w:ind w:left="360"/>
                <w:rPr>
                  <w:rFonts w:ascii="Arial" w:hAnsi="Arial" w:cs="Arial"/>
                </w:rPr>
              </w:pPr>
              <w:r w:rsidRPr="003D64DE">
                <w:rPr>
                  <w:rFonts w:ascii="Arial" w:hAnsi="Arial" w:cs="Arial"/>
                  <w:b/>
                  <w:bCs/>
                </w:rPr>
                <w:t>Hunt, A. and Thomas, D., 2019.</w:t>
              </w:r>
              <w:r w:rsidRPr="003D64DE">
                <w:rPr>
                  <w:rFonts w:ascii="Arial" w:hAnsi="Arial" w:cs="Arial"/>
                </w:rPr>
                <w:t xml:space="preserve"> </w:t>
              </w:r>
              <w:r w:rsidRPr="003D64DE">
                <w:rPr>
                  <w:rFonts w:ascii="Arial" w:hAnsi="Arial" w:cs="Arial"/>
                  <w:i/>
                  <w:iCs/>
                </w:rPr>
                <w:t>The Pragmatic Programmer.</w:t>
              </w:r>
              <w:r w:rsidRPr="003D64DE">
                <w:rPr>
                  <w:rFonts w:ascii="Arial" w:hAnsi="Arial" w:cs="Arial"/>
                </w:rPr>
                <w:t xml:space="preserve"> 20th Anniversary Edition. Boston: Addison-Wesley.</w:t>
              </w:r>
            </w:p>
            <w:p w:rsidR="00556241" w:rsidRPr="003D64DE" w:rsidRDefault="00556241" w:rsidP="00556241">
              <w:pPr>
                <w:pStyle w:val="NormalWeb"/>
                <w:ind w:left="360"/>
                <w:rPr>
                  <w:rFonts w:ascii="Arial" w:hAnsi="Arial" w:cs="Arial"/>
                </w:rPr>
              </w:pPr>
              <w:r w:rsidRPr="003D64DE">
                <w:rPr>
                  <w:rStyle w:val="citation-342"/>
                  <w:rFonts w:ascii="Arial" w:hAnsi="Arial" w:cs="Arial"/>
                  <w:b/>
                  <w:bCs/>
                </w:rPr>
                <w:t>Jézéquel, J.M. and Meyer, B., 1997.</w:t>
              </w:r>
              <w:r w:rsidRPr="003D64DE">
                <w:rPr>
                  <w:rStyle w:val="citation-342"/>
                  <w:rFonts w:ascii="Arial" w:hAnsi="Arial" w:cs="Arial"/>
                </w:rPr>
                <w:t xml:space="preserve"> Design by Contract: The Lessons of Ariane 5. </w:t>
              </w:r>
              <w:r w:rsidRPr="003D64DE">
                <w:rPr>
                  <w:rStyle w:val="citation-342"/>
                  <w:rFonts w:ascii="Arial" w:hAnsi="Arial" w:cs="Arial"/>
                  <w:i/>
                  <w:iCs/>
                </w:rPr>
                <w:t>Computer</w:t>
              </w:r>
              <w:r w:rsidRPr="003D64DE">
                <w:rPr>
                  <w:rStyle w:val="citation-342"/>
                  <w:rFonts w:ascii="Arial" w:hAnsi="Arial" w:cs="Arial"/>
                </w:rPr>
                <w:t xml:space="preserve">, 30(1), pp.129-130. </w:t>
              </w:r>
            </w:p>
            <w:p w:rsidR="00556241" w:rsidRPr="003D64DE" w:rsidRDefault="00556241" w:rsidP="00556241">
              <w:pPr>
                <w:pStyle w:val="NormalWeb"/>
                <w:ind w:left="360"/>
                <w:rPr>
                  <w:rFonts w:ascii="Arial" w:hAnsi="Arial" w:cs="Arial"/>
                </w:rPr>
              </w:pPr>
              <w:r w:rsidRPr="003D64DE">
                <w:rPr>
                  <w:rStyle w:val="citation-341"/>
                  <w:rFonts w:ascii="Arial" w:eastAsiaTheme="majorEastAsia" w:hAnsi="Arial" w:cs="Arial"/>
                  <w:b/>
                  <w:bCs/>
                </w:rPr>
                <w:t>Lions, J.L., 1996.</w:t>
              </w:r>
              <w:r w:rsidRPr="003D64DE">
                <w:rPr>
                  <w:rStyle w:val="citation-341"/>
                  <w:rFonts w:ascii="Arial" w:eastAsiaTheme="majorEastAsia" w:hAnsi="Arial" w:cs="Arial"/>
                </w:rPr>
                <w:t xml:space="preserve"> </w:t>
              </w:r>
              <w:r w:rsidRPr="003D64DE">
                <w:rPr>
                  <w:rStyle w:val="citation-341"/>
                  <w:rFonts w:ascii="Arial" w:eastAsiaTheme="majorEastAsia" w:hAnsi="Arial" w:cs="Arial"/>
                  <w:i/>
                  <w:iCs/>
                </w:rPr>
                <w:t>Ariane 5 Flight 501 Failure: Report by the Inquiry Board.</w:t>
              </w:r>
              <w:r w:rsidRPr="003D64DE">
                <w:rPr>
                  <w:rStyle w:val="citation-341"/>
                  <w:rFonts w:ascii="Arial" w:eastAsiaTheme="majorEastAsia" w:hAnsi="Arial" w:cs="Arial"/>
                </w:rPr>
                <w:t xml:space="preserve"> Paris: European Space Agency. </w:t>
              </w:r>
            </w:p>
            <w:p w:rsidR="00556241" w:rsidRPr="003D64DE" w:rsidRDefault="00556241" w:rsidP="00556241">
              <w:pPr>
                <w:pStyle w:val="NormalWeb"/>
                <w:ind w:left="360"/>
                <w:rPr>
                  <w:rFonts w:ascii="Arial" w:hAnsi="Arial" w:cs="Arial"/>
                </w:rPr>
              </w:pPr>
              <w:r w:rsidRPr="003D64DE">
                <w:rPr>
                  <w:rStyle w:val="citation-340"/>
                  <w:rFonts w:ascii="Arial" w:hAnsi="Arial" w:cs="Arial"/>
                  <w:b/>
                  <w:bCs/>
                </w:rPr>
                <w:t>Martin, R.C., 2008.</w:t>
              </w:r>
              <w:r w:rsidRPr="003D64DE">
                <w:rPr>
                  <w:rStyle w:val="citation-340"/>
                  <w:rFonts w:ascii="Arial" w:hAnsi="Arial" w:cs="Arial"/>
                </w:rPr>
                <w:t xml:space="preserve"> </w:t>
              </w:r>
              <w:r w:rsidRPr="003D64DE">
                <w:rPr>
                  <w:rStyle w:val="citation-340"/>
                  <w:rFonts w:ascii="Arial" w:hAnsi="Arial" w:cs="Arial"/>
                  <w:i/>
                  <w:iCs/>
                </w:rPr>
                <w:t>Clean Code: A Handbook of Agile Software Craftsmanship.</w:t>
              </w:r>
              <w:r w:rsidRPr="003D64DE">
                <w:rPr>
                  <w:rStyle w:val="citation-340"/>
                  <w:rFonts w:ascii="Arial" w:hAnsi="Arial" w:cs="Arial"/>
                </w:rPr>
                <w:t xml:space="preserve"> Upper Saddle River: Prentice Hall. </w:t>
              </w:r>
            </w:p>
            <w:p w:rsidR="00556241" w:rsidRPr="003D64DE" w:rsidRDefault="00556241" w:rsidP="00556241">
              <w:pPr>
                <w:pStyle w:val="NormalWeb"/>
                <w:ind w:left="360"/>
                <w:rPr>
                  <w:rFonts w:ascii="Arial" w:hAnsi="Arial" w:cs="Arial"/>
                </w:rPr>
              </w:pPr>
              <w:r w:rsidRPr="003D64DE">
                <w:rPr>
                  <w:rFonts w:ascii="Arial" w:hAnsi="Arial" w:cs="Arial"/>
                  <w:b/>
                  <w:bCs/>
                </w:rPr>
                <w:t>Nielsen, M.A. and Chuang, I.L., 2010.</w:t>
              </w:r>
              <w:r w:rsidRPr="003D64DE">
                <w:rPr>
                  <w:rFonts w:ascii="Arial" w:hAnsi="Arial" w:cs="Arial"/>
                </w:rPr>
                <w:t xml:space="preserve"> </w:t>
              </w:r>
              <w:r w:rsidRPr="003D64DE">
                <w:rPr>
                  <w:rFonts w:ascii="Arial" w:hAnsi="Arial" w:cs="Arial"/>
                  <w:i/>
                  <w:iCs/>
                </w:rPr>
                <w:t>Quantum Computation and Quantum Information.</w:t>
              </w:r>
              <w:r w:rsidRPr="003D64DE">
                <w:rPr>
                  <w:rFonts w:ascii="Arial" w:hAnsi="Arial" w:cs="Arial"/>
                </w:rPr>
                <w:t xml:space="preserve"> 10th Anniversary Edition. </w:t>
              </w:r>
              <w:r w:rsidRPr="003D64DE">
                <w:rPr>
                  <w:rStyle w:val="citation-339"/>
                  <w:rFonts w:ascii="Arial" w:eastAsiaTheme="majorEastAsia" w:hAnsi="Arial" w:cs="Arial"/>
                </w:rPr>
                <w:t xml:space="preserve">Cambridge: Cambridge University Press. </w:t>
              </w:r>
            </w:p>
            <w:p w:rsidR="00556241" w:rsidRPr="003D64DE" w:rsidRDefault="00556241" w:rsidP="00556241">
              <w:pPr>
                <w:pStyle w:val="NormalWeb"/>
                <w:ind w:left="360"/>
                <w:rPr>
                  <w:rFonts w:ascii="Arial" w:hAnsi="Arial" w:cs="Arial"/>
                </w:rPr>
              </w:pPr>
              <w:r w:rsidRPr="003D64DE">
                <w:rPr>
                  <w:rStyle w:val="citation-338"/>
                  <w:rFonts w:ascii="Arial" w:hAnsi="Arial" w:cs="Arial"/>
                  <w:b/>
                  <w:bCs/>
                </w:rPr>
                <w:t>O’Neil, C., 2016.</w:t>
              </w:r>
              <w:r w:rsidRPr="003D64DE">
                <w:rPr>
                  <w:rStyle w:val="citation-338"/>
                  <w:rFonts w:ascii="Arial" w:hAnsi="Arial" w:cs="Arial"/>
                </w:rPr>
                <w:t xml:space="preserve"> </w:t>
              </w:r>
              <w:r w:rsidRPr="003D64DE">
                <w:rPr>
                  <w:rStyle w:val="citation-338"/>
                  <w:rFonts w:ascii="Arial" w:hAnsi="Arial" w:cs="Arial"/>
                  <w:i/>
                  <w:iCs/>
                </w:rPr>
                <w:t>Weapons of Math Destruction: How Big Data Increases Inequality and Threatens Democracy.</w:t>
              </w:r>
              <w:r w:rsidRPr="003D64DE">
                <w:rPr>
                  <w:rStyle w:val="citation-338"/>
                  <w:rFonts w:ascii="Arial" w:hAnsi="Arial" w:cs="Arial"/>
                </w:rPr>
                <w:t xml:space="preserve"> New York: Crown. </w:t>
              </w:r>
            </w:p>
            <w:p w:rsidR="00556241" w:rsidRPr="003D64DE" w:rsidRDefault="00556241" w:rsidP="00556241">
              <w:pPr>
                <w:pStyle w:val="NormalWeb"/>
                <w:ind w:left="360"/>
                <w:rPr>
                  <w:rFonts w:ascii="Arial" w:hAnsi="Arial" w:cs="Arial"/>
                </w:rPr>
              </w:pPr>
              <w:r w:rsidRPr="003D64DE">
                <w:rPr>
                  <w:rStyle w:val="citation-337"/>
                  <w:rFonts w:ascii="Arial" w:hAnsi="Arial" w:cs="Arial"/>
                  <w:b/>
                  <w:bCs/>
                </w:rPr>
                <w:t>Pratama, A., et al., 2025.</w:t>
              </w:r>
              <w:r w:rsidRPr="003D64DE">
                <w:rPr>
                  <w:rStyle w:val="citation-337"/>
                  <w:rFonts w:ascii="Arial" w:hAnsi="Arial" w:cs="Arial"/>
                </w:rPr>
                <w:t xml:space="preserve"> </w:t>
              </w:r>
              <w:r w:rsidRPr="003D64DE">
                <w:rPr>
                  <w:rStyle w:val="citation-337"/>
                  <w:rFonts w:ascii="Arial" w:hAnsi="Arial" w:cs="Arial"/>
                  <w:i/>
                  <w:iCs/>
                </w:rPr>
                <w:t>The Silent Bias: Data Pre-processing and Algorithmic Fairness.</w:t>
              </w:r>
              <w:r w:rsidRPr="003D64DE">
                <w:rPr>
                  <w:rStyle w:val="citation-337"/>
                  <w:rFonts w:ascii="Arial" w:hAnsi="Arial" w:cs="Arial"/>
                </w:rPr>
                <w:t xml:space="preserve"> Jakarta: Global Tech Publishing. </w:t>
              </w:r>
            </w:p>
            <w:p w:rsidR="00556241" w:rsidRPr="003D64DE" w:rsidRDefault="00556241" w:rsidP="00556241">
              <w:pPr>
                <w:pStyle w:val="NormalWeb"/>
                <w:ind w:left="360"/>
                <w:rPr>
                  <w:rFonts w:ascii="Arial" w:hAnsi="Arial" w:cs="Arial"/>
                </w:rPr>
              </w:pPr>
              <w:r w:rsidRPr="003D64DE">
                <w:rPr>
                  <w:rFonts w:ascii="Arial" w:hAnsi="Arial" w:cs="Arial"/>
                  <w:b/>
                  <w:bCs/>
                </w:rPr>
                <w:t>Ramalho, L., 2022.</w:t>
              </w:r>
              <w:r w:rsidRPr="003D64DE">
                <w:rPr>
                  <w:rFonts w:ascii="Arial" w:hAnsi="Arial" w:cs="Arial"/>
                </w:rPr>
                <w:t xml:space="preserve"> </w:t>
              </w:r>
              <w:r w:rsidRPr="003D64DE">
                <w:rPr>
                  <w:rFonts w:ascii="Arial" w:hAnsi="Arial" w:cs="Arial"/>
                  <w:i/>
                  <w:iCs/>
                </w:rPr>
                <w:t>Fluent Python.</w:t>
              </w:r>
              <w:r w:rsidRPr="003D64DE">
                <w:rPr>
                  <w:rFonts w:ascii="Arial" w:hAnsi="Arial" w:cs="Arial"/>
                </w:rPr>
                <w:t xml:space="preserve"> 2nd ed. </w:t>
              </w:r>
              <w:r w:rsidRPr="003D64DE">
                <w:rPr>
                  <w:rStyle w:val="citation-336"/>
                  <w:rFonts w:ascii="Arial" w:hAnsi="Arial" w:cs="Arial"/>
                </w:rPr>
                <w:t xml:space="preserve">Sebastopol: O'Reilly Media. </w:t>
              </w:r>
            </w:p>
            <w:p w:rsidR="00556241" w:rsidRPr="003D64DE" w:rsidRDefault="00556241" w:rsidP="00556241">
              <w:pPr>
                <w:pStyle w:val="NormalWeb"/>
                <w:ind w:left="360"/>
                <w:rPr>
                  <w:rFonts w:ascii="Arial" w:hAnsi="Arial" w:cs="Arial"/>
                </w:rPr>
              </w:pPr>
              <w:r w:rsidRPr="003D64DE">
                <w:rPr>
                  <w:rFonts w:ascii="Arial" w:hAnsi="Arial" w:cs="Arial"/>
                  <w:b/>
                  <w:bCs/>
                </w:rPr>
                <w:t>Singhapakdi, A., 2008.</w:t>
              </w:r>
              <w:r w:rsidRPr="003D64DE">
                <w:rPr>
                  <w:rFonts w:ascii="Arial" w:hAnsi="Arial" w:cs="Arial"/>
                </w:rPr>
                <w:t xml:space="preserve"> Ethical Decision Making of Software Developers. </w:t>
              </w:r>
              <w:r w:rsidRPr="003D64DE">
                <w:rPr>
                  <w:rStyle w:val="citation-335"/>
                  <w:rFonts w:ascii="Arial" w:hAnsi="Arial" w:cs="Arial"/>
                  <w:i/>
                  <w:iCs/>
                </w:rPr>
                <w:t>Journal of Business Ethics</w:t>
              </w:r>
              <w:r w:rsidRPr="003D64DE">
                <w:rPr>
                  <w:rStyle w:val="citation-335"/>
                  <w:rFonts w:ascii="Arial" w:hAnsi="Arial" w:cs="Arial"/>
                </w:rPr>
                <w:t xml:space="preserve">, 81(2), pp.211-225. </w:t>
              </w:r>
            </w:p>
            <w:p w:rsidR="00556241" w:rsidRPr="003D64DE" w:rsidRDefault="00556241" w:rsidP="00556241">
              <w:pPr>
                <w:pStyle w:val="NormalWeb"/>
                <w:ind w:left="360"/>
                <w:rPr>
                  <w:rFonts w:ascii="Arial" w:hAnsi="Arial" w:cs="Arial"/>
                </w:rPr>
              </w:pPr>
              <w:r w:rsidRPr="003D64DE">
                <w:rPr>
                  <w:rFonts w:ascii="Arial" w:hAnsi="Arial" w:cs="Arial"/>
                  <w:b/>
                  <w:bCs/>
                </w:rPr>
                <w:lastRenderedPageBreak/>
                <w:t>Sommerville, I., 2025.</w:t>
              </w:r>
              <w:r w:rsidRPr="003D64DE">
                <w:rPr>
                  <w:rFonts w:ascii="Arial" w:hAnsi="Arial" w:cs="Arial"/>
                </w:rPr>
                <w:t xml:space="preserve"> </w:t>
              </w:r>
              <w:r w:rsidRPr="003D64DE">
                <w:rPr>
                  <w:rFonts w:ascii="Arial" w:hAnsi="Arial" w:cs="Arial"/>
                  <w:i/>
                  <w:iCs/>
                </w:rPr>
                <w:t>Software Engineering.</w:t>
              </w:r>
              <w:r w:rsidRPr="003D64DE">
                <w:rPr>
                  <w:rFonts w:ascii="Arial" w:hAnsi="Arial" w:cs="Arial"/>
                </w:rPr>
                <w:t xml:space="preserve"> 11th ed. </w:t>
              </w:r>
              <w:r w:rsidRPr="003D64DE">
                <w:rPr>
                  <w:rStyle w:val="citation-334"/>
                  <w:rFonts w:ascii="Arial" w:hAnsi="Arial" w:cs="Arial"/>
                </w:rPr>
                <w:t xml:space="preserve">Harlow: Pearson Education. </w:t>
              </w:r>
            </w:p>
            <w:p w:rsidR="00556241" w:rsidRPr="003D64DE" w:rsidRDefault="00556241" w:rsidP="00556241">
              <w:pPr>
                <w:pStyle w:val="NormalWeb"/>
                <w:ind w:left="360"/>
                <w:rPr>
                  <w:rFonts w:ascii="Arial" w:hAnsi="Arial" w:cs="Arial"/>
                </w:rPr>
              </w:pPr>
              <w:r w:rsidRPr="003D64DE">
                <w:rPr>
                  <w:rStyle w:val="citation-333"/>
                  <w:rFonts w:ascii="Arial" w:hAnsi="Arial" w:cs="Arial"/>
                  <w:b/>
                  <w:bCs/>
                </w:rPr>
                <w:t>vFunction, 2025.</w:t>
              </w:r>
              <w:r w:rsidRPr="003D64DE">
                <w:rPr>
                  <w:rStyle w:val="citation-333"/>
                  <w:rFonts w:ascii="Arial" w:hAnsi="Arial" w:cs="Arial"/>
                </w:rPr>
                <w:t xml:space="preserve"> </w:t>
              </w:r>
              <w:r w:rsidRPr="003D64DE">
                <w:rPr>
                  <w:rStyle w:val="citation-333"/>
                  <w:rFonts w:ascii="Arial" w:hAnsi="Arial" w:cs="Arial"/>
                  <w:i/>
                  <w:iCs/>
                </w:rPr>
                <w:t>The State of Technical Debt 2025: Impact on Innovation.</w:t>
              </w:r>
              <w:r w:rsidRPr="003D64DE">
                <w:rPr>
                  <w:rStyle w:val="citation-333"/>
                  <w:rFonts w:ascii="Arial" w:hAnsi="Arial" w:cs="Arial"/>
                </w:rPr>
                <w:t xml:space="preserve"> [online] Available at: </w:t>
              </w:r>
              <w:hyperlink r:id="rId13" w:tgtFrame="_blank" w:history="1">
                <w:r w:rsidRPr="003D64DE">
                  <w:rPr>
                    <w:rStyle w:val="citation-333"/>
                    <w:rFonts w:ascii="Arial" w:hAnsi="Arial" w:cs="Arial"/>
                    <w:color w:val="0000FF"/>
                    <w:u w:val="single"/>
                  </w:rPr>
                  <w:t>https://vfunction.com/reports/</w:t>
                </w:r>
              </w:hyperlink>
              <w:r w:rsidRPr="003D64DE">
                <w:rPr>
                  <w:rStyle w:val="citation-333"/>
                  <w:rFonts w:ascii="Arial" w:hAnsi="Arial" w:cs="Arial"/>
                </w:rPr>
                <w:t xml:space="preserve"> [Accessed 2 January 2026]. </w:t>
              </w:r>
            </w:p>
            <w:p w:rsidR="00556241" w:rsidRPr="003D64DE" w:rsidRDefault="00556241" w:rsidP="00556241">
              <w:pPr>
                <w:pStyle w:val="NormalWeb"/>
                <w:ind w:left="360"/>
                <w:rPr>
                  <w:rFonts w:ascii="Arial" w:hAnsi="Arial" w:cs="Arial"/>
                </w:rPr>
              </w:pPr>
              <w:r w:rsidRPr="003D64DE">
                <w:rPr>
                  <w:rStyle w:val="citation-332"/>
                  <w:rFonts w:ascii="Arial" w:hAnsi="Arial" w:cs="Arial"/>
                  <w:b/>
                  <w:bCs/>
                </w:rPr>
                <w:t>Van Rossum, G., 2025.</w:t>
              </w:r>
              <w:r w:rsidRPr="003D64DE">
                <w:rPr>
                  <w:rStyle w:val="citation-332"/>
                  <w:rFonts w:ascii="Arial" w:hAnsi="Arial" w:cs="Arial"/>
                </w:rPr>
                <w:t xml:space="preserve"> </w:t>
              </w:r>
              <w:r w:rsidRPr="003D64DE">
                <w:rPr>
                  <w:rStyle w:val="citation-332"/>
                  <w:rFonts w:ascii="Arial" w:hAnsi="Arial" w:cs="Arial"/>
                  <w:i/>
                  <w:iCs/>
                </w:rPr>
                <w:t>The Evolution of Python: Design and Efficiency.</w:t>
              </w:r>
              <w:r w:rsidRPr="003D64DE">
                <w:rPr>
                  <w:rStyle w:val="citation-332"/>
                  <w:rFonts w:ascii="Arial" w:hAnsi="Arial" w:cs="Arial"/>
                </w:rPr>
                <w:t xml:space="preserve"> [online] Available at: </w:t>
              </w:r>
              <w:hyperlink r:id="rId14" w:tgtFrame="_blank" w:history="1">
                <w:r w:rsidRPr="003D64DE">
                  <w:rPr>
                    <w:rStyle w:val="citation-332"/>
                    <w:rFonts w:ascii="Arial" w:hAnsi="Arial" w:cs="Arial"/>
                    <w:color w:val="0000FF"/>
                    <w:u w:val="single"/>
                  </w:rPr>
                  <w:t>https://python.org/blogs/</w:t>
                </w:r>
              </w:hyperlink>
              <w:r w:rsidRPr="003D64DE">
                <w:rPr>
                  <w:rStyle w:val="citation-332"/>
                  <w:rFonts w:ascii="Arial" w:hAnsi="Arial" w:cs="Arial"/>
                </w:rPr>
                <w:t xml:space="preserve"> [Accessed 2 January 2026]. </w:t>
              </w:r>
            </w:p>
            <w:p w:rsidR="00556241" w:rsidRPr="003D64DE" w:rsidRDefault="00556241" w:rsidP="00556241">
              <w:pPr>
                <w:pStyle w:val="NormalWeb"/>
                <w:ind w:left="360"/>
                <w:rPr>
                  <w:rFonts w:ascii="Arial" w:hAnsi="Arial" w:cs="Arial"/>
                </w:rPr>
              </w:pPr>
              <w:r w:rsidRPr="003D64DE">
                <w:rPr>
                  <w:rStyle w:val="citation-331"/>
                  <w:rFonts w:ascii="Arial" w:hAnsi="Arial" w:cs="Arial"/>
                  <w:b/>
                  <w:bCs/>
                </w:rPr>
                <w:t>Zuboff, S., 2019.</w:t>
              </w:r>
              <w:r w:rsidRPr="003D64DE">
                <w:rPr>
                  <w:rStyle w:val="citation-331"/>
                  <w:rFonts w:ascii="Arial" w:hAnsi="Arial" w:cs="Arial"/>
                </w:rPr>
                <w:t xml:space="preserve"> </w:t>
              </w:r>
              <w:r w:rsidRPr="003D64DE">
                <w:rPr>
                  <w:rStyle w:val="citation-331"/>
                  <w:rFonts w:ascii="Arial" w:hAnsi="Arial" w:cs="Arial"/>
                  <w:i/>
                  <w:iCs/>
                </w:rPr>
                <w:t>The Age of Surveillance Capitalism.</w:t>
              </w:r>
              <w:r w:rsidRPr="003D64DE">
                <w:rPr>
                  <w:rStyle w:val="citation-331"/>
                  <w:rFonts w:ascii="Arial" w:hAnsi="Arial" w:cs="Arial"/>
                </w:rPr>
                <w:t xml:space="preserve"> London: Profile Books. </w:t>
              </w:r>
            </w:p>
            <w:p w:rsidR="00E36485" w:rsidRPr="003D64DE" w:rsidRDefault="00E36485">
              <w:pPr>
                <w:rPr>
                  <w:rFonts w:ascii="Arial" w:hAnsi="Arial" w:cs="Arial"/>
                </w:rPr>
              </w:pPr>
              <w:r w:rsidRPr="003D64DE">
                <w:rPr>
                  <w:rFonts w:ascii="Arial" w:hAnsi="Arial" w:cs="Arial"/>
                </w:rPr>
                <w:fldChar w:fldCharType="begin"/>
              </w:r>
              <w:r w:rsidRPr="003D64DE">
                <w:rPr>
                  <w:rFonts w:ascii="Arial" w:hAnsi="Arial" w:cs="Arial"/>
                </w:rPr>
                <w:instrText xml:space="preserve"> BIBLIOGRAPHY </w:instrText>
              </w:r>
              <w:r w:rsidRPr="003D64DE">
                <w:rPr>
                  <w:rFonts w:ascii="Arial" w:hAnsi="Arial" w:cs="Arial"/>
                </w:rPr>
                <w:fldChar w:fldCharType="separate"/>
              </w:r>
              <w:r w:rsidRPr="003D64DE">
                <w:rPr>
                  <w:rFonts w:ascii="Arial" w:hAnsi="Arial" w:cs="Arial"/>
                  <w:b/>
                  <w:bCs/>
                  <w:noProof/>
                </w:rPr>
                <w:fldChar w:fldCharType="end"/>
              </w:r>
            </w:p>
          </w:sdtContent>
        </w:sdt>
      </w:sdtContent>
    </w:sdt>
    <w:p w:rsidR="00E36485" w:rsidRPr="003D64DE" w:rsidRDefault="00E36485" w:rsidP="00E36485">
      <w:pPr>
        <w:rPr>
          <w:rFonts w:ascii="Arial" w:hAnsi="Arial" w:cs="Arial"/>
        </w:rPr>
      </w:pPr>
    </w:p>
    <w:sectPr w:rsidR="00E36485" w:rsidRPr="003D64DE" w:rsidSect="00964DB5">
      <w:footerReference w:type="even" r:id="rId15"/>
      <w:footerReference w:type="default" r:id="rId16"/>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F6A" w:rsidRDefault="00435F6A" w:rsidP="00964DB5">
      <w:pPr>
        <w:spacing w:after="0" w:line="240" w:lineRule="auto"/>
      </w:pPr>
      <w:r>
        <w:separator/>
      </w:r>
    </w:p>
  </w:endnote>
  <w:endnote w:type="continuationSeparator" w:id="0">
    <w:p w:rsidR="00435F6A" w:rsidRDefault="00435F6A" w:rsidP="00964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8059673"/>
      <w:docPartObj>
        <w:docPartGallery w:val="Page Numbers (Bottom of Page)"/>
        <w:docPartUnique/>
      </w:docPartObj>
    </w:sdtPr>
    <w:sdtContent>
      <w:p w:rsidR="00964DB5" w:rsidRDefault="00964DB5" w:rsidP="006A5C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64DB5" w:rsidRDefault="00964DB5" w:rsidP="00964D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1114412"/>
      <w:docPartObj>
        <w:docPartGallery w:val="Page Numbers (Bottom of Page)"/>
        <w:docPartUnique/>
      </w:docPartObj>
    </w:sdtPr>
    <w:sdtContent>
      <w:p w:rsidR="00964DB5" w:rsidRDefault="00964DB5" w:rsidP="006A5C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964DB5" w:rsidRDefault="00964DB5" w:rsidP="00964D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F6A" w:rsidRDefault="00435F6A" w:rsidP="00964DB5">
      <w:pPr>
        <w:spacing w:after="0" w:line="240" w:lineRule="auto"/>
      </w:pPr>
      <w:r>
        <w:separator/>
      </w:r>
    </w:p>
  </w:footnote>
  <w:footnote w:type="continuationSeparator" w:id="0">
    <w:p w:rsidR="00435F6A" w:rsidRDefault="00435F6A" w:rsidP="00964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3326"/>
    <w:multiLevelType w:val="multilevel"/>
    <w:tmpl w:val="DBA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D57"/>
    <w:multiLevelType w:val="multilevel"/>
    <w:tmpl w:val="8952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A7812"/>
    <w:multiLevelType w:val="multilevel"/>
    <w:tmpl w:val="3EF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2116"/>
    <w:multiLevelType w:val="multilevel"/>
    <w:tmpl w:val="F0B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15F1E"/>
    <w:multiLevelType w:val="multilevel"/>
    <w:tmpl w:val="A046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70844"/>
    <w:multiLevelType w:val="multilevel"/>
    <w:tmpl w:val="A87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A37E9"/>
    <w:multiLevelType w:val="hybridMultilevel"/>
    <w:tmpl w:val="425E8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545642"/>
    <w:multiLevelType w:val="multilevel"/>
    <w:tmpl w:val="E59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55E74"/>
    <w:multiLevelType w:val="multilevel"/>
    <w:tmpl w:val="994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E5160"/>
    <w:multiLevelType w:val="multilevel"/>
    <w:tmpl w:val="3D7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744F1"/>
    <w:multiLevelType w:val="multilevel"/>
    <w:tmpl w:val="1EE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66A86"/>
    <w:multiLevelType w:val="multilevel"/>
    <w:tmpl w:val="CF80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B0D6B"/>
    <w:multiLevelType w:val="multilevel"/>
    <w:tmpl w:val="DA3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473D1"/>
    <w:multiLevelType w:val="multilevel"/>
    <w:tmpl w:val="DDA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92500">
    <w:abstractNumId w:val="2"/>
  </w:num>
  <w:num w:numId="2" w16cid:durableId="99028779">
    <w:abstractNumId w:val="3"/>
  </w:num>
  <w:num w:numId="3" w16cid:durableId="391151433">
    <w:abstractNumId w:val="11"/>
  </w:num>
  <w:num w:numId="4" w16cid:durableId="987901000">
    <w:abstractNumId w:val="12"/>
  </w:num>
  <w:num w:numId="5" w16cid:durableId="918254366">
    <w:abstractNumId w:val="1"/>
  </w:num>
  <w:num w:numId="6" w16cid:durableId="1680346244">
    <w:abstractNumId w:val="0"/>
  </w:num>
  <w:num w:numId="7" w16cid:durableId="263726573">
    <w:abstractNumId w:val="10"/>
  </w:num>
  <w:num w:numId="8" w16cid:durableId="1833521256">
    <w:abstractNumId w:val="4"/>
  </w:num>
  <w:num w:numId="9" w16cid:durableId="828181606">
    <w:abstractNumId w:val="13"/>
  </w:num>
  <w:num w:numId="10" w16cid:durableId="1931114386">
    <w:abstractNumId w:val="8"/>
  </w:num>
  <w:num w:numId="11" w16cid:durableId="1261449113">
    <w:abstractNumId w:val="9"/>
  </w:num>
  <w:num w:numId="12" w16cid:durableId="1631281116">
    <w:abstractNumId w:val="5"/>
  </w:num>
  <w:num w:numId="13" w16cid:durableId="1089077695">
    <w:abstractNumId w:val="7"/>
  </w:num>
  <w:num w:numId="14" w16cid:durableId="1889024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C68"/>
    <w:rsid w:val="00142C0D"/>
    <w:rsid w:val="00162549"/>
    <w:rsid w:val="002D0634"/>
    <w:rsid w:val="0030351C"/>
    <w:rsid w:val="00352FD0"/>
    <w:rsid w:val="00363136"/>
    <w:rsid w:val="003951E5"/>
    <w:rsid w:val="003B4C68"/>
    <w:rsid w:val="003D64DE"/>
    <w:rsid w:val="00435F6A"/>
    <w:rsid w:val="00527025"/>
    <w:rsid w:val="00556241"/>
    <w:rsid w:val="00556DC3"/>
    <w:rsid w:val="005E6BFC"/>
    <w:rsid w:val="0064765A"/>
    <w:rsid w:val="00743EF2"/>
    <w:rsid w:val="0075660C"/>
    <w:rsid w:val="00853F87"/>
    <w:rsid w:val="008839EB"/>
    <w:rsid w:val="008B0384"/>
    <w:rsid w:val="00964DB5"/>
    <w:rsid w:val="009C6CF4"/>
    <w:rsid w:val="00A14160"/>
    <w:rsid w:val="00A71EC7"/>
    <w:rsid w:val="00A72274"/>
    <w:rsid w:val="00AB1262"/>
    <w:rsid w:val="00AF2469"/>
    <w:rsid w:val="00B90DA9"/>
    <w:rsid w:val="00BC2E5F"/>
    <w:rsid w:val="00C00C55"/>
    <w:rsid w:val="00C5149C"/>
    <w:rsid w:val="00D27846"/>
    <w:rsid w:val="00E36485"/>
    <w:rsid w:val="00EF63D1"/>
    <w:rsid w:val="00FC455D"/>
    <w:rsid w:val="00FE4D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8985"/>
  <w15:chartTrackingRefBased/>
  <w15:docId w15:val="{2D91D5E7-BD90-5E45-AADA-9955049D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4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4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4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4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C68"/>
    <w:rPr>
      <w:rFonts w:eastAsiaTheme="majorEastAsia" w:cstheme="majorBidi"/>
      <w:color w:val="272727" w:themeColor="text1" w:themeTint="D8"/>
    </w:rPr>
  </w:style>
  <w:style w:type="paragraph" w:styleId="Title">
    <w:name w:val="Title"/>
    <w:basedOn w:val="Normal"/>
    <w:next w:val="Normal"/>
    <w:link w:val="TitleChar"/>
    <w:uiPriority w:val="10"/>
    <w:qFormat/>
    <w:rsid w:val="003B4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C68"/>
    <w:pPr>
      <w:spacing w:before="160"/>
      <w:jc w:val="center"/>
    </w:pPr>
    <w:rPr>
      <w:i/>
      <w:iCs/>
      <w:color w:val="404040" w:themeColor="text1" w:themeTint="BF"/>
    </w:rPr>
  </w:style>
  <w:style w:type="character" w:customStyle="1" w:styleId="QuoteChar">
    <w:name w:val="Quote Char"/>
    <w:basedOn w:val="DefaultParagraphFont"/>
    <w:link w:val="Quote"/>
    <w:uiPriority w:val="29"/>
    <w:rsid w:val="003B4C68"/>
    <w:rPr>
      <w:i/>
      <w:iCs/>
      <w:color w:val="404040" w:themeColor="text1" w:themeTint="BF"/>
    </w:rPr>
  </w:style>
  <w:style w:type="paragraph" w:styleId="ListParagraph">
    <w:name w:val="List Paragraph"/>
    <w:basedOn w:val="Normal"/>
    <w:uiPriority w:val="34"/>
    <w:qFormat/>
    <w:rsid w:val="003B4C68"/>
    <w:pPr>
      <w:ind w:left="720"/>
      <w:contextualSpacing/>
    </w:pPr>
  </w:style>
  <w:style w:type="character" w:styleId="IntenseEmphasis">
    <w:name w:val="Intense Emphasis"/>
    <w:basedOn w:val="DefaultParagraphFont"/>
    <w:uiPriority w:val="21"/>
    <w:qFormat/>
    <w:rsid w:val="003B4C68"/>
    <w:rPr>
      <w:i/>
      <w:iCs/>
      <w:color w:val="0F4761" w:themeColor="accent1" w:themeShade="BF"/>
    </w:rPr>
  </w:style>
  <w:style w:type="paragraph" w:styleId="IntenseQuote">
    <w:name w:val="Intense Quote"/>
    <w:basedOn w:val="Normal"/>
    <w:next w:val="Normal"/>
    <w:link w:val="IntenseQuoteChar"/>
    <w:uiPriority w:val="30"/>
    <w:qFormat/>
    <w:rsid w:val="003B4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C68"/>
    <w:rPr>
      <w:i/>
      <w:iCs/>
      <w:color w:val="0F4761" w:themeColor="accent1" w:themeShade="BF"/>
    </w:rPr>
  </w:style>
  <w:style w:type="character" w:styleId="IntenseReference">
    <w:name w:val="Intense Reference"/>
    <w:basedOn w:val="DefaultParagraphFont"/>
    <w:uiPriority w:val="32"/>
    <w:qFormat/>
    <w:rsid w:val="003B4C68"/>
    <w:rPr>
      <w:b/>
      <w:bCs/>
      <w:smallCaps/>
      <w:color w:val="0F4761" w:themeColor="accent1" w:themeShade="BF"/>
      <w:spacing w:val="5"/>
    </w:rPr>
  </w:style>
  <w:style w:type="paragraph" w:styleId="NormalWeb">
    <w:name w:val="Normal (Web)"/>
    <w:basedOn w:val="Normal"/>
    <w:uiPriority w:val="99"/>
    <w:unhideWhenUsed/>
    <w:rsid w:val="00A722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72274"/>
    <w:rPr>
      <w:rFonts w:ascii="Courier New" w:eastAsia="Times New Roman" w:hAnsi="Courier New" w:cs="Courier New"/>
      <w:sz w:val="20"/>
      <w:szCs w:val="20"/>
    </w:rPr>
  </w:style>
  <w:style w:type="character" w:customStyle="1" w:styleId="ng-tns-c3434968043-24">
    <w:name w:val="ng-tns-c3434968043-24"/>
    <w:basedOn w:val="DefaultParagraphFont"/>
    <w:rsid w:val="00A72274"/>
  </w:style>
  <w:style w:type="paragraph" w:styleId="HTMLPreformatted">
    <w:name w:val="HTML Preformatted"/>
    <w:basedOn w:val="Normal"/>
    <w:link w:val="HTMLPreformattedChar"/>
    <w:uiPriority w:val="99"/>
    <w:semiHidden/>
    <w:unhideWhenUsed/>
    <w:rsid w:val="00A72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72274"/>
    <w:rPr>
      <w:rFonts w:ascii="Courier New" w:eastAsia="Times New Roman" w:hAnsi="Courier New" w:cs="Courier New"/>
      <w:kern w:val="0"/>
      <w:sz w:val="20"/>
      <w:szCs w:val="20"/>
      <w:lang w:eastAsia="en-GB"/>
      <w14:ligatures w14:val="none"/>
    </w:rPr>
  </w:style>
  <w:style w:type="character" w:customStyle="1" w:styleId="hljs-comment">
    <w:name w:val="hljs-comment"/>
    <w:basedOn w:val="DefaultParagraphFont"/>
    <w:rsid w:val="00A72274"/>
  </w:style>
  <w:style w:type="character" w:customStyle="1" w:styleId="hljs-function">
    <w:name w:val="hljs-function"/>
    <w:basedOn w:val="DefaultParagraphFont"/>
    <w:rsid w:val="00A72274"/>
  </w:style>
  <w:style w:type="character" w:customStyle="1" w:styleId="hljs-keyword">
    <w:name w:val="hljs-keyword"/>
    <w:basedOn w:val="DefaultParagraphFont"/>
    <w:rsid w:val="00A72274"/>
  </w:style>
  <w:style w:type="character" w:customStyle="1" w:styleId="hljs-title">
    <w:name w:val="hljs-title"/>
    <w:basedOn w:val="DefaultParagraphFont"/>
    <w:rsid w:val="00A72274"/>
  </w:style>
  <w:style w:type="character" w:customStyle="1" w:styleId="hljs-params">
    <w:name w:val="hljs-params"/>
    <w:basedOn w:val="DefaultParagraphFont"/>
    <w:rsid w:val="00A72274"/>
  </w:style>
  <w:style w:type="character" w:customStyle="1" w:styleId="hljs-builtin">
    <w:name w:val="hljs-built_in"/>
    <w:basedOn w:val="DefaultParagraphFont"/>
    <w:rsid w:val="00A72274"/>
  </w:style>
  <w:style w:type="character" w:customStyle="1" w:styleId="hljs-string">
    <w:name w:val="hljs-string"/>
    <w:basedOn w:val="DefaultParagraphFont"/>
    <w:rsid w:val="00A72274"/>
  </w:style>
  <w:style w:type="character" w:customStyle="1" w:styleId="ng-tns-c3434968043-25">
    <w:name w:val="ng-tns-c3434968043-25"/>
    <w:basedOn w:val="DefaultParagraphFont"/>
    <w:rsid w:val="00A72274"/>
  </w:style>
  <w:style w:type="character" w:styleId="Strong">
    <w:name w:val="Strong"/>
    <w:basedOn w:val="DefaultParagraphFont"/>
    <w:uiPriority w:val="22"/>
    <w:qFormat/>
    <w:rsid w:val="00A72274"/>
    <w:rPr>
      <w:b/>
      <w:bCs/>
    </w:rPr>
  </w:style>
  <w:style w:type="paragraph" w:styleId="TOCHeading">
    <w:name w:val="TOC Heading"/>
    <w:basedOn w:val="Heading1"/>
    <w:next w:val="Normal"/>
    <w:uiPriority w:val="39"/>
    <w:unhideWhenUsed/>
    <w:qFormat/>
    <w:rsid w:val="00A7227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63136"/>
    <w:pPr>
      <w:tabs>
        <w:tab w:val="right" w:leader="dot" w:pos="9060"/>
      </w:tabs>
      <w:spacing w:before="120" w:after="0"/>
    </w:pPr>
    <w:rPr>
      <w:b/>
      <w:bCs/>
      <w:i/>
      <w:iCs/>
    </w:rPr>
  </w:style>
  <w:style w:type="paragraph" w:styleId="TOC2">
    <w:name w:val="toc 2"/>
    <w:basedOn w:val="Normal"/>
    <w:next w:val="Normal"/>
    <w:autoRedefine/>
    <w:uiPriority w:val="39"/>
    <w:unhideWhenUsed/>
    <w:rsid w:val="00A72274"/>
    <w:pPr>
      <w:spacing w:before="120" w:after="0"/>
      <w:ind w:left="240"/>
    </w:pPr>
    <w:rPr>
      <w:b/>
      <w:bCs/>
      <w:sz w:val="22"/>
      <w:szCs w:val="22"/>
    </w:rPr>
  </w:style>
  <w:style w:type="character" w:styleId="Hyperlink">
    <w:name w:val="Hyperlink"/>
    <w:basedOn w:val="DefaultParagraphFont"/>
    <w:uiPriority w:val="99"/>
    <w:unhideWhenUsed/>
    <w:rsid w:val="00A72274"/>
    <w:rPr>
      <w:color w:val="467886" w:themeColor="hyperlink"/>
      <w:u w:val="single"/>
    </w:rPr>
  </w:style>
  <w:style w:type="paragraph" w:styleId="TOC3">
    <w:name w:val="toc 3"/>
    <w:basedOn w:val="Normal"/>
    <w:next w:val="Normal"/>
    <w:autoRedefine/>
    <w:uiPriority w:val="39"/>
    <w:unhideWhenUsed/>
    <w:rsid w:val="00A72274"/>
    <w:pPr>
      <w:spacing w:after="0"/>
      <w:ind w:left="480"/>
    </w:pPr>
    <w:rPr>
      <w:sz w:val="20"/>
      <w:szCs w:val="20"/>
    </w:rPr>
  </w:style>
  <w:style w:type="paragraph" w:styleId="TOC4">
    <w:name w:val="toc 4"/>
    <w:basedOn w:val="Normal"/>
    <w:next w:val="Normal"/>
    <w:autoRedefine/>
    <w:uiPriority w:val="39"/>
    <w:semiHidden/>
    <w:unhideWhenUsed/>
    <w:rsid w:val="00A72274"/>
    <w:pPr>
      <w:spacing w:after="0"/>
      <w:ind w:left="720"/>
    </w:pPr>
    <w:rPr>
      <w:sz w:val="20"/>
      <w:szCs w:val="20"/>
    </w:rPr>
  </w:style>
  <w:style w:type="paragraph" w:styleId="TOC5">
    <w:name w:val="toc 5"/>
    <w:basedOn w:val="Normal"/>
    <w:next w:val="Normal"/>
    <w:autoRedefine/>
    <w:uiPriority w:val="39"/>
    <w:semiHidden/>
    <w:unhideWhenUsed/>
    <w:rsid w:val="00A72274"/>
    <w:pPr>
      <w:spacing w:after="0"/>
      <w:ind w:left="960"/>
    </w:pPr>
    <w:rPr>
      <w:sz w:val="20"/>
      <w:szCs w:val="20"/>
    </w:rPr>
  </w:style>
  <w:style w:type="paragraph" w:styleId="TOC6">
    <w:name w:val="toc 6"/>
    <w:basedOn w:val="Normal"/>
    <w:next w:val="Normal"/>
    <w:autoRedefine/>
    <w:uiPriority w:val="39"/>
    <w:semiHidden/>
    <w:unhideWhenUsed/>
    <w:rsid w:val="00A72274"/>
    <w:pPr>
      <w:spacing w:after="0"/>
      <w:ind w:left="1200"/>
    </w:pPr>
    <w:rPr>
      <w:sz w:val="20"/>
      <w:szCs w:val="20"/>
    </w:rPr>
  </w:style>
  <w:style w:type="paragraph" w:styleId="TOC7">
    <w:name w:val="toc 7"/>
    <w:basedOn w:val="Normal"/>
    <w:next w:val="Normal"/>
    <w:autoRedefine/>
    <w:uiPriority w:val="39"/>
    <w:semiHidden/>
    <w:unhideWhenUsed/>
    <w:rsid w:val="00A72274"/>
    <w:pPr>
      <w:spacing w:after="0"/>
      <w:ind w:left="1440"/>
    </w:pPr>
    <w:rPr>
      <w:sz w:val="20"/>
      <w:szCs w:val="20"/>
    </w:rPr>
  </w:style>
  <w:style w:type="paragraph" w:styleId="TOC8">
    <w:name w:val="toc 8"/>
    <w:basedOn w:val="Normal"/>
    <w:next w:val="Normal"/>
    <w:autoRedefine/>
    <w:uiPriority w:val="39"/>
    <w:semiHidden/>
    <w:unhideWhenUsed/>
    <w:rsid w:val="00A72274"/>
    <w:pPr>
      <w:spacing w:after="0"/>
      <w:ind w:left="1680"/>
    </w:pPr>
    <w:rPr>
      <w:sz w:val="20"/>
      <w:szCs w:val="20"/>
    </w:rPr>
  </w:style>
  <w:style w:type="paragraph" w:styleId="TOC9">
    <w:name w:val="toc 9"/>
    <w:basedOn w:val="Normal"/>
    <w:next w:val="Normal"/>
    <w:autoRedefine/>
    <w:uiPriority w:val="39"/>
    <w:semiHidden/>
    <w:unhideWhenUsed/>
    <w:rsid w:val="00A72274"/>
    <w:pPr>
      <w:spacing w:after="0"/>
      <w:ind w:left="1920"/>
    </w:pPr>
    <w:rPr>
      <w:sz w:val="20"/>
      <w:szCs w:val="20"/>
    </w:rPr>
  </w:style>
  <w:style w:type="paragraph" w:styleId="Footer">
    <w:name w:val="footer"/>
    <w:basedOn w:val="Normal"/>
    <w:link w:val="FooterChar"/>
    <w:uiPriority w:val="99"/>
    <w:unhideWhenUsed/>
    <w:rsid w:val="00964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DB5"/>
  </w:style>
  <w:style w:type="character" w:styleId="PageNumber">
    <w:name w:val="page number"/>
    <w:basedOn w:val="DefaultParagraphFont"/>
    <w:uiPriority w:val="99"/>
    <w:semiHidden/>
    <w:unhideWhenUsed/>
    <w:rsid w:val="00964DB5"/>
  </w:style>
  <w:style w:type="character" w:customStyle="1" w:styleId="citation-347">
    <w:name w:val="citation-347"/>
    <w:basedOn w:val="DefaultParagraphFont"/>
    <w:rsid w:val="00556241"/>
  </w:style>
  <w:style w:type="character" w:customStyle="1" w:styleId="citation-346">
    <w:name w:val="citation-346"/>
    <w:basedOn w:val="DefaultParagraphFont"/>
    <w:rsid w:val="00556241"/>
  </w:style>
  <w:style w:type="character" w:customStyle="1" w:styleId="citation-345">
    <w:name w:val="citation-345"/>
    <w:basedOn w:val="DefaultParagraphFont"/>
    <w:rsid w:val="00556241"/>
  </w:style>
  <w:style w:type="character" w:customStyle="1" w:styleId="citation-344">
    <w:name w:val="citation-344"/>
    <w:basedOn w:val="DefaultParagraphFont"/>
    <w:rsid w:val="00556241"/>
  </w:style>
  <w:style w:type="character" w:customStyle="1" w:styleId="citation-343">
    <w:name w:val="citation-343"/>
    <w:basedOn w:val="DefaultParagraphFont"/>
    <w:rsid w:val="00556241"/>
  </w:style>
  <w:style w:type="character" w:customStyle="1" w:styleId="citation-342">
    <w:name w:val="citation-342"/>
    <w:basedOn w:val="DefaultParagraphFont"/>
    <w:rsid w:val="00556241"/>
  </w:style>
  <w:style w:type="character" w:customStyle="1" w:styleId="citation-341">
    <w:name w:val="citation-341"/>
    <w:basedOn w:val="DefaultParagraphFont"/>
    <w:rsid w:val="00556241"/>
  </w:style>
  <w:style w:type="character" w:customStyle="1" w:styleId="citation-340">
    <w:name w:val="citation-340"/>
    <w:basedOn w:val="DefaultParagraphFont"/>
    <w:rsid w:val="00556241"/>
  </w:style>
  <w:style w:type="character" w:customStyle="1" w:styleId="citation-339">
    <w:name w:val="citation-339"/>
    <w:basedOn w:val="DefaultParagraphFont"/>
    <w:rsid w:val="00556241"/>
  </w:style>
  <w:style w:type="character" w:customStyle="1" w:styleId="citation-338">
    <w:name w:val="citation-338"/>
    <w:basedOn w:val="DefaultParagraphFont"/>
    <w:rsid w:val="00556241"/>
  </w:style>
  <w:style w:type="character" w:customStyle="1" w:styleId="citation-337">
    <w:name w:val="citation-337"/>
    <w:basedOn w:val="DefaultParagraphFont"/>
    <w:rsid w:val="00556241"/>
  </w:style>
  <w:style w:type="character" w:customStyle="1" w:styleId="citation-336">
    <w:name w:val="citation-336"/>
    <w:basedOn w:val="DefaultParagraphFont"/>
    <w:rsid w:val="00556241"/>
  </w:style>
  <w:style w:type="character" w:customStyle="1" w:styleId="citation-335">
    <w:name w:val="citation-335"/>
    <w:basedOn w:val="DefaultParagraphFont"/>
    <w:rsid w:val="00556241"/>
  </w:style>
  <w:style w:type="character" w:customStyle="1" w:styleId="citation-334">
    <w:name w:val="citation-334"/>
    <w:basedOn w:val="DefaultParagraphFont"/>
    <w:rsid w:val="00556241"/>
  </w:style>
  <w:style w:type="character" w:customStyle="1" w:styleId="citation-333">
    <w:name w:val="citation-333"/>
    <w:basedOn w:val="DefaultParagraphFont"/>
    <w:rsid w:val="00556241"/>
  </w:style>
  <w:style w:type="character" w:customStyle="1" w:styleId="citation-332">
    <w:name w:val="citation-332"/>
    <w:basedOn w:val="DefaultParagraphFont"/>
    <w:rsid w:val="00556241"/>
  </w:style>
  <w:style w:type="character" w:customStyle="1" w:styleId="citation-331">
    <w:name w:val="citation-331"/>
    <w:basedOn w:val="DefaultParagraphFont"/>
    <w:rsid w:val="00556241"/>
  </w:style>
  <w:style w:type="paragraph" w:styleId="NoSpacing">
    <w:name w:val="No Spacing"/>
    <w:uiPriority w:val="1"/>
    <w:qFormat/>
    <w:rsid w:val="00853F87"/>
    <w:pPr>
      <w:spacing w:after="0" w:line="240" w:lineRule="auto"/>
    </w:pPr>
  </w:style>
  <w:style w:type="character" w:styleId="FollowedHyperlink">
    <w:name w:val="FollowedHyperlink"/>
    <w:basedOn w:val="DefaultParagraphFont"/>
    <w:uiPriority w:val="99"/>
    <w:semiHidden/>
    <w:unhideWhenUsed/>
    <w:rsid w:val="00303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vfunction.com/repor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gital-strategy.ec.europa.e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yperlink" Target="https://python.org/blo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D0F855D-C0C3-C248-BE79-A7CD44484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18</Pages>
  <Words>3975</Words>
  <Characters>22659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22</cp:revision>
  <dcterms:created xsi:type="dcterms:W3CDTF">2025-10-30T08:18:00Z</dcterms:created>
  <dcterms:modified xsi:type="dcterms:W3CDTF">2026-01-22T07:39:00Z</dcterms:modified>
</cp:coreProperties>
</file>