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99DE66" w14:textId="77777777" w:rsidR="00594F71" w:rsidRPr="00594F71" w:rsidRDefault="00594F71" w:rsidP="00594F71">
      <w:pPr>
        <w:rPr>
          <w:b/>
          <w:bCs/>
        </w:rPr>
      </w:pPr>
      <w:r w:rsidRPr="00594F71">
        <w:rPr>
          <w:b/>
          <w:bCs/>
        </w:rPr>
        <w:t>1. Data and Cleaning</w:t>
      </w:r>
    </w:p>
    <w:p w14:paraId="5CF5E12B" w14:textId="77777777" w:rsidR="00594F71" w:rsidRPr="00594F71" w:rsidRDefault="00594F71" w:rsidP="00594F71">
      <w:r w:rsidRPr="00594F71">
        <w:t>The dataset was obtained from healthdata.gov and presents provisional counts of drug overdose deaths in the United States by selected drugs and HHS public health regions, based on mortality data from the National Vital Statistics System.</w:t>
      </w:r>
    </w:p>
    <w:p w14:paraId="5FCC20F6" w14:textId="77777777" w:rsidR="00594F71" w:rsidRPr="00594F71" w:rsidRDefault="00594F71" w:rsidP="00594F71">
      <w:r w:rsidRPr="00594F71">
        <w:t>To ensure consistency over time and avoid double counting, I filtered the data to include only observations labeled as “12 month-ending.” I further restricted the dataset to observations where the jurisdiction was listed as “United States,” so the analysis reflects national-level trends rather than regional or state-level variation.</w:t>
      </w:r>
    </w:p>
    <w:p w14:paraId="35195E40" w14:textId="77777777" w:rsidR="00594F71" w:rsidRPr="00594F71" w:rsidRDefault="00594F71" w:rsidP="00594F71">
      <w:r w:rsidRPr="00594F71">
        <w:t>Observations with missing values for drug overdose deaths were removed to prevent inaccurate calculations or misleading visualizations. To focus the analysis and reduce visual clutter, I selected four major drugs: fentanyl, heroin, cocaine, and methamphetamine. These drugs represent major contributors to overdose mortality in recent years.</w:t>
      </w:r>
    </w:p>
    <w:p w14:paraId="294191C5" w14:textId="77777777" w:rsidR="00594F71" w:rsidRPr="00594F71" w:rsidRDefault="00594F71" w:rsidP="00594F71">
      <w:r w:rsidRPr="00594F71">
        <w:t>Finally, the month-</w:t>
      </w:r>
      <w:proofErr w:type="gramStart"/>
      <w:r w:rsidRPr="00594F71">
        <w:t>ending</w:t>
      </w:r>
      <w:proofErr w:type="gramEnd"/>
      <w:r w:rsidRPr="00594F71">
        <w:t xml:space="preserve"> date variable was converted into proper date format to allow aggregation by year for time-based visualizations.</w:t>
      </w:r>
    </w:p>
    <w:p w14:paraId="53820835" w14:textId="77777777" w:rsidR="00594F71" w:rsidRPr="00594F71" w:rsidRDefault="00594F71" w:rsidP="00594F71">
      <w:r w:rsidRPr="00594F71">
        <w:t>This analysis was conducted to examine which drugs account for the largest number of overdose deaths in the United States and how their contributions have changed over time.</w:t>
      </w:r>
    </w:p>
    <w:p w14:paraId="3E81CAB2" w14:textId="77777777" w:rsidR="00594F71" w:rsidRPr="00594F71" w:rsidRDefault="00000000" w:rsidP="00594F71">
      <w:r>
        <w:pict w14:anchorId="2C62F07A">
          <v:rect id="_x0000_i1025" style="width:0;height:1.5pt" o:hralign="center" o:hrstd="t" o:hr="t" fillcolor="#a0a0a0" stroked="f"/>
        </w:pict>
      </w:r>
    </w:p>
    <w:p w14:paraId="1449E8A8" w14:textId="77777777" w:rsidR="00594F71" w:rsidRPr="00594F71" w:rsidRDefault="00594F71" w:rsidP="00594F71">
      <w:pPr>
        <w:rPr>
          <w:b/>
          <w:bCs/>
        </w:rPr>
      </w:pPr>
      <w:r w:rsidRPr="00594F71">
        <w:rPr>
          <w:b/>
          <w:bCs/>
        </w:rPr>
        <w:t>2. Figure 1 – Total Overdose Deaths by Drug (All Years Combined)</w:t>
      </w:r>
    </w:p>
    <w:p w14:paraId="726F2E46" w14:textId="77777777" w:rsidR="00594F71" w:rsidRPr="00594F71" w:rsidRDefault="00594F71" w:rsidP="00594F71">
      <w:r w:rsidRPr="00594F71">
        <w:t xml:space="preserve">For this figure, the data were grouped by </w:t>
      </w:r>
      <w:proofErr w:type="gramStart"/>
      <w:r w:rsidRPr="00594F71">
        <w:t>drug</w:t>
      </w:r>
      <w:proofErr w:type="gramEnd"/>
      <w:r w:rsidRPr="00594F71">
        <w:t xml:space="preserve"> and the total number of overdose deaths was calculated for each of the four selected drugs across the entire time range of the dataset.</w:t>
      </w:r>
    </w:p>
    <w:p w14:paraId="2E4F2AF1" w14:textId="77777777" w:rsidR="00594F71" w:rsidRPr="00594F71" w:rsidRDefault="00594F71" w:rsidP="00594F71">
      <w:r w:rsidRPr="00594F71">
        <w:t>The resulting bar chart shows the cumulative number of overdose deaths for fentanyl, heroin, cocaine, and methamphetamine from the earliest to the latest year in the dataset.</w:t>
      </w:r>
    </w:p>
    <w:p w14:paraId="2E2F2E9A" w14:textId="77777777" w:rsidR="00594F71" w:rsidRPr="00594F71" w:rsidRDefault="00594F71" w:rsidP="00594F71">
      <w:r w:rsidRPr="00594F71">
        <w:t xml:space="preserve">The results indicate that fentanyl accounts for the largest total number of overdose deaths over the full </w:t>
      </w:r>
      <w:proofErr w:type="gramStart"/>
      <w:r w:rsidRPr="00594F71">
        <w:t>time period</w:t>
      </w:r>
      <w:proofErr w:type="gramEnd"/>
      <w:r w:rsidRPr="00594F71">
        <w:t>, far exceeding the other three drugs. Heroin, cocaine, and methamphetamine contribute substantially fewer total deaths in comparison.</w:t>
      </w:r>
    </w:p>
    <w:p w14:paraId="631B959F" w14:textId="77777777" w:rsidR="00594F71" w:rsidRPr="00594F71" w:rsidRDefault="00594F71" w:rsidP="00594F71">
      <w:r w:rsidRPr="00594F71">
        <w:t>This figure provides a broad overview of which drugs have contributed the most to overdose mortality over the entire dataset period.</w:t>
      </w:r>
    </w:p>
    <w:p w14:paraId="3447E023" w14:textId="77777777" w:rsidR="00594F71" w:rsidRPr="00594F71" w:rsidRDefault="00000000" w:rsidP="00594F71">
      <w:r>
        <w:pict w14:anchorId="6AB05228">
          <v:rect id="_x0000_i1026" style="width:0;height:1.5pt" o:hralign="center" o:hrstd="t" o:hr="t" fillcolor="#a0a0a0" stroked="f"/>
        </w:pict>
      </w:r>
    </w:p>
    <w:p w14:paraId="446E5D5B" w14:textId="77777777" w:rsidR="00594F71" w:rsidRPr="00594F71" w:rsidRDefault="00594F71" w:rsidP="00594F71">
      <w:pPr>
        <w:rPr>
          <w:b/>
          <w:bCs/>
        </w:rPr>
      </w:pPr>
      <w:r w:rsidRPr="00594F71">
        <w:rPr>
          <w:b/>
          <w:bCs/>
        </w:rPr>
        <w:t>3. Figure 2 – Overdose Deaths by Drug and Year (Lollipop Chart)</w:t>
      </w:r>
    </w:p>
    <w:p w14:paraId="59004034" w14:textId="77777777" w:rsidR="00594F71" w:rsidRPr="00594F71" w:rsidRDefault="00594F71" w:rsidP="00594F71">
      <w:r w:rsidRPr="00594F71">
        <w:t>For this figure, the data were aggregated by year and drug to calculate the total number of overdose deaths for each of the four selected drugs in each year.</w:t>
      </w:r>
    </w:p>
    <w:p w14:paraId="79ABE40D" w14:textId="77777777" w:rsidR="00594F71" w:rsidRPr="00594F71" w:rsidRDefault="00594F71" w:rsidP="00594F71">
      <w:r w:rsidRPr="00594F71">
        <w:lastRenderedPageBreak/>
        <w:t>Next, the total number of overdose deaths per year (across all four drugs) was calculated. Using this value, the percentage contribution of each drug to that year’s total was computed.</w:t>
      </w:r>
    </w:p>
    <w:p w14:paraId="5258CCC5" w14:textId="77777777" w:rsidR="00594F71" w:rsidRPr="00594F71" w:rsidRDefault="00594F71" w:rsidP="00594F71">
      <w:r w:rsidRPr="00594F71">
        <w:t>The visualization is presented as a multi-drug lollipop chart. Each drug’s total deaths per year are shown as a point, with a vertical segment extending from zero to the total number of deaths. This format highlights differences in absolute death counts across drugs and over time.</w:t>
      </w:r>
    </w:p>
    <w:p w14:paraId="33B479C2" w14:textId="77777777" w:rsidR="00594F71" w:rsidRPr="00594F71" w:rsidRDefault="00594F71" w:rsidP="00594F71">
      <w:r w:rsidRPr="00594F71">
        <w:t>To emphasize fentanyl’s role, the percentage of total yearly deaths attributable to fentanyl is displayed above its points.</w:t>
      </w:r>
    </w:p>
    <w:p w14:paraId="2DAFD94D" w14:textId="77777777" w:rsidR="00594F71" w:rsidRPr="00594F71" w:rsidRDefault="00594F71" w:rsidP="00594F71">
      <w:r w:rsidRPr="00594F71">
        <w:t>The figure shows that fentanyl’s annual deaths increase substantially over time and represent a growing share of total overdose deaths. In contrast, heroin, cocaine, and methamphetamine account for smaller shares and exhibit more modest changes over time.</w:t>
      </w:r>
    </w:p>
    <w:p w14:paraId="4E301FEF" w14:textId="77777777" w:rsidR="00594F71" w:rsidRPr="00594F71" w:rsidRDefault="00594F71" w:rsidP="00594F71">
      <w:r w:rsidRPr="00594F71">
        <w:t>This visualization demonstrates that fentanyl increasingly dominates overdose mortality in the United States.</w:t>
      </w:r>
    </w:p>
    <w:p w14:paraId="2746002C" w14:textId="77777777" w:rsidR="00594F71" w:rsidRPr="00594F71" w:rsidRDefault="00000000" w:rsidP="00594F71">
      <w:r>
        <w:pict w14:anchorId="094CC092">
          <v:rect id="_x0000_i1027" style="width:0;height:1.5pt" o:hralign="center" o:hrstd="t" o:hr="t" fillcolor="#a0a0a0" stroked="f"/>
        </w:pict>
      </w:r>
    </w:p>
    <w:p w14:paraId="4381647C" w14:textId="77777777" w:rsidR="00594F71" w:rsidRPr="00594F71" w:rsidRDefault="00594F71" w:rsidP="00594F71">
      <w:pPr>
        <w:rPr>
          <w:b/>
          <w:bCs/>
        </w:rPr>
      </w:pPr>
      <w:r w:rsidRPr="00594F71">
        <w:rPr>
          <w:b/>
          <w:bCs/>
        </w:rPr>
        <w:t>4. Figure 3 – Reduction in Overdose Deaths from 2024 to 2025</w:t>
      </w:r>
    </w:p>
    <w:p w14:paraId="55F8D458" w14:textId="77777777" w:rsidR="00594F71" w:rsidRPr="00594F71" w:rsidRDefault="00594F71" w:rsidP="00594F71">
      <w:r w:rsidRPr="00594F71">
        <w:t>For this figure, the data were filtered to include only the years 2024 and 2025. The total overdose deaths for each of the four drugs were calculated for both years.</w:t>
      </w:r>
    </w:p>
    <w:p w14:paraId="45F71201" w14:textId="77777777" w:rsidR="00594F71" w:rsidRPr="00594F71" w:rsidRDefault="00594F71" w:rsidP="00594F71">
      <w:r w:rsidRPr="00594F71">
        <w:t>The data were then reshaped to compute the absolute reduction in deaths between 2024 and 2025 for each drug. Additionally, each drug’s contribution to the overall reduction in overdose deaths was calculated as a percentage of the total reduction across all four drugs.</w:t>
      </w:r>
    </w:p>
    <w:p w14:paraId="327A88A1" w14:textId="77777777" w:rsidR="00594F71" w:rsidRPr="00594F71" w:rsidRDefault="00594F71" w:rsidP="00594F71">
      <w:r w:rsidRPr="00594F71">
        <w:t>The results are displayed in a slope graph, with lines connecting each drug’s total deaths in 2024 to its total deaths in 2025. This visualization highlights whether deaths increased or decreased for each drug between the two years.</w:t>
      </w:r>
    </w:p>
    <w:p w14:paraId="21D86148" w14:textId="77777777" w:rsidR="00594F71" w:rsidRPr="00594F71" w:rsidRDefault="00594F71" w:rsidP="00594F71">
      <w:r w:rsidRPr="00594F71">
        <w:t>A label is shown above the 2025 fentanyl point indicating its percentage contribution to the total reduction in overdose deaths.</w:t>
      </w:r>
    </w:p>
    <w:p w14:paraId="0518C400" w14:textId="77777777" w:rsidR="00594F71" w:rsidRPr="00594F71" w:rsidRDefault="00594F71" w:rsidP="00594F71">
      <w:r w:rsidRPr="00594F71">
        <w:t>The figure demonstrates that fentanyl accounts for the largest share of the overall reduction in overdose deaths between 2024 and 2025. Other drugs show smaller contributions to the decline.</w:t>
      </w:r>
    </w:p>
    <w:p w14:paraId="2223FA5C" w14:textId="77777777" w:rsidR="00594F71" w:rsidRPr="00594F71" w:rsidRDefault="00000000" w:rsidP="00594F71">
      <w:r>
        <w:pict w14:anchorId="60845410">
          <v:rect id="_x0000_i1028" style="width:0;height:1.5pt" o:hralign="center" o:hrstd="t" o:hr="t" fillcolor="#a0a0a0" stroked="f"/>
        </w:pict>
      </w:r>
    </w:p>
    <w:p w14:paraId="59486467" w14:textId="77777777" w:rsidR="00594F71" w:rsidRPr="00594F71" w:rsidRDefault="00594F71" w:rsidP="00594F71">
      <w:pPr>
        <w:rPr>
          <w:b/>
          <w:bCs/>
        </w:rPr>
      </w:pPr>
      <w:r w:rsidRPr="00594F71">
        <w:rPr>
          <w:b/>
          <w:bCs/>
        </w:rPr>
        <w:t>5. Overall Findings</w:t>
      </w:r>
    </w:p>
    <w:p w14:paraId="49409A1C" w14:textId="77777777" w:rsidR="00594F71" w:rsidRPr="00594F71" w:rsidRDefault="00594F71" w:rsidP="00594F71">
      <w:r w:rsidRPr="00594F71">
        <w:t>The analysis shows that fentanyl is the primary driver of overdose deaths in the United States.</w:t>
      </w:r>
    </w:p>
    <w:p w14:paraId="4E650414" w14:textId="77777777" w:rsidR="00594F71" w:rsidRPr="00594F71" w:rsidRDefault="00594F71" w:rsidP="00594F71">
      <w:r w:rsidRPr="00594F71">
        <w:lastRenderedPageBreak/>
        <w:t>Figure 1 demonstrates that fentanyl has contributed the largest total number of overdose deaths across the entire dataset period.</w:t>
      </w:r>
    </w:p>
    <w:p w14:paraId="145A604A" w14:textId="77777777" w:rsidR="00594F71" w:rsidRPr="00594F71" w:rsidRDefault="00594F71" w:rsidP="00594F71">
      <w:r w:rsidRPr="00594F71">
        <w:t>Figure 2 illustrates that over time, fentanyl’s annual deaths increased substantially and make up an increasingly large share of total overdose deaths compared to heroin, cocaine, and methamphetamine.</w:t>
      </w:r>
    </w:p>
    <w:p w14:paraId="6A2CB55F" w14:textId="77777777" w:rsidR="00594F71" w:rsidRPr="00594F71" w:rsidRDefault="00594F71" w:rsidP="00594F71">
      <w:r w:rsidRPr="00594F71">
        <w:t>Figure 3 shows that the recent reduction in overdose deaths between 2024 and 2025 is largely driven by a decrease in fentanyl-related deaths, indicating that changes in fentanyl mortality have the greatest impact on overall overdose trends.</w:t>
      </w:r>
    </w:p>
    <w:p w14:paraId="5036EA15" w14:textId="77777777" w:rsidR="00594F71" w:rsidRPr="00594F71" w:rsidRDefault="00594F71" w:rsidP="00594F71">
      <w:r w:rsidRPr="00594F71">
        <w:t>Overall, the data indicate that fentanyl dominates the overdose epidemic in terms of both total deaths and influence on recent changes in mortality trends.</w:t>
      </w:r>
    </w:p>
    <w:p w14:paraId="4D37E99C" w14:textId="3C1F0BC6" w:rsidR="00424DFA" w:rsidRDefault="00424DFA"/>
    <w:sectPr w:rsidR="00424DF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2C10FC"/>
    <w:multiLevelType w:val="hybridMultilevel"/>
    <w:tmpl w:val="C3AA0C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27729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4962"/>
    <w:rsid w:val="00005909"/>
    <w:rsid w:val="00261860"/>
    <w:rsid w:val="00274962"/>
    <w:rsid w:val="00424DFA"/>
    <w:rsid w:val="00594F71"/>
    <w:rsid w:val="0061141C"/>
    <w:rsid w:val="00B33C29"/>
    <w:rsid w:val="00B82A67"/>
    <w:rsid w:val="00B82B01"/>
    <w:rsid w:val="00C746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B9DB08"/>
  <w15:chartTrackingRefBased/>
  <w15:docId w15:val="{55A78841-83E4-4F97-9422-2870A27A7E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496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7496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7496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7496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7496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749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49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49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49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496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7496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7496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7496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7496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749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49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49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4962"/>
    <w:rPr>
      <w:rFonts w:eastAsiaTheme="majorEastAsia" w:cstheme="majorBidi"/>
      <w:color w:val="272727" w:themeColor="text1" w:themeTint="D8"/>
    </w:rPr>
  </w:style>
  <w:style w:type="paragraph" w:styleId="Title">
    <w:name w:val="Title"/>
    <w:basedOn w:val="Normal"/>
    <w:next w:val="Normal"/>
    <w:link w:val="TitleChar"/>
    <w:uiPriority w:val="10"/>
    <w:qFormat/>
    <w:rsid w:val="002749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49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49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49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4962"/>
    <w:pPr>
      <w:spacing w:before="160"/>
      <w:jc w:val="center"/>
    </w:pPr>
    <w:rPr>
      <w:i/>
      <w:iCs/>
      <w:color w:val="404040" w:themeColor="text1" w:themeTint="BF"/>
    </w:rPr>
  </w:style>
  <w:style w:type="character" w:customStyle="1" w:styleId="QuoteChar">
    <w:name w:val="Quote Char"/>
    <w:basedOn w:val="DefaultParagraphFont"/>
    <w:link w:val="Quote"/>
    <w:uiPriority w:val="29"/>
    <w:rsid w:val="00274962"/>
    <w:rPr>
      <w:i/>
      <w:iCs/>
      <w:color w:val="404040" w:themeColor="text1" w:themeTint="BF"/>
    </w:rPr>
  </w:style>
  <w:style w:type="paragraph" w:styleId="ListParagraph">
    <w:name w:val="List Paragraph"/>
    <w:basedOn w:val="Normal"/>
    <w:uiPriority w:val="34"/>
    <w:qFormat/>
    <w:rsid w:val="00274962"/>
    <w:pPr>
      <w:ind w:left="720"/>
      <w:contextualSpacing/>
    </w:pPr>
  </w:style>
  <w:style w:type="character" w:styleId="IntenseEmphasis">
    <w:name w:val="Intense Emphasis"/>
    <w:basedOn w:val="DefaultParagraphFont"/>
    <w:uiPriority w:val="21"/>
    <w:qFormat/>
    <w:rsid w:val="00274962"/>
    <w:rPr>
      <w:i/>
      <w:iCs/>
      <w:color w:val="2F5496" w:themeColor="accent1" w:themeShade="BF"/>
    </w:rPr>
  </w:style>
  <w:style w:type="paragraph" w:styleId="IntenseQuote">
    <w:name w:val="Intense Quote"/>
    <w:basedOn w:val="Normal"/>
    <w:next w:val="Normal"/>
    <w:link w:val="IntenseQuoteChar"/>
    <w:uiPriority w:val="30"/>
    <w:qFormat/>
    <w:rsid w:val="002749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74962"/>
    <w:rPr>
      <w:i/>
      <w:iCs/>
      <w:color w:val="2F5496" w:themeColor="accent1" w:themeShade="BF"/>
    </w:rPr>
  </w:style>
  <w:style w:type="character" w:styleId="IntenseReference">
    <w:name w:val="Intense Reference"/>
    <w:basedOn w:val="DefaultParagraphFont"/>
    <w:uiPriority w:val="32"/>
    <w:qFormat/>
    <w:rsid w:val="00274962"/>
    <w:rPr>
      <w:b/>
      <w:bCs/>
      <w:smallCaps/>
      <w:color w:val="2F5496" w:themeColor="accent1" w:themeShade="BF"/>
      <w:spacing w:val="5"/>
    </w:rPr>
  </w:style>
  <w:style w:type="paragraph" w:styleId="NormalWeb">
    <w:name w:val="Normal (Web)"/>
    <w:basedOn w:val="Normal"/>
    <w:uiPriority w:val="99"/>
    <w:semiHidden/>
    <w:unhideWhenUsed/>
    <w:rsid w:val="0027496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semiHidden/>
    <w:unhideWhenUsed/>
    <w:rsid w:val="00274962"/>
    <w:rPr>
      <w:color w:val="0000FF"/>
      <w:u w:val="single"/>
    </w:rPr>
  </w:style>
  <w:style w:type="character" w:styleId="Strong">
    <w:name w:val="Strong"/>
    <w:basedOn w:val="DefaultParagraphFont"/>
    <w:uiPriority w:val="22"/>
    <w:qFormat/>
    <w:rsid w:val="0027496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3</Pages>
  <Words>791</Words>
  <Characters>4334</Characters>
  <Application>Microsoft Office Word</Application>
  <DocSecurity>0</DocSecurity>
  <Lines>71</Lines>
  <Paragraphs>30</Paragraphs>
  <ScaleCrop>false</ScaleCrop>
  <Company/>
  <LinksUpToDate>false</LinksUpToDate>
  <CharactersWithSpaces>5098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Alvarado</dc:creator>
  <cp:keywords/>
  <dc:description/>
  <cp:lastModifiedBy>Alan Alvarado</cp:lastModifiedBy>
  <cp:revision>4</cp:revision>
  <dcterms:created xsi:type="dcterms:W3CDTF">2026-03-03T12:58:00Z</dcterms:created>
  <dcterms:modified xsi:type="dcterms:W3CDTF">2026-03-04T09:14:00Z</dcterms:modified>
</cp:coreProperties>
</file>