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FDD" w:rsidRDefault="00302FDD">
      <w:r>
        <w:t>Table 1: Candidate characteristics, by training and test data split. The discrete-time dataset uses a unit of 1 week, and candidates can contribute multiple weeks from listing to removal. The training set included all weeks from 1/1/2019 through 12/31/2022, for candidates listed by 11/15/2022. The test set included all weeks from 1/1/2023 through 12/31/2023, for candidates listed by 11/15/2023. Out-of-range values were recoded as missing, and non-missing values were carried forward.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1917"/>
        <w:gridCol w:w="1917"/>
        <w:gridCol w:w="1917"/>
      </w:tblGrid>
      <w:tr w:rsidR="00302FDD" w:rsidRPr="00302FDD" w:rsidTr="00302FDD">
        <w:trPr>
          <w:tblHeader/>
        </w:trPr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</w:t>
            </w: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est</w:t>
            </w: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(N=147111)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</w:t>
            </w: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rain</w:t>
            </w: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(N=667363)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Overall</w:t>
            </w: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(N=814474)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Number of rows per candidate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</w:t>
            </w: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A088F" w:rsidRDefault="003A088F" w:rsidP="003A088F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3A088F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38.1 (16.5)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A088F" w:rsidRDefault="003A088F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A088F">
              <w:rPr>
                <w:rFonts w:ascii="Arial" w:eastAsia="Times New Roman" w:hAnsi="Arial" w:cs="Arial"/>
                <w:sz w:val="20"/>
                <w:szCs w:val="20"/>
              </w:rPr>
              <w:t>102.3 (64.0)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A088F" w:rsidRDefault="003A088F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A088F">
              <w:rPr>
                <w:rFonts w:ascii="Arial" w:eastAsia="Times New Roman" w:hAnsi="Arial" w:cs="Arial"/>
                <w:sz w:val="20"/>
                <w:szCs w:val="20"/>
              </w:rPr>
              <w:t>110.7 (74.6)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</w:t>
            </w: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A088F" w:rsidRDefault="003A088F" w:rsidP="003A088F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3A088F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47.0 [1.0, 59.0]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A088F" w:rsidRDefault="003A088F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A088F">
              <w:rPr>
                <w:rFonts w:ascii="Arial" w:eastAsia="Times New Roman" w:hAnsi="Arial" w:cs="Arial"/>
                <w:sz w:val="20"/>
                <w:szCs w:val="20"/>
              </w:rPr>
              <w:t>95.0 [1.0, 209.0]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:rsidR="00302FDD" w:rsidRPr="003A088F" w:rsidRDefault="003A088F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A088F">
              <w:rPr>
                <w:rFonts w:ascii="Arial" w:eastAsia="Times New Roman" w:hAnsi="Arial" w:cs="Arial"/>
                <w:sz w:val="20"/>
                <w:szCs w:val="20"/>
              </w:rPr>
              <w:t>99.0 [1.0, 261.0]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Albumin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4.10 (0.543)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4.08 (0.541)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4.08 (0.541)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4.20 [0.500, 7.80]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4.10 [0.500, 9.80]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4.10 [0.500, 9.80]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2121 (1.4%)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34505 (5.2%)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36626 (4.5%)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Bilirubin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0.772 (0.688)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0.785 (0.857)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0.783 (0.828)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0.600 [0, 35.0]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0.600 [0, 49.2]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0.600 [0, 49.2]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2116 (1.4%)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33919 (5.1%)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36035 (4.4%)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Creatinine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1.57 (1.70)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1.54 (1.58)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1.54 (1.60)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1.20 [0.200, 28.6]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1.20 [0.130, 38.0]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1.20 [0.130, 38.0]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1543 (1.0%)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30697 (4.6%)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32240 (4.0%)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Sodium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(3.19)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(3.32)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(3.29)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[112, 167]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[102, 199]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[102, 199]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1543 (1.0%)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30753 (4.6%)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32296 (4.0%)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BNP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1670 (4440)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1460 (3790)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1500 (3920)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467 [0, 40000]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458 [0, 40000]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459 [0, 40000]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15036 (10.2%)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100237 (15.0%)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115273 (14.2%)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Cardiac output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4.70 (1.20)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4.74 (1.23)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4.73 (1.22)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4.60 [1.17, 15.0]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4.60 [0.200, 15.0]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4.60 [0.200, 15.0]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6104 (4.1%)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46436 (7.0%)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52540 (6.5%)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Diastolic BP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71.5 (12.2)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72.3 (12.4)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72.1 (12.4)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71.0 [20.0, 110]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72.0 [20.0, 110]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72.0 [20.0, 110]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29731 (20.2%)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161156 (24.1%)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190887 (23.4%)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Systolic BP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108 (17.8)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108 (17.8)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108 (17.8)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107 [50.0, 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107 [50.0, 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107 [50.0, 200]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24982 (17.0%)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142410 (21.3%)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167392 (20.6%)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PCWP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14.4 (7.63)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14.7 (7.71)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14.6 (7.69)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13.0 [0, 73.0]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14.0 [0, 73.0]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13.0 [0, 73.0]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6649 (4.5%)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55060 (8.3%)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61709 (7.6%)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PASP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35.4 (13.6)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35.9 (13.7)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35.8 (13.7)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33.0 [10.0, 120]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33.0 [10.0, 120]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33.0 [10.0, 120]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5725 (3.9%)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43398 (6.5%)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49123 (6.0%)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PADP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16.3 (7.86)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16.4 (8.05)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16.4 (8.02)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15.0 [0, 68.0]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15.0 [0, 84.0]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15.0 [0, 84.0]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5584 (3.8%)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43047 (6.5%)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48631 (6.0%)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Central venous pressure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7.87 (4.91)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8.11 (5.07)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8.06 (5.04)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7.00 [0, 50.0]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7.00 [0, 50.0]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7.00 [0, 50.0]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9244 (6.3%)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67814 (10.2%)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77058 (9.5%)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Durable LVAD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84750 (57.6%)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340602 (51.0%)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425352 (52.2%)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62361 (42.4%)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326761 (49.0%)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389122 (47.8%)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Ever on ECMO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146109 (99.3%)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664587 (99.6%)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810696 (99.5%)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1002 (0.7%)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2776 (0.4%)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3778 (0.5%)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Any data out of range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146498 (99.6%)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664355 (99.5%)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810853 (99.6%)</w:t>
            </w:r>
          </w:p>
        </w:tc>
      </w:tr>
      <w:tr w:rsidR="00302FDD" w:rsidRPr="00302FDD" w:rsidTr="00302FDD"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613 (0.4%)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3008 (0.5%)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302FDD" w:rsidRPr="00302FDD" w:rsidRDefault="00302FDD" w:rsidP="00302F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02FD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3621 (0.4%)</w:t>
            </w:r>
          </w:p>
        </w:tc>
      </w:tr>
    </w:tbl>
    <w:p w:rsidR="002F05BE" w:rsidRDefault="002F05BE"/>
    <w:p w:rsidR="002F05BE" w:rsidRDefault="002F05BE">
      <w:r>
        <w:br w:type="page"/>
      </w:r>
      <w:r>
        <w:lastRenderedPageBreak/>
        <w:t xml:space="preserve">Supplemental Table 1: </w:t>
      </w:r>
      <w:r>
        <w:t>Candidate characteristics, by training and test data split</w:t>
      </w:r>
      <w:r>
        <w:t>, after imputation of missing and out-of-range values.</w:t>
      </w:r>
      <w:bookmarkStart w:id="0" w:name="_GoBack"/>
      <w:bookmarkEnd w:id="0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6"/>
        <w:gridCol w:w="1917"/>
        <w:gridCol w:w="1917"/>
        <w:gridCol w:w="1917"/>
      </w:tblGrid>
      <w:tr w:rsidR="002F05BE" w:rsidRPr="002F05BE" w:rsidTr="002F05BE">
        <w:trPr>
          <w:tblHeader/>
        </w:trPr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</w:t>
            </w: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est</w:t>
            </w: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(N=147111)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</w:t>
            </w: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rain</w:t>
            </w: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(N=667363)</w:t>
            </w: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Overall</w:t>
            </w: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(N=814474)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Albumin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4.10 (0.539)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4.08 (0.527)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4.09 (0.529)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4.10 [0.500, 7.80]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4.10 [0.500, 9.80]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4.10 [0.500, 9.80]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Bilirubin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0.769 (0.683)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0.776 (0.836)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0.775 (0.811)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0.600 [0, 35.0]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0.600 [0, 49.2]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0.600 [0, 49.2]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Creatinine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1.57 (1.69)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1.52 (1.55)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1.53 (1.57)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1.20 [0.200, 28.6]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1.20 [0.130, 38.0]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1.20 [0.130, 38.0]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Sodium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(3.17)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(3.24)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(3.23)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[112, 167]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[102, 199]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138 [102, 199]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BNP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1530 (4230)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1280 (3520)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1320 (3660)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379 [0, 40000]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339 [0, 40000]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345 [0, 40000]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Cardiac output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4.69 (1.19)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4.72 (1.20)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4.72 (1.20)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4.60 [0.394, 15.0]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4.60 [0.178, 15.0]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4.60 [0.178, 15.0]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Diastolic BP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73.2 (11.4)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74.1 (11.3)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74.0 (11.3)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75.0 [20.0, 110]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77.0 [20.0, 110]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77.0 [20.0, 110]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Systolic BP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107 (16.4)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107 (16.0)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107 (16.1)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107 [50.0, 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106 [50.0, 200]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106 [50.0, 200]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PCWP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14.6 (7.48)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14.8 (7.42)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14.8 (7.43)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14.0 [0, 73.0]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14.0 [0, 73.0]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14.0 [0, 73.0]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PASP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35.5 (13.4)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36.0 (13.2)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35.9 (13.3)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33.0 [10.0, 120]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35.0 [10.0, 120]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34.0 [10.0, 120]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PADP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16.4 (7.72)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16.5 (7.80)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16.4 (7.78)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15.0 [0, 68.0]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16.0 [0, 84.0]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15.0 [0, 84.0]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Central venous pressure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8.09 (4.84)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8.44 (4.92)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8.38 (4.91)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Median [Min, Max]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8.00 [0, 50.0]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8.00 [0, 50.0]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8.00 [0, 50.0]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Durable LVAD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84750 (57.6%)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340602 (51.0%)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425352 (52.2%)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62361 (42.4%)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326761 (49.0%)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389122 (47.8%)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Ever on ECMO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146109 (99.3%)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664587 (99.6%)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810696 (99.5%)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1002 (0.7%)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2776 (0.4%)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3778 (0.5%)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Any data out of range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146498 (99.6%)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664355 (99.5%)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810853 (99.6%)</w:t>
            </w:r>
          </w:p>
        </w:tc>
      </w:tr>
      <w:tr w:rsidR="002F05BE" w:rsidRPr="002F05BE" w:rsidTr="002F05BE"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noWrap/>
            <w:tcMar>
              <w:top w:w="60" w:type="dxa"/>
              <w:left w:w="30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613 (0.4%)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3008 (0.5%)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:rsidR="002F05BE" w:rsidRPr="002F05BE" w:rsidRDefault="002F05BE" w:rsidP="002F05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F05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3621 (0.4%)</w:t>
            </w:r>
          </w:p>
        </w:tc>
      </w:tr>
    </w:tbl>
    <w:p w:rsidR="000048E7" w:rsidRDefault="002F05BE"/>
    <w:sectPr w:rsidR="00004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DD"/>
    <w:rsid w:val="000E58E1"/>
    <w:rsid w:val="002A3163"/>
    <w:rsid w:val="002F05BE"/>
    <w:rsid w:val="00302FDD"/>
    <w:rsid w:val="003A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64A4"/>
  <w15:chartTrackingRefBased/>
  <w15:docId w15:val="{1EAF745B-D0C2-4185-870E-3D752292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atlabel">
    <w:name w:val="stratlabel"/>
    <w:basedOn w:val="DefaultParagraphFont"/>
    <w:rsid w:val="00302FDD"/>
  </w:style>
  <w:style w:type="character" w:customStyle="1" w:styleId="stratn">
    <w:name w:val="stratn"/>
    <w:basedOn w:val="DefaultParagraphFont"/>
    <w:rsid w:val="00302FDD"/>
  </w:style>
  <w:style w:type="paragraph" w:styleId="BalloonText">
    <w:name w:val="Balloon Text"/>
    <w:basedOn w:val="Normal"/>
    <w:link w:val="BalloonTextChar"/>
    <w:uiPriority w:val="99"/>
    <w:semiHidden/>
    <w:unhideWhenUsed/>
    <w:rsid w:val="00302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Lyden</dc:creator>
  <cp:keywords/>
  <dc:description/>
  <cp:lastModifiedBy>Grace Lyden</cp:lastModifiedBy>
  <cp:revision>2</cp:revision>
  <dcterms:created xsi:type="dcterms:W3CDTF">2025-02-17T21:40:00Z</dcterms:created>
  <dcterms:modified xsi:type="dcterms:W3CDTF">2025-02-17T21:59:00Z</dcterms:modified>
</cp:coreProperties>
</file>