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40" w:rsidRPr="00172481" w:rsidRDefault="00680940" w:rsidP="00680940">
      <w:pPr>
        <w:spacing w:after="480"/>
        <w:jc w:val="center"/>
        <w:rPr>
          <w:sz w:val="40"/>
        </w:rPr>
      </w:pPr>
      <w:r w:rsidRPr="00172481">
        <w:rPr>
          <w:sz w:val="40"/>
        </w:rPr>
        <w:t>Gambling-Kft – tesztdokumentáció</w:t>
      </w:r>
    </w:p>
    <w:p w:rsidR="00680940" w:rsidRPr="00172481" w:rsidRDefault="00680940" w:rsidP="00472326">
      <w:pPr>
        <w:jc w:val="center"/>
        <w:rPr>
          <w:sz w:val="32"/>
        </w:rPr>
      </w:pPr>
      <w:r w:rsidRPr="00172481">
        <w:rPr>
          <w:sz w:val="32"/>
        </w:rPr>
        <w:t xml:space="preserve">Telephelyek közötti </w:t>
      </w:r>
      <w:r w:rsidRPr="00172481">
        <w:rPr>
          <w:b/>
          <w:sz w:val="32"/>
        </w:rPr>
        <w:t>elérhetőségek</w:t>
      </w:r>
      <w:r w:rsidRPr="00172481">
        <w:rPr>
          <w:sz w:val="32"/>
        </w:rPr>
        <w:t xml:space="preserve"> tesztelése:</w:t>
      </w:r>
    </w:p>
    <w:p w:rsidR="00680940" w:rsidRDefault="00680940" w:rsidP="00680940">
      <w:pPr>
        <w:rPr>
          <w:sz w:val="24"/>
        </w:rPr>
      </w:pPr>
      <w:r>
        <w:rPr>
          <w:sz w:val="24"/>
        </w:rPr>
        <w:t xml:space="preserve">A </w:t>
      </w:r>
      <w:r w:rsidRPr="00472326">
        <w:rPr>
          <w:b/>
          <w:sz w:val="24"/>
        </w:rPr>
        <w:t>Casino/Hotel</w:t>
      </w:r>
      <w:r>
        <w:rPr>
          <w:sz w:val="24"/>
        </w:rPr>
        <w:t xml:space="preserve"> telephelyről a PC31</w:t>
      </w:r>
      <w:r w:rsidR="00472326">
        <w:rPr>
          <w:sz w:val="24"/>
        </w:rPr>
        <w:t>,</w:t>
      </w:r>
      <w:r>
        <w:rPr>
          <w:sz w:val="24"/>
        </w:rPr>
        <w:t xml:space="preserve"> </w:t>
      </w:r>
      <w:r w:rsidRPr="00472326">
        <w:rPr>
          <w:b/>
          <w:sz w:val="24"/>
        </w:rPr>
        <w:t>ICMP</w:t>
      </w:r>
      <w:r>
        <w:rPr>
          <w:sz w:val="24"/>
        </w:rPr>
        <w:t xml:space="preserve"> üzenet segítségével képes kommunikálni </w:t>
      </w:r>
      <w:r w:rsidR="00472326">
        <w:rPr>
          <w:sz w:val="24"/>
        </w:rPr>
        <w:t>az Irodaház telephelyen lévő HR1-el.</w:t>
      </w:r>
    </w:p>
    <w:p w:rsidR="00472326" w:rsidRDefault="00472326" w:rsidP="00680940">
      <w:pPr>
        <w:rPr>
          <w:sz w:val="24"/>
        </w:rPr>
      </w:pPr>
      <w:r>
        <w:rPr>
          <w:sz w:val="24"/>
        </w:rPr>
        <w:t xml:space="preserve">A </w:t>
      </w:r>
      <w:r w:rsidRPr="00472326">
        <w:rPr>
          <w:b/>
          <w:sz w:val="24"/>
        </w:rPr>
        <w:t>Bank</w:t>
      </w:r>
      <w:r>
        <w:rPr>
          <w:sz w:val="24"/>
        </w:rPr>
        <w:t xml:space="preserve"> telephely Ügy1-es PC-je </w:t>
      </w:r>
      <w:r w:rsidRPr="00472326">
        <w:rPr>
          <w:b/>
          <w:sz w:val="24"/>
        </w:rPr>
        <w:t>ICMP</w:t>
      </w:r>
      <w:r>
        <w:rPr>
          <w:sz w:val="24"/>
        </w:rPr>
        <w:t xml:space="preserve"> üzenet segítségével képes kommunikálni az Irodaházban lévő nyomtatóval.</w:t>
      </w:r>
    </w:p>
    <w:p w:rsidR="00472326" w:rsidRDefault="00472326" w:rsidP="00472326">
      <w:pPr>
        <w:spacing w:after="360"/>
        <w:rPr>
          <w:sz w:val="24"/>
        </w:rPr>
      </w:pPr>
      <w:r>
        <w:rPr>
          <w:sz w:val="24"/>
        </w:rPr>
        <w:t xml:space="preserve">Se a Bank, se az Irodaház </w:t>
      </w:r>
      <w:r w:rsidRPr="00472326">
        <w:rPr>
          <w:b/>
          <w:sz w:val="24"/>
        </w:rPr>
        <w:t>nem képes ICMP üzenet küldésére</w:t>
      </w:r>
      <w:r>
        <w:rPr>
          <w:sz w:val="24"/>
        </w:rPr>
        <w:t xml:space="preserve"> a Casino/Hotel telephelyre, ugyanis ezt egy általunk beállított </w:t>
      </w:r>
      <w:r w:rsidRPr="00472326">
        <w:rPr>
          <w:b/>
          <w:sz w:val="24"/>
        </w:rPr>
        <w:t>ACL blokkolja</w:t>
      </w:r>
      <w:r>
        <w:rPr>
          <w:sz w:val="24"/>
        </w:rPr>
        <w:t>.</w:t>
      </w:r>
    </w:p>
    <w:p w:rsidR="00472326" w:rsidRDefault="00472326" w:rsidP="00472326">
      <w:pPr>
        <w:jc w:val="center"/>
        <w:rPr>
          <w:sz w:val="32"/>
        </w:rPr>
      </w:pPr>
      <w:r w:rsidRPr="00472326">
        <w:rPr>
          <w:sz w:val="32"/>
        </w:rPr>
        <w:t>Webhely tesztelése</w:t>
      </w:r>
    </w:p>
    <w:p w:rsidR="00472326" w:rsidRPr="00472326" w:rsidRDefault="00472326" w:rsidP="00472326">
      <w:pPr>
        <w:rPr>
          <w:sz w:val="24"/>
          <w:szCs w:val="24"/>
        </w:rPr>
      </w:pPr>
      <w:r>
        <w:rPr>
          <w:sz w:val="24"/>
          <w:szCs w:val="24"/>
        </w:rPr>
        <w:t>A Casino</w:t>
      </w:r>
      <w:r w:rsidR="00172481">
        <w:rPr>
          <w:sz w:val="24"/>
          <w:szCs w:val="24"/>
        </w:rPr>
        <w:t>/Hotel telephely PC32-es eszköze eléri az általunk létrehozott weboldalt.</w:t>
      </w:r>
    </w:p>
    <w:p w:rsidR="00472326" w:rsidRDefault="00472326" w:rsidP="00472326">
      <w:pPr>
        <w:jc w:val="center"/>
        <w:rPr>
          <w:sz w:val="24"/>
        </w:rPr>
      </w:pPr>
      <w:r w:rsidRPr="00472326">
        <w:rPr>
          <w:sz w:val="24"/>
        </w:rPr>
        <w:drawing>
          <wp:inline distT="0" distB="0" distL="0" distR="0" wp14:anchorId="202CC9FF" wp14:editId="2FB06DFB">
            <wp:extent cx="5760720" cy="31838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81" w:rsidRDefault="00172481" w:rsidP="00172481">
      <w:pPr>
        <w:jc w:val="center"/>
        <w:rPr>
          <w:sz w:val="24"/>
        </w:rPr>
      </w:pPr>
    </w:p>
    <w:p w:rsidR="00172481" w:rsidRDefault="00172481">
      <w:pPr>
        <w:rPr>
          <w:sz w:val="24"/>
        </w:rPr>
      </w:pPr>
      <w:r>
        <w:rPr>
          <w:sz w:val="24"/>
        </w:rPr>
        <w:br w:type="page"/>
      </w:r>
    </w:p>
    <w:p w:rsidR="00472326" w:rsidRDefault="00172481" w:rsidP="00AC1792">
      <w:pPr>
        <w:spacing w:after="360"/>
        <w:jc w:val="center"/>
        <w:rPr>
          <w:sz w:val="32"/>
        </w:rPr>
      </w:pPr>
      <w:r w:rsidRPr="00172481">
        <w:rPr>
          <w:sz w:val="32"/>
        </w:rPr>
        <w:lastRenderedPageBreak/>
        <w:t>Általunk használt protokollok és technológiák</w:t>
      </w:r>
      <w:bookmarkStart w:id="0" w:name="_GoBack"/>
      <w:bookmarkEnd w:id="0"/>
    </w:p>
    <w:p w:rsidR="00172481" w:rsidRDefault="00172481" w:rsidP="00172481">
      <w:pPr>
        <w:rPr>
          <w:sz w:val="32"/>
        </w:rPr>
      </w:pPr>
      <w:r>
        <w:rPr>
          <w:sz w:val="32"/>
        </w:rPr>
        <w:t xml:space="preserve">DNS: </w:t>
      </w:r>
      <w:r w:rsidR="00A30D82">
        <w:rPr>
          <w:sz w:val="24"/>
        </w:rPr>
        <w:t>S</w:t>
      </w:r>
      <w:r w:rsidRPr="00172481">
        <w:rPr>
          <w:sz w:val="24"/>
        </w:rPr>
        <w:t>egítségével elérhető a gambling.com webhelyünk</w:t>
      </w:r>
    </w:p>
    <w:p w:rsidR="00172481" w:rsidRPr="00172481" w:rsidRDefault="00172481" w:rsidP="00172481">
      <w:pPr>
        <w:rPr>
          <w:sz w:val="24"/>
        </w:rPr>
      </w:pPr>
      <w:r>
        <w:rPr>
          <w:sz w:val="32"/>
        </w:rPr>
        <w:t xml:space="preserve">DHCPv4, DHCPv6: </w:t>
      </w:r>
      <w:r w:rsidR="00A30D82">
        <w:rPr>
          <w:sz w:val="24"/>
        </w:rPr>
        <w:t>A</w:t>
      </w:r>
      <w:r w:rsidRPr="00172481">
        <w:rPr>
          <w:sz w:val="24"/>
        </w:rPr>
        <w:t xml:space="preserve"> Casino/Hotel telephelyen mindkettőt alkalmaztuk</w:t>
      </w:r>
      <w:r w:rsidR="00A30D82">
        <w:rPr>
          <w:sz w:val="24"/>
        </w:rPr>
        <w:t xml:space="preserve"> (Dual stack)</w:t>
      </w:r>
    </w:p>
    <w:p w:rsidR="00172481" w:rsidRDefault="00172481" w:rsidP="00172481">
      <w:pPr>
        <w:rPr>
          <w:sz w:val="32"/>
        </w:rPr>
      </w:pPr>
      <w:r>
        <w:rPr>
          <w:sz w:val="32"/>
        </w:rPr>
        <w:t>ACL:</w:t>
      </w:r>
      <w:r w:rsidR="00A30D82">
        <w:rPr>
          <w:sz w:val="32"/>
        </w:rPr>
        <w:t xml:space="preserve"> </w:t>
      </w:r>
      <w:r w:rsidR="00A30D82" w:rsidRPr="00A30D82">
        <w:rPr>
          <w:sz w:val="24"/>
        </w:rPr>
        <w:t>A Casino/Hotel telephelyen lévő tűzfalban tiltja a bejövő forgalmat</w:t>
      </w:r>
    </w:p>
    <w:p w:rsidR="00172481" w:rsidRPr="00A30D82" w:rsidRDefault="00172481" w:rsidP="00172481">
      <w:pPr>
        <w:rPr>
          <w:sz w:val="24"/>
        </w:rPr>
      </w:pPr>
      <w:r>
        <w:rPr>
          <w:sz w:val="32"/>
        </w:rPr>
        <w:t>NAT:</w:t>
      </w:r>
      <w:r w:rsidR="00A30D82">
        <w:rPr>
          <w:sz w:val="32"/>
        </w:rPr>
        <w:t xml:space="preserve"> </w:t>
      </w:r>
      <w:r w:rsidR="00A30D82" w:rsidRPr="00A30D82">
        <w:rPr>
          <w:sz w:val="24"/>
        </w:rPr>
        <w:t>Statikus NAT-ot alkalmaztunk az Iroda_Routeren, valamint dinamikus NAT-ot alkalmaztunk a Cas_Tűzfalban.</w:t>
      </w:r>
    </w:p>
    <w:p w:rsidR="00172481" w:rsidRDefault="00172481" w:rsidP="00172481">
      <w:pPr>
        <w:rPr>
          <w:sz w:val="32"/>
        </w:rPr>
      </w:pPr>
      <w:r>
        <w:rPr>
          <w:sz w:val="32"/>
        </w:rPr>
        <w:t>GRE over IPSec:</w:t>
      </w:r>
      <w:r w:rsidR="00A30D82">
        <w:rPr>
          <w:sz w:val="32"/>
        </w:rPr>
        <w:t xml:space="preserve"> </w:t>
      </w:r>
      <w:r w:rsidR="00A30D82" w:rsidRPr="00A30D82">
        <w:rPr>
          <w:sz w:val="24"/>
        </w:rPr>
        <w:t>Az ISP_A eszköz tunnel tartományon keresztül éri el a Bank_Router1-es eszközt</w:t>
      </w:r>
      <w:r w:rsidR="00A30D82">
        <w:rPr>
          <w:sz w:val="24"/>
        </w:rPr>
        <w:t xml:space="preserve"> (10.10.10.1 </w:t>
      </w:r>
      <w:r w:rsidR="00A30D82" w:rsidRPr="00A30D82">
        <w:rPr>
          <w:sz w:val="24"/>
        </w:rPr>
        <w:sym w:font="Wingdings" w:char="F0E0"/>
      </w:r>
      <w:r w:rsidR="00A30D82">
        <w:rPr>
          <w:sz w:val="24"/>
        </w:rPr>
        <w:t xml:space="preserve"> 10.10.10.2)</w:t>
      </w:r>
    </w:p>
    <w:p w:rsidR="00172481" w:rsidRDefault="00172481" w:rsidP="00172481">
      <w:pPr>
        <w:rPr>
          <w:sz w:val="32"/>
        </w:rPr>
      </w:pPr>
      <w:r>
        <w:rPr>
          <w:sz w:val="32"/>
        </w:rPr>
        <w:t>HSRP:</w:t>
      </w:r>
      <w:r w:rsidR="00A30D82">
        <w:rPr>
          <w:sz w:val="32"/>
        </w:rPr>
        <w:t xml:space="preserve"> </w:t>
      </w:r>
      <w:r w:rsidR="00AC1792">
        <w:rPr>
          <w:sz w:val="24"/>
        </w:rPr>
        <w:t xml:space="preserve">Bármely útvonal megszakításával elérhető marad a kapcsolat </w:t>
      </w:r>
      <w:r w:rsidR="00A30D82" w:rsidRPr="00A30D82">
        <w:rPr>
          <w:sz w:val="24"/>
        </w:rPr>
        <w:t>(Bank_Router1 és Bank_Router2)</w:t>
      </w:r>
    </w:p>
    <w:p w:rsidR="00172481" w:rsidRPr="00AC1792" w:rsidRDefault="00172481" w:rsidP="00172481">
      <w:pPr>
        <w:rPr>
          <w:sz w:val="24"/>
        </w:rPr>
      </w:pPr>
      <w:r>
        <w:rPr>
          <w:sz w:val="32"/>
        </w:rPr>
        <w:t>EIGRP:</w:t>
      </w:r>
      <w:r w:rsidR="00AC1792">
        <w:rPr>
          <w:sz w:val="32"/>
        </w:rPr>
        <w:t xml:space="preserve"> </w:t>
      </w:r>
      <w:r w:rsidR="00AC1792" w:rsidRPr="00AC1792">
        <w:rPr>
          <w:sz w:val="24"/>
        </w:rPr>
        <w:t>Ezzel a technológiával oldottuk meg a dinamikus forgalomirányítást a három ISP között.</w:t>
      </w:r>
      <w:r w:rsidR="00AC1792">
        <w:rPr>
          <w:sz w:val="24"/>
        </w:rPr>
        <w:t xml:space="preserve"> (ISP_A, ISP_B, ISP_C)</w:t>
      </w:r>
    </w:p>
    <w:p w:rsidR="00172481" w:rsidRPr="00AC1792" w:rsidRDefault="00172481" w:rsidP="00172481">
      <w:pPr>
        <w:rPr>
          <w:sz w:val="24"/>
        </w:rPr>
      </w:pPr>
      <w:r>
        <w:rPr>
          <w:sz w:val="32"/>
        </w:rPr>
        <w:t>Etherchannel:</w:t>
      </w:r>
      <w:r w:rsidR="00AC1792">
        <w:rPr>
          <w:sz w:val="32"/>
        </w:rPr>
        <w:t xml:space="preserve"> </w:t>
      </w:r>
      <w:r w:rsidR="00AC1792" w:rsidRPr="00AC1792">
        <w:rPr>
          <w:sz w:val="24"/>
        </w:rPr>
        <w:t>A Bank telephelyen alakítottuk ki Switch_Bank1, Switch_Bank2 és Switch_Bank3 között</w:t>
      </w:r>
    </w:p>
    <w:p w:rsidR="00172481" w:rsidRDefault="00AC1792" w:rsidP="00172481">
      <w:pPr>
        <w:rPr>
          <w:sz w:val="32"/>
        </w:rPr>
      </w:pPr>
      <w:r>
        <w:rPr>
          <w:noProof/>
          <w:sz w:val="32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291840" cy="3139440"/>
            <wp:effectExtent l="0" t="0" r="3810" b="381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481">
        <w:rPr>
          <w:sz w:val="32"/>
        </w:rPr>
        <w:t>Alapértelmezett statikus forgalomirányítás:</w:t>
      </w:r>
      <w:r>
        <w:rPr>
          <w:sz w:val="32"/>
        </w:rPr>
        <w:t xml:space="preserve"> </w:t>
      </w:r>
      <w:r w:rsidRPr="00AC1792">
        <w:rPr>
          <w:sz w:val="24"/>
        </w:rPr>
        <w:t xml:space="preserve">Router_Casino-tol ISP_A fele </w:t>
      </w:r>
    </w:p>
    <w:p w:rsidR="00AC1792" w:rsidRDefault="00AC1792" w:rsidP="00172481">
      <w:pPr>
        <w:rPr>
          <w:sz w:val="32"/>
        </w:rPr>
      </w:pPr>
    </w:p>
    <w:p w:rsidR="00172481" w:rsidRDefault="00172481" w:rsidP="00172481">
      <w:pPr>
        <w:rPr>
          <w:sz w:val="24"/>
        </w:rPr>
      </w:pPr>
    </w:p>
    <w:p w:rsidR="00172481" w:rsidRPr="00172481" w:rsidRDefault="00172481" w:rsidP="00172481">
      <w:pPr>
        <w:rPr>
          <w:sz w:val="24"/>
        </w:rPr>
      </w:pPr>
    </w:p>
    <w:sectPr w:rsidR="00172481" w:rsidRPr="00172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40"/>
    <w:rsid w:val="001322BA"/>
    <w:rsid w:val="00172481"/>
    <w:rsid w:val="00472326"/>
    <w:rsid w:val="00680940"/>
    <w:rsid w:val="00A30D82"/>
    <w:rsid w:val="00AC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CD58"/>
  <w15:chartTrackingRefBased/>
  <w15:docId w15:val="{12482B3F-F06C-4C89-93C8-FE20E85B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179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</dc:creator>
  <cp:keywords/>
  <dc:description/>
  <cp:lastModifiedBy>Gergő</cp:lastModifiedBy>
  <cp:revision>1</cp:revision>
  <dcterms:created xsi:type="dcterms:W3CDTF">2025-05-14T14:03:00Z</dcterms:created>
  <dcterms:modified xsi:type="dcterms:W3CDTF">2025-05-14T14:51:00Z</dcterms:modified>
</cp:coreProperties>
</file>