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FBAF" w14:textId="43A749FB" w:rsidR="00811F66" w:rsidRPr="00811F66" w:rsidRDefault="000902A6" w:rsidP="00811F66">
      <w:pPr>
        <w:pStyle w:val="Heading3"/>
        <w:rPr>
          <w:lang w:val="en-US"/>
        </w:rPr>
      </w:pPr>
      <w:r>
        <w:rPr>
          <w:lang w:val="en-US"/>
        </w:rPr>
        <w:t>Table of Contents</w:t>
      </w:r>
    </w:p>
    <w:p w14:paraId="5549E5B1" w14:textId="7752F7DD" w:rsidR="00B76269" w:rsidRPr="004020F6" w:rsidRDefault="00B76269">
      <w:pPr>
        <w:pStyle w:val="TOC3"/>
        <w:tabs>
          <w:tab w:val="right" w:leader="dot" w:pos="9350"/>
        </w:tabs>
        <w:rPr>
          <w:rFonts w:asciiTheme="minorHAnsi" w:eastAsiaTheme="minorEastAsia" w:hAnsiTheme="minorHAnsi" w:cstheme="minorBidi"/>
          <w:noProof/>
          <w:sz w:val="24"/>
          <w:szCs w:val="24"/>
          <w:lang w:val="en-US"/>
        </w:rPr>
      </w:pPr>
      <w:r>
        <w:rPr>
          <w:lang w:val="en-US"/>
        </w:rPr>
        <w:fldChar w:fldCharType="begin"/>
      </w:r>
      <w:r>
        <w:rPr>
          <w:lang w:val="en-US"/>
        </w:rPr>
        <w:instrText xml:space="preserve"> TOC \o "1-3" \h \z \u </w:instrText>
      </w:r>
      <w:r>
        <w:rPr>
          <w:lang w:val="en-US"/>
        </w:rPr>
        <w:fldChar w:fldCharType="separate"/>
      </w:r>
      <w:hyperlink w:anchor="_Toc73046309" w:history="1">
        <w:r w:rsidRPr="007F73C4">
          <w:rPr>
            <w:rStyle w:val="Hyperlink"/>
            <w:noProof/>
            <w:lang w:val="en-US"/>
          </w:rPr>
          <w:t>Study Information</w:t>
        </w:r>
        <w:r>
          <w:rPr>
            <w:noProof/>
            <w:webHidden/>
          </w:rPr>
          <w:tab/>
        </w:r>
        <w:r>
          <w:rPr>
            <w:noProof/>
            <w:webHidden/>
          </w:rPr>
          <w:fldChar w:fldCharType="begin"/>
        </w:r>
        <w:r>
          <w:rPr>
            <w:noProof/>
            <w:webHidden/>
          </w:rPr>
          <w:instrText xml:space="preserve"> PAGEREF _Toc73046309 \h </w:instrText>
        </w:r>
        <w:r>
          <w:rPr>
            <w:noProof/>
            <w:webHidden/>
          </w:rPr>
        </w:r>
        <w:r>
          <w:rPr>
            <w:noProof/>
            <w:webHidden/>
          </w:rPr>
          <w:fldChar w:fldCharType="separate"/>
        </w:r>
        <w:r>
          <w:rPr>
            <w:noProof/>
            <w:webHidden/>
          </w:rPr>
          <w:t>1</w:t>
        </w:r>
        <w:r>
          <w:rPr>
            <w:noProof/>
            <w:webHidden/>
          </w:rPr>
          <w:fldChar w:fldCharType="end"/>
        </w:r>
      </w:hyperlink>
    </w:p>
    <w:p w14:paraId="0EFD9E2E" w14:textId="692FC28D" w:rsidR="00B76269" w:rsidRDefault="004E1288">
      <w:pPr>
        <w:pStyle w:val="TOC3"/>
        <w:tabs>
          <w:tab w:val="right" w:leader="dot" w:pos="9350"/>
        </w:tabs>
        <w:rPr>
          <w:rFonts w:asciiTheme="minorHAnsi" w:eastAsiaTheme="minorEastAsia" w:hAnsiTheme="minorHAnsi" w:cstheme="minorBidi"/>
          <w:noProof/>
          <w:sz w:val="24"/>
          <w:szCs w:val="24"/>
          <w:lang w:val="de-DE"/>
        </w:rPr>
      </w:pPr>
      <w:hyperlink w:anchor="_Toc73046310" w:history="1">
        <w:r w:rsidR="00B76269" w:rsidRPr="007F73C4">
          <w:rPr>
            <w:rStyle w:val="Hyperlink"/>
            <w:noProof/>
            <w:lang w:val="en-US"/>
          </w:rPr>
          <w:t>Design Plan</w:t>
        </w:r>
        <w:r w:rsidR="00B76269">
          <w:rPr>
            <w:noProof/>
            <w:webHidden/>
          </w:rPr>
          <w:tab/>
        </w:r>
        <w:r w:rsidR="00B76269">
          <w:rPr>
            <w:noProof/>
            <w:webHidden/>
          </w:rPr>
          <w:fldChar w:fldCharType="begin"/>
        </w:r>
        <w:r w:rsidR="00B76269">
          <w:rPr>
            <w:noProof/>
            <w:webHidden/>
          </w:rPr>
          <w:instrText xml:space="preserve"> PAGEREF _Toc73046310 \h </w:instrText>
        </w:r>
        <w:r w:rsidR="00B76269">
          <w:rPr>
            <w:noProof/>
            <w:webHidden/>
          </w:rPr>
        </w:r>
        <w:r w:rsidR="00B76269">
          <w:rPr>
            <w:noProof/>
            <w:webHidden/>
          </w:rPr>
          <w:fldChar w:fldCharType="separate"/>
        </w:r>
        <w:r w:rsidR="00B76269">
          <w:rPr>
            <w:noProof/>
            <w:webHidden/>
          </w:rPr>
          <w:t>2</w:t>
        </w:r>
        <w:r w:rsidR="00B76269">
          <w:rPr>
            <w:noProof/>
            <w:webHidden/>
          </w:rPr>
          <w:fldChar w:fldCharType="end"/>
        </w:r>
      </w:hyperlink>
    </w:p>
    <w:p w14:paraId="32AA0D40" w14:textId="7B43F105" w:rsidR="00B76269" w:rsidRDefault="004E1288">
      <w:pPr>
        <w:pStyle w:val="TOC3"/>
        <w:tabs>
          <w:tab w:val="right" w:leader="dot" w:pos="9350"/>
        </w:tabs>
        <w:rPr>
          <w:rFonts w:asciiTheme="minorHAnsi" w:eastAsiaTheme="minorEastAsia" w:hAnsiTheme="minorHAnsi" w:cstheme="minorBidi"/>
          <w:noProof/>
          <w:sz w:val="24"/>
          <w:szCs w:val="24"/>
          <w:lang w:val="de-DE"/>
        </w:rPr>
      </w:pPr>
      <w:hyperlink w:anchor="_Toc73046311" w:history="1">
        <w:r w:rsidR="00B76269" w:rsidRPr="007F73C4">
          <w:rPr>
            <w:rStyle w:val="Hyperlink"/>
            <w:noProof/>
            <w:lang w:val="en-US"/>
          </w:rPr>
          <w:t>Sampling Plan</w:t>
        </w:r>
        <w:r w:rsidR="00B76269">
          <w:rPr>
            <w:noProof/>
            <w:webHidden/>
          </w:rPr>
          <w:tab/>
        </w:r>
        <w:r w:rsidR="00B76269">
          <w:rPr>
            <w:noProof/>
            <w:webHidden/>
          </w:rPr>
          <w:fldChar w:fldCharType="begin"/>
        </w:r>
        <w:r w:rsidR="00B76269">
          <w:rPr>
            <w:noProof/>
            <w:webHidden/>
          </w:rPr>
          <w:instrText xml:space="preserve"> PAGEREF _Toc73046311 \h </w:instrText>
        </w:r>
        <w:r w:rsidR="00B76269">
          <w:rPr>
            <w:noProof/>
            <w:webHidden/>
          </w:rPr>
        </w:r>
        <w:r w:rsidR="00B76269">
          <w:rPr>
            <w:noProof/>
            <w:webHidden/>
          </w:rPr>
          <w:fldChar w:fldCharType="separate"/>
        </w:r>
        <w:r w:rsidR="00B76269">
          <w:rPr>
            <w:noProof/>
            <w:webHidden/>
          </w:rPr>
          <w:t>4</w:t>
        </w:r>
        <w:r w:rsidR="00B76269">
          <w:rPr>
            <w:noProof/>
            <w:webHidden/>
          </w:rPr>
          <w:fldChar w:fldCharType="end"/>
        </w:r>
      </w:hyperlink>
    </w:p>
    <w:p w14:paraId="40CB0F1D" w14:textId="3E974092" w:rsidR="00B76269" w:rsidRDefault="004E1288">
      <w:pPr>
        <w:pStyle w:val="TOC3"/>
        <w:tabs>
          <w:tab w:val="right" w:leader="dot" w:pos="9350"/>
        </w:tabs>
        <w:rPr>
          <w:rFonts w:asciiTheme="minorHAnsi" w:eastAsiaTheme="minorEastAsia" w:hAnsiTheme="minorHAnsi" w:cstheme="minorBidi"/>
          <w:noProof/>
          <w:sz w:val="24"/>
          <w:szCs w:val="24"/>
          <w:lang w:val="de-DE"/>
        </w:rPr>
      </w:pPr>
      <w:hyperlink w:anchor="_Toc73046312" w:history="1">
        <w:r w:rsidR="00B76269" w:rsidRPr="007F73C4">
          <w:rPr>
            <w:rStyle w:val="Hyperlink"/>
            <w:noProof/>
            <w:lang w:val="en-US"/>
          </w:rPr>
          <w:t>Variables</w:t>
        </w:r>
        <w:r w:rsidR="00B76269">
          <w:rPr>
            <w:noProof/>
            <w:webHidden/>
          </w:rPr>
          <w:tab/>
        </w:r>
        <w:r w:rsidR="00B76269">
          <w:rPr>
            <w:noProof/>
            <w:webHidden/>
          </w:rPr>
          <w:fldChar w:fldCharType="begin"/>
        </w:r>
        <w:r w:rsidR="00B76269">
          <w:rPr>
            <w:noProof/>
            <w:webHidden/>
          </w:rPr>
          <w:instrText xml:space="preserve"> PAGEREF _Toc73046312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490FB496" w14:textId="3FBA8FC7" w:rsidR="00B76269" w:rsidRDefault="004E1288">
      <w:pPr>
        <w:pStyle w:val="TOC3"/>
        <w:tabs>
          <w:tab w:val="right" w:leader="dot" w:pos="9350"/>
        </w:tabs>
        <w:rPr>
          <w:rFonts w:asciiTheme="minorHAnsi" w:eastAsiaTheme="minorEastAsia" w:hAnsiTheme="minorHAnsi" w:cstheme="minorBidi"/>
          <w:noProof/>
          <w:sz w:val="24"/>
          <w:szCs w:val="24"/>
          <w:lang w:val="de-DE"/>
        </w:rPr>
      </w:pPr>
      <w:hyperlink w:anchor="_Toc73046313" w:history="1">
        <w:r w:rsidR="00B76269" w:rsidRPr="007F73C4">
          <w:rPr>
            <w:rStyle w:val="Hyperlink"/>
            <w:noProof/>
            <w:lang w:val="en-US"/>
          </w:rPr>
          <w:t>Analysis Plan</w:t>
        </w:r>
        <w:r w:rsidR="00B76269">
          <w:rPr>
            <w:noProof/>
            <w:webHidden/>
          </w:rPr>
          <w:tab/>
        </w:r>
        <w:r w:rsidR="00B76269">
          <w:rPr>
            <w:noProof/>
            <w:webHidden/>
          </w:rPr>
          <w:fldChar w:fldCharType="begin"/>
        </w:r>
        <w:r w:rsidR="00B76269">
          <w:rPr>
            <w:noProof/>
            <w:webHidden/>
          </w:rPr>
          <w:instrText xml:space="preserve"> PAGEREF _Toc73046313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7A8FAB4A" w14:textId="15E2797D" w:rsidR="00B76269" w:rsidRDefault="004E1288">
      <w:pPr>
        <w:pStyle w:val="TOC3"/>
        <w:tabs>
          <w:tab w:val="right" w:leader="dot" w:pos="9350"/>
        </w:tabs>
        <w:rPr>
          <w:rFonts w:asciiTheme="minorHAnsi" w:eastAsiaTheme="minorEastAsia" w:hAnsiTheme="minorHAnsi" w:cstheme="minorBidi"/>
          <w:noProof/>
          <w:sz w:val="24"/>
          <w:szCs w:val="24"/>
          <w:lang w:val="de-DE"/>
        </w:rPr>
      </w:pPr>
      <w:hyperlink w:anchor="_Toc73046314" w:history="1">
        <w:r w:rsidR="00B76269" w:rsidRPr="007F73C4">
          <w:rPr>
            <w:rStyle w:val="Hyperlink"/>
            <w:noProof/>
            <w:lang w:val="en-US"/>
          </w:rPr>
          <w:t>References</w:t>
        </w:r>
        <w:r w:rsidR="00B76269">
          <w:rPr>
            <w:noProof/>
            <w:webHidden/>
          </w:rPr>
          <w:tab/>
        </w:r>
        <w:r w:rsidR="00B76269">
          <w:rPr>
            <w:noProof/>
            <w:webHidden/>
          </w:rPr>
          <w:fldChar w:fldCharType="begin"/>
        </w:r>
        <w:r w:rsidR="00B76269">
          <w:rPr>
            <w:noProof/>
            <w:webHidden/>
          </w:rPr>
          <w:instrText xml:space="preserve"> PAGEREF _Toc73046314 \h </w:instrText>
        </w:r>
        <w:r w:rsidR="00B76269">
          <w:rPr>
            <w:noProof/>
            <w:webHidden/>
          </w:rPr>
        </w:r>
        <w:r w:rsidR="00B76269">
          <w:rPr>
            <w:noProof/>
            <w:webHidden/>
          </w:rPr>
          <w:fldChar w:fldCharType="separate"/>
        </w:r>
        <w:r w:rsidR="00B76269">
          <w:rPr>
            <w:noProof/>
            <w:webHidden/>
          </w:rPr>
          <w:t>11</w:t>
        </w:r>
        <w:r w:rsidR="00B76269">
          <w:rPr>
            <w:noProof/>
            <w:webHidden/>
          </w:rPr>
          <w:fldChar w:fldCharType="end"/>
        </w:r>
      </w:hyperlink>
    </w:p>
    <w:p w14:paraId="0000000E" w14:textId="35A61C03" w:rsidR="00A230BC" w:rsidRPr="00AC11AF" w:rsidRDefault="00B76269" w:rsidP="00353B38">
      <w:pPr>
        <w:pStyle w:val="Heading3"/>
        <w:jc w:val="both"/>
        <w:rPr>
          <w:lang w:val="en-US"/>
        </w:rPr>
      </w:pPr>
      <w:r>
        <w:rPr>
          <w:lang w:val="en-US"/>
        </w:rPr>
        <w:fldChar w:fldCharType="end"/>
      </w:r>
      <w:bookmarkStart w:id="0" w:name="_Toc73046309"/>
      <w:r w:rsidR="00544669" w:rsidRPr="00AC11AF">
        <w:rPr>
          <w:lang w:val="en-US"/>
        </w:rPr>
        <w:t>Study Information</w:t>
      </w:r>
      <w:bookmarkEnd w:id="0"/>
    </w:p>
    <w:p w14:paraId="205E6CB3" w14:textId="0B1714E7" w:rsidR="00F2740F" w:rsidRPr="006A7126" w:rsidRDefault="00544669" w:rsidP="00353B38">
      <w:pPr>
        <w:numPr>
          <w:ilvl w:val="0"/>
          <w:numId w:val="1"/>
        </w:numPr>
        <w:jc w:val="both"/>
        <w:rPr>
          <w:u w:val="single"/>
          <w:lang w:val="en-US"/>
        </w:rPr>
      </w:pPr>
      <w:r w:rsidRPr="006A7126">
        <w:rPr>
          <w:u w:val="single"/>
          <w:lang w:val="en-US"/>
        </w:rPr>
        <w:t xml:space="preserve">Title </w:t>
      </w:r>
    </w:p>
    <w:p w14:paraId="24BA8E06" w14:textId="5B912BD1" w:rsidR="005840FA" w:rsidRPr="00AC11AF" w:rsidRDefault="005840FA" w:rsidP="00353B38">
      <w:pPr>
        <w:ind w:left="720"/>
        <w:jc w:val="both"/>
        <w:rPr>
          <w:lang w:val="en-US"/>
        </w:rPr>
      </w:pPr>
      <w:r w:rsidRPr="00AC11AF">
        <w:rPr>
          <w:lang w:val="en-US"/>
        </w:rPr>
        <w:t>Investigating the causal e</w:t>
      </w:r>
      <w:r w:rsidR="00B37C90">
        <w:rPr>
          <w:lang w:val="en-US"/>
        </w:rPr>
        <w:t xml:space="preserve">ffects of presentation duration, </w:t>
      </w:r>
      <w:r w:rsidRPr="00AC11AF">
        <w:rPr>
          <w:lang w:val="en-US"/>
        </w:rPr>
        <w:t>sequence</w:t>
      </w:r>
      <w:r w:rsidR="00B37C90">
        <w:rPr>
          <w:lang w:val="en-US"/>
        </w:rPr>
        <w:t>,</w:t>
      </w:r>
      <w:r w:rsidR="00026AA9">
        <w:rPr>
          <w:lang w:val="en-US"/>
        </w:rPr>
        <w:t xml:space="preserve"> and format</w:t>
      </w:r>
      <w:r w:rsidRPr="00AC11AF">
        <w:rPr>
          <w:lang w:val="en-US"/>
        </w:rPr>
        <w:t xml:space="preserve"> on binary risky choice</w:t>
      </w:r>
    </w:p>
    <w:p w14:paraId="00000014" w14:textId="77777777" w:rsidR="00A230BC" w:rsidRPr="00AC11AF" w:rsidRDefault="00A230BC" w:rsidP="00353B38">
      <w:pPr>
        <w:jc w:val="both"/>
        <w:rPr>
          <w:lang w:val="en-US"/>
        </w:rPr>
      </w:pPr>
    </w:p>
    <w:p w14:paraId="4575F4BA" w14:textId="3F473517" w:rsidR="00F2740F" w:rsidRPr="006A7126" w:rsidRDefault="00544669" w:rsidP="00353B38">
      <w:pPr>
        <w:numPr>
          <w:ilvl w:val="0"/>
          <w:numId w:val="1"/>
        </w:numPr>
        <w:jc w:val="both"/>
        <w:rPr>
          <w:u w:val="single"/>
          <w:lang w:val="en-US"/>
        </w:rPr>
      </w:pPr>
      <w:r w:rsidRPr="006A7126">
        <w:rPr>
          <w:u w:val="single"/>
          <w:lang w:val="en-US"/>
        </w:rPr>
        <w:t>Authors</w:t>
      </w:r>
    </w:p>
    <w:p w14:paraId="00000016" w14:textId="1FFDFA67" w:rsidR="00A230BC" w:rsidRPr="00AC11AF" w:rsidRDefault="005840FA" w:rsidP="009733E2">
      <w:pPr>
        <w:ind w:left="720"/>
        <w:jc w:val="both"/>
        <w:rPr>
          <w:lang w:val="en-US"/>
        </w:rPr>
      </w:pPr>
      <w:r w:rsidRPr="00AC11AF">
        <w:rPr>
          <w:lang w:val="en-US"/>
        </w:rPr>
        <w:t>Felix Molter, Peter N. C. Mohr</w:t>
      </w:r>
    </w:p>
    <w:p w14:paraId="00000017" w14:textId="77777777" w:rsidR="00A230BC" w:rsidRPr="00AC11AF" w:rsidRDefault="00A230BC" w:rsidP="00353B38">
      <w:pPr>
        <w:jc w:val="both"/>
        <w:rPr>
          <w:lang w:val="en-US"/>
        </w:rPr>
      </w:pPr>
    </w:p>
    <w:p w14:paraId="5312C834" w14:textId="69F57508" w:rsidR="004F42F3" w:rsidRPr="006A7126" w:rsidRDefault="00544669" w:rsidP="00353B38">
      <w:pPr>
        <w:numPr>
          <w:ilvl w:val="0"/>
          <w:numId w:val="1"/>
        </w:numPr>
        <w:jc w:val="both"/>
        <w:rPr>
          <w:u w:val="single"/>
          <w:lang w:val="en-US"/>
        </w:rPr>
      </w:pPr>
      <w:r w:rsidRPr="006A7126">
        <w:rPr>
          <w:u w:val="single"/>
          <w:lang w:val="en-US"/>
        </w:rPr>
        <w:t>Description</w:t>
      </w:r>
    </w:p>
    <w:p w14:paraId="0000001C" w14:textId="12975A38" w:rsidR="00A230BC" w:rsidRPr="00AC11AF" w:rsidRDefault="005840FA" w:rsidP="00353B38">
      <w:pPr>
        <w:ind w:left="720"/>
        <w:jc w:val="both"/>
        <w:rPr>
          <w:lang w:val="en-US"/>
        </w:rPr>
      </w:pPr>
      <w:r w:rsidRPr="00AC11AF">
        <w:rPr>
          <w:lang w:val="en-US"/>
        </w:rPr>
        <w:t xml:space="preserve">Visual gaze is associated with decision making, such that alternatives that are looked at longer are more likely to be chosen. The causal direction of this association, however, is the subject of ongoing debates, with increasing evidence for a causal effect of gaze on choice. Here, we test multiple facets of this causal effect in an incentive-compatible binary risky choice task, where we externally manipulate presentation duration and sequence of choice alternatives and their attributes. </w:t>
      </w:r>
    </w:p>
    <w:p w14:paraId="0000001D" w14:textId="77777777" w:rsidR="00A230BC" w:rsidRPr="00AC11AF" w:rsidRDefault="00A230BC" w:rsidP="00353B38">
      <w:pPr>
        <w:jc w:val="both"/>
        <w:rPr>
          <w:lang w:val="en-US"/>
        </w:rPr>
      </w:pPr>
    </w:p>
    <w:p w14:paraId="1D0F487D" w14:textId="187D360D" w:rsidR="00DC53AF" w:rsidRPr="006A7126" w:rsidRDefault="00544669" w:rsidP="00353B38">
      <w:pPr>
        <w:numPr>
          <w:ilvl w:val="0"/>
          <w:numId w:val="1"/>
        </w:numPr>
        <w:jc w:val="both"/>
        <w:rPr>
          <w:u w:val="single"/>
          <w:lang w:val="en-US"/>
        </w:rPr>
      </w:pPr>
      <w:r w:rsidRPr="006A7126">
        <w:rPr>
          <w:u w:val="single"/>
          <w:lang w:val="en-US"/>
        </w:rPr>
        <w:t>Hypotheses</w:t>
      </w:r>
    </w:p>
    <w:p w14:paraId="2FB19942" w14:textId="6E5CAA11" w:rsidR="00512ED6" w:rsidRPr="00AC11AF" w:rsidRDefault="00453C45" w:rsidP="00353B38">
      <w:pPr>
        <w:ind w:left="720"/>
        <w:jc w:val="both"/>
        <w:rPr>
          <w:lang w:val="en-US"/>
        </w:rPr>
      </w:pPr>
      <w:r w:rsidRPr="00AC11AF">
        <w:rPr>
          <w:b/>
          <w:lang w:val="en-US"/>
        </w:rPr>
        <w:t>H1:</w:t>
      </w:r>
      <w:r w:rsidRPr="00AC11AF">
        <w:rPr>
          <w:lang w:val="en-US"/>
        </w:rPr>
        <w:t xml:space="preserve"> Presentation </w:t>
      </w:r>
      <w:r w:rsidRPr="00AC11AF">
        <w:rPr>
          <w:i/>
          <w:lang w:val="en-US"/>
        </w:rPr>
        <w:t>duration</w:t>
      </w:r>
      <w:r w:rsidRPr="00AC11AF">
        <w:rPr>
          <w:lang w:val="en-US"/>
        </w:rPr>
        <w:t xml:space="preserve"> affects choices.</w:t>
      </w:r>
    </w:p>
    <w:p w14:paraId="2EC45479" w14:textId="5E1E79F1" w:rsidR="00453C45" w:rsidRPr="00AC11AF" w:rsidRDefault="00453C45" w:rsidP="00353B38">
      <w:pPr>
        <w:ind w:left="720" w:firstLine="720"/>
        <w:jc w:val="both"/>
        <w:rPr>
          <w:lang w:val="en-US"/>
        </w:rPr>
      </w:pPr>
      <w:r w:rsidRPr="00AC11AF">
        <w:rPr>
          <w:lang w:val="en-US"/>
        </w:rPr>
        <w:t xml:space="preserve">H1a: Longer presented </w:t>
      </w:r>
      <w:r w:rsidRPr="00AC11AF">
        <w:rPr>
          <w:i/>
          <w:lang w:val="en-US"/>
        </w:rPr>
        <w:t>alternatives</w:t>
      </w:r>
      <w:r w:rsidRPr="00AC11AF">
        <w:rPr>
          <w:lang w:val="en-US"/>
        </w:rPr>
        <w:t xml:space="preserve"> are chosen more frequently.</w:t>
      </w:r>
    </w:p>
    <w:p w14:paraId="6DB2E485" w14:textId="77777777" w:rsidR="00DC53AF" w:rsidRPr="00AC11AF" w:rsidRDefault="00453C45" w:rsidP="00353B38">
      <w:pPr>
        <w:ind w:left="720" w:firstLine="720"/>
        <w:jc w:val="both"/>
        <w:rPr>
          <w:lang w:val="en-US"/>
        </w:rPr>
      </w:pPr>
      <w:r w:rsidRPr="00AC11AF">
        <w:rPr>
          <w:lang w:val="en-US"/>
        </w:rPr>
        <w:t xml:space="preserve">H1b: Alternatives with higher values on longer presented </w:t>
      </w:r>
      <w:r w:rsidRPr="00AC11AF">
        <w:rPr>
          <w:i/>
          <w:lang w:val="en-US"/>
        </w:rPr>
        <w:t>attributes</w:t>
      </w:r>
      <w:r w:rsidRPr="00AC11AF">
        <w:rPr>
          <w:lang w:val="en-US"/>
        </w:rPr>
        <w:t xml:space="preserve"> are chosen more frequently.</w:t>
      </w:r>
    </w:p>
    <w:p w14:paraId="1A5BE128" w14:textId="02F5C0A6" w:rsidR="00453C45" w:rsidRPr="00AC11AF" w:rsidRDefault="00453C45" w:rsidP="00353B38">
      <w:pPr>
        <w:ind w:firstLine="720"/>
        <w:jc w:val="both"/>
        <w:rPr>
          <w:lang w:val="en-US"/>
        </w:rPr>
      </w:pPr>
      <w:r w:rsidRPr="00AC11AF">
        <w:rPr>
          <w:b/>
          <w:lang w:val="en-US"/>
        </w:rPr>
        <w:t>H2:</w:t>
      </w:r>
      <w:r w:rsidRPr="00AC11AF">
        <w:rPr>
          <w:lang w:val="en-US"/>
        </w:rPr>
        <w:t xml:space="preserve"> Presentation </w:t>
      </w:r>
      <w:r w:rsidRPr="00AC11AF">
        <w:rPr>
          <w:i/>
          <w:lang w:val="en-US"/>
        </w:rPr>
        <w:t>sequence</w:t>
      </w:r>
      <w:r w:rsidRPr="00AC11AF">
        <w:rPr>
          <w:lang w:val="en-US"/>
        </w:rPr>
        <w:t xml:space="preserve"> affects choices.</w:t>
      </w:r>
    </w:p>
    <w:p w14:paraId="40CE4AFE" w14:textId="611DAB6A" w:rsidR="00453C45" w:rsidRPr="00AC11AF" w:rsidRDefault="00453C45" w:rsidP="00353B38">
      <w:pPr>
        <w:ind w:left="720" w:firstLine="720"/>
        <w:jc w:val="both"/>
        <w:rPr>
          <w:lang w:val="en-US"/>
        </w:rPr>
      </w:pPr>
      <w:r w:rsidRPr="00AC11AF">
        <w:rPr>
          <w:lang w:val="en-US"/>
        </w:rPr>
        <w:t xml:space="preserve">H2a: Alternatives presented </w:t>
      </w:r>
      <w:r w:rsidRPr="00AC11AF">
        <w:rPr>
          <w:i/>
          <w:lang w:val="en-US"/>
        </w:rPr>
        <w:t>last</w:t>
      </w:r>
      <w:r w:rsidRPr="00AC11AF">
        <w:rPr>
          <w:lang w:val="en-US"/>
        </w:rPr>
        <w:t xml:space="preserve"> are chosen more frequently.</w:t>
      </w:r>
    </w:p>
    <w:p w14:paraId="6B3B6850" w14:textId="2472864E" w:rsidR="00453C45" w:rsidRPr="00AC11AF" w:rsidRDefault="00453C45" w:rsidP="00353B38">
      <w:pPr>
        <w:ind w:left="720" w:firstLine="720"/>
        <w:jc w:val="both"/>
        <w:rPr>
          <w:lang w:val="en-US"/>
        </w:rPr>
      </w:pPr>
      <w:r w:rsidRPr="00AC11AF">
        <w:rPr>
          <w:lang w:val="en-US"/>
        </w:rPr>
        <w:t xml:space="preserve">H2b: Alternatives with higher values on the attribute presented </w:t>
      </w:r>
      <w:r w:rsidRPr="00AC11AF">
        <w:rPr>
          <w:i/>
          <w:lang w:val="en-US"/>
        </w:rPr>
        <w:t>last</w:t>
      </w:r>
      <w:r w:rsidRPr="00AC11AF">
        <w:rPr>
          <w:lang w:val="en-US"/>
        </w:rPr>
        <w:t xml:space="preserve"> are chosen more frequently.</w:t>
      </w:r>
    </w:p>
    <w:p w14:paraId="7675E8D7" w14:textId="225E75EB" w:rsidR="00453C45" w:rsidRPr="00AC11AF" w:rsidRDefault="00453C45" w:rsidP="00353B38">
      <w:pPr>
        <w:ind w:firstLine="720"/>
        <w:jc w:val="both"/>
        <w:rPr>
          <w:lang w:val="en-US"/>
        </w:rPr>
      </w:pPr>
      <w:r w:rsidRPr="00AC11AF">
        <w:rPr>
          <w:b/>
          <w:lang w:val="en-US"/>
        </w:rPr>
        <w:t>H3:</w:t>
      </w:r>
      <w:r w:rsidRPr="00AC11AF">
        <w:rPr>
          <w:lang w:val="en-US"/>
        </w:rPr>
        <w:t xml:space="preserve"> Presentation </w:t>
      </w:r>
      <w:r w:rsidRPr="00AC11AF">
        <w:rPr>
          <w:i/>
          <w:lang w:val="en-US"/>
        </w:rPr>
        <w:t>format</w:t>
      </w:r>
      <w:r w:rsidRPr="00AC11AF">
        <w:rPr>
          <w:lang w:val="en-US"/>
        </w:rPr>
        <w:t xml:space="preserve"> affects choice processes.</w:t>
      </w:r>
    </w:p>
    <w:p w14:paraId="6BE3EF41" w14:textId="0ADE9ADC" w:rsidR="00453C45" w:rsidRDefault="00453C45" w:rsidP="00353B38">
      <w:pPr>
        <w:ind w:left="1440"/>
        <w:jc w:val="both"/>
        <w:rPr>
          <w:lang w:val="en-US"/>
        </w:rPr>
      </w:pPr>
      <w:r w:rsidRPr="00AC11AF">
        <w:rPr>
          <w:lang w:val="en-US"/>
        </w:rPr>
        <w:t>H3a: Alternative-wise and attribute-wise presentation formats elicit decision processes more influenced by within-alternative and between-alternatives attribute integration, respectively.</w:t>
      </w:r>
    </w:p>
    <w:p w14:paraId="5EEE7932" w14:textId="77777777" w:rsidR="00D27B92" w:rsidRPr="00AC11AF" w:rsidRDefault="00D27B92" w:rsidP="00353B38">
      <w:pPr>
        <w:ind w:left="1440"/>
        <w:jc w:val="both"/>
        <w:rPr>
          <w:lang w:val="en-US"/>
        </w:rPr>
      </w:pPr>
    </w:p>
    <w:p w14:paraId="00000023" w14:textId="18E7AF15" w:rsidR="00A230BC" w:rsidRPr="00AC11AF" w:rsidRDefault="00544669" w:rsidP="00353B38">
      <w:pPr>
        <w:pStyle w:val="Heading3"/>
        <w:jc w:val="both"/>
        <w:rPr>
          <w:lang w:val="en-US"/>
        </w:rPr>
      </w:pPr>
      <w:bookmarkStart w:id="1" w:name="_4mzf79vx2q6j" w:colFirst="0" w:colLast="0"/>
      <w:bookmarkStart w:id="2" w:name="_Toc73046310"/>
      <w:bookmarkEnd w:id="1"/>
      <w:r w:rsidRPr="00AC11AF">
        <w:rPr>
          <w:lang w:val="en-US"/>
        </w:rPr>
        <w:lastRenderedPageBreak/>
        <w:t>Design Plan</w:t>
      </w:r>
      <w:bookmarkEnd w:id="2"/>
    </w:p>
    <w:p w14:paraId="14C0AB4D" w14:textId="77777777" w:rsidR="0048212D" w:rsidRPr="00AC11AF" w:rsidRDefault="0048212D" w:rsidP="00353B38">
      <w:pPr>
        <w:jc w:val="both"/>
        <w:rPr>
          <w:lang w:val="en-US"/>
        </w:rPr>
      </w:pPr>
    </w:p>
    <w:p w14:paraId="29B362A2" w14:textId="090F3549" w:rsidR="0048212D" w:rsidRPr="00AC11AF" w:rsidRDefault="00FB6D44" w:rsidP="00353B38">
      <w:pPr>
        <w:keepNext/>
        <w:jc w:val="both"/>
        <w:rPr>
          <w:lang w:val="en-US"/>
        </w:rPr>
      </w:pPr>
      <w:r>
        <w:rPr>
          <w:noProof/>
          <w:lang w:val="en-US"/>
        </w:rPr>
        <w:drawing>
          <wp:inline distT="0" distB="0" distL="0" distR="0" wp14:anchorId="277BDA82" wp14:editId="4AF11031">
            <wp:extent cx="5943600" cy="402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_and_stimul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26535"/>
                    </a:xfrm>
                    <a:prstGeom prst="rect">
                      <a:avLst/>
                    </a:prstGeom>
                  </pic:spPr>
                </pic:pic>
              </a:graphicData>
            </a:graphic>
          </wp:inline>
        </w:drawing>
      </w:r>
    </w:p>
    <w:p w14:paraId="2A44BB84" w14:textId="7D90F289" w:rsidR="009A0251" w:rsidRPr="00AC11AF" w:rsidRDefault="0048212D" w:rsidP="00D60C5B">
      <w:pPr>
        <w:pStyle w:val="Caption"/>
        <w:tabs>
          <w:tab w:val="center" w:pos="4680"/>
          <w:tab w:val="left" w:pos="7110"/>
        </w:tabs>
        <w:jc w:val="both"/>
        <w:rPr>
          <w:lang w:val="en-US"/>
        </w:rPr>
      </w:pPr>
      <w:bookmarkStart w:id="3" w:name="_Ref73035667"/>
      <w:r w:rsidRPr="00AC11AF">
        <w:rPr>
          <w:lang w:val="en-US"/>
        </w:rPr>
        <w:t xml:space="preserve">Figure </w:t>
      </w:r>
      <w:r w:rsidRPr="00AC11AF">
        <w:rPr>
          <w:lang w:val="en-US"/>
        </w:rPr>
        <w:fldChar w:fldCharType="begin"/>
      </w:r>
      <w:r w:rsidRPr="00AC11AF">
        <w:rPr>
          <w:lang w:val="en-US"/>
        </w:rPr>
        <w:instrText xml:space="preserve"> SEQ Figure \* ARABIC </w:instrText>
      </w:r>
      <w:r w:rsidRPr="00AC11AF">
        <w:rPr>
          <w:lang w:val="en-US"/>
        </w:rPr>
        <w:fldChar w:fldCharType="separate"/>
      </w:r>
      <w:r w:rsidR="00733926">
        <w:rPr>
          <w:noProof/>
          <w:lang w:val="en-US"/>
        </w:rPr>
        <w:t>1</w:t>
      </w:r>
      <w:r w:rsidRPr="00AC11AF">
        <w:rPr>
          <w:lang w:val="en-US"/>
        </w:rPr>
        <w:fldChar w:fldCharType="end"/>
      </w:r>
      <w:bookmarkEnd w:id="3"/>
      <w:r w:rsidRPr="00AC11AF">
        <w:rPr>
          <w:lang w:val="en-US"/>
        </w:rPr>
        <w:t xml:space="preserve">: </w:t>
      </w:r>
      <w:r w:rsidRPr="00AC11AF">
        <w:rPr>
          <w:b/>
          <w:lang w:val="en-US"/>
        </w:rPr>
        <w:t>Sequential presentation risky choice task</w:t>
      </w:r>
      <w:r w:rsidR="00EF6573">
        <w:rPr>
          <w:b/>
          <w:lang w:val="en-US"/>
        </w:rPr>
        <w:t xml:space="preserve"> and choice problems</w:t>
      </w:r>
      <w:r w:rsidR="005054E8" w:rsidRPr="00AC11AF">
        <w:rPr>
          <w:lang w:val="en-US"/>
        </w:rPr>
        <w:t>.</w:t>
      </w:r>
      <w:r w:rsidR="007C2E9C">
        <w:rPr>
          <w:lang w:val="en-US"/>
        </w:rPr>
        <w:t xml:space="preserve"> </w:t>
      </w:r>
      <w:r w:rsidR="007C2E9C" w:rsidRPr="007C2E9C">
        <w:rPr>
          <w:b/>
          <w:lang w:val="en-US"/>
        </w:rPr>
        <w:t>a</w:t>
      </w:r>
      <w:r w:rsidR="007C2E9C">
        <w:rPr>
          <w:b/>
          <w:lang w:val="en-US"/>
        </w:rPr>
        <w:t>)</w:t>
      </w:r>
      <w:r w:rsidR="007C2E9C">
        <w:rPr>
          <w:lang w:val="en-US"/>
        </w:rPr>
        <w:t xml:space="preserve"> Alternative-wise sequential presentation. </w:t>
      </w:r>
      <w:r w:rsidR="007C2E9C">
        <w:rPr>
          <w:b/>
          <w:lang w:val="en-US"/>
        </w:rPr>
        <w:t xml:space="preserve">b) </w:t>
      </w:r>
      <w:r w:rsidR="007C2E9C">
        <w:rPr>
          <w:lang w:val="en-US"/>
        </w:rPr>
        <w:t xml:space="preserve">Attribute-wise sequential presentation. </w:t>
      </w:r>
      <w:r w:rsidR="007C2E9C" w:rsidRPr="007C2E9C">
        <w:rPr>
          <w:b/>
          <w:lang w:val="en-US"/>
        </w:rPr>
        <w:t>c)</w:t>
      </w:r>
      <w:r w:rsidR="007C2E9C">
        <w:rPr>
          <w:lang w:val="en-US"/>
        </w:rPr>
        <w:t xml:space="preserve"> </w:t>
      </w:r>
      <w:r w:rsidR="003262B5">
        <w:rPr>
          <w:lang w:val="en-US"/>
        </w:rPr>
        <w:t>15 c</w:t>
      </w:r>
      <w:r w:rsidR="007C2E9C">
        <w:rPr>
          <w:lang w:val="en-US"/>
        </w:rPr>
        <w:t xml:space="preserve">ore choice problems. Each circle represents one choice alternative, described by its probability </w:t>
      </w:r>
      <w:r w:rsidR="007C2E9C" w:rsidRPr="00C3606F">
        <w:rPr>
          <w:i w:val="0"/>
          <w:iCs w:val="0"/>
          <w:lang w:val="en-US"/>
        </w:rPr>
        <w:t>p</w:t>
      </w:r>
      <w:r w:rsidR="007C2E9C">
        <w:rPr>
          <w:lang w:val="en-US"/>
        </w:rPr>
        <w:t xml:space="preserve"> and outcome </w:t>
      </w:r>
      <w:r w:rsidR="007C2E9C" w:rsidRPr="00C3606F">
        <w:rPr>
          <w:i w:val="0"/>
          <w:lang w:val="en-US"/>
        </w:rPr>
        <w:t>m</w:t>
      </w:r>
      <w:r w:rsidR="007C2E9C">
        <w:rPr>
          <w:lang w:val="en-US"/>
        </w:rPr>
        <w:t xml:space="preserve">. </w:t>
      </w:r>
      <w:r w:rsidR="007C2E9C" w:rsidRPr="007C2E9C">
        <w:rPr>
          <w:lang w:val="en-US"/>
        </w:rPr>
        <w:t>Each</w:t>
      </w:r>
      <w:r w:rsidR="007C2E9C">
        <w:rPr>
          <w:lang w:val="en-US"/>
        </w:rPr>
        <w:t xml:space="preserve"> connected pair of circles indicates one pair of choices used to construct the 120 experimental trials. Color indicates the </w:t>
      </w:r>
      <w:r w:rsidR="007C2E9C" w:rsidRPr="007C2E9C">
        <w:rPr>
          <w:lang w:val="en-US"/>
        </w:rPr>
        <w:t>α</w:t>
      </w:r>
      <w:r w:rsidR="007C2E9C">
        <w:rPr>
          <w:lang w:val="en-US"/>
        </w:rPr>
        <w:t xml:space="preserve"> value for which the expected utilities of a pair are equal</w:t>
      </w:r>
      <w:r w:rsidR="006E0DFC">
        <w:rPr>
          <w:lang w:val="en-US"/>
        </w:rPr>
        <w:t xml:space="preserve"> (see panel </w:t>
      </w:r>
      <w:r w:rsidR="006E0DFC" w:rsidRPr="006E0DFC">
        <w:rPr>
          <w:b/>
          <w:bCs/>
          <w:lang w:val="en-US"/>
        </w:rPr>
        <w:t>d</w:t>
      </w:r>
      <w:r w:rsidR="006E0DFC">
        <w:rPr>
          <w:lang w:val="en-US"/>
        </w:rPr>
        <w:t>)</w:t>
      </w:r>
      <w:r w:rsidR="003262B5">
        <w:rPr>
          <w:lang w:val="en-US"/>
        </w:rPr>
        <w:t xml:space="preserve">. </w:t>
      </w:r>
      <w:r w:rsidR="003262B5" w:rsidRPr="003262B5">
        <w:rPr>
          <w:b/>
          <w:lang w:val="en-US"/>
        </w:rPr>
        <w:t xml:space="preserve">d) </w:t>
      </w:r>
      <w:r w:rsidR="003262B5" w:rsidRPr="003262B5">
        <w:rPr>
          <w:lang w:val="en-US"/>
        </w:rPr>
        <w:t xml:space="preserve">Distribution of indifference implied α values of the 15 core choice problems from </w:t>
      </w:r>
      <w:r w:rsidR="00DC1B40">
        <w:rPr>
          <w:b/>
          <w:lang w:val="en-US"/>
        </w:rPr>
        <w:t>c</w:t>
      </w:r>
      <w:r w:rsidR="003262B5" w:rsidRPr="003262B5">
        <w:rPr>
          <w:b/>
          <w:lang w:val="en-US"/>
        </w:rPr>
        <w:t>)</w:t>
      </w:r>
      <w:r w:rsidR="003262B5">
        <w:rPr>
          <w:i w:val="0"/>
          <w:lang w:val="en-US"/>
        </w:rPr>
        <w:t>.</w:t>
      </w:r>
      <w:r w:rsidR="00D60C5B">
        <w:rPr>
          <w:i w:val="0"/>
          <w:lang w:val="en-US"/>
        </w:rPr>
        <w:t xml:space="preserve"> </w:t>
      </w:r>
      <w:r w:rsidR="00D60C5B" w:rsidRPr="00D60C5B">
        <w:rPr>
          <w:b/>
          <w:lang w:val="en-US"/>
        </w:rPr>
        <w:t xml:space="preserve">e) </w:t>
      </w:r>
      <w:r w:rsidR="00D60C5B">
        <w:rPr>
          <w:lang w:val="en-US"/>
        </w:rPr>
        <w:t>Catch trials. Each connected pair of triangles represents one of 20 catch trials, where one alternative is dominated by the other on both attributes.</w:t>
      </w:r>
    </w:p>
    <w:p w14:paraId="00000024" w14:textId="77777777" w:rsidR="00A230BC" w:rsidRPr="00AC11AF" w:rsidRDefault="00A230BC" w:rsidP="00353B38">
      <w:pPr>
        <w:jc w:val="both"/>
        <w:rPr>
          <w:lang w:val="en-US"/>
        </w:rPr>
      </w:pPr>
    </w:p>
    <w:p w14:paraId="7F16610A" w14:textId="1AFB6286" w:rsidR="0050620E" w:rsidRPr="00926F00" w:rsidRDefault="00544669" w:rsidP="0050620E">
      <w:pPr>
        <w:numPr>
          <w:ilvl w:val="0"/>
          <w:numId w:val="1"/>
        </w:numPr>
        <w:jc w:val="both"/>
        <w:rPr>
          <w:u w:val="single"/>
          <w:lang w:val="en-US"/>
        </w:rPr>
      </w:pPr>
      <w:r w:rsidRPr="00926F00">
        <w:rPr>
          <w:u w:val="single"/>
          <w:lang w:val="en-US"/>
        </w:rPr>
        <w:t>Study type</w:t>
      </w:r>
    </w:p>
    <w:p w14:paraId="2D14BAFF" w14:textId="1895A815" w:rsidR="009C712C" w:rsidRPr="00AC11AF" w:rsidRDefault="009C712C" w:rsidP="0050620E">
      <w:pPr>
        <w:ind w:left="720"/>
        <w:jc w:val="both"/>
        <w:rPr>
          <w:lang w:val="en-US"/>
        </w:rPr>
      </w:pPr>
      <w:r w:rsidRPr="00AC11AF">
        <w:rPr>
          <w:lang w:val="en-US"/>
        </w:rPr>
        <w:t>Experiment: We perform an online experiment, where participants make repeated choices between two risky gamble alternatives. Presentation duration, sequence and format are manipulated across trials (see Study design).</w:t>
      </w:r>
    </w:p>
    <w:p w14:paraId="0EB1784B" w14:textId="77777777" w:rsidR="009C712C" w:rsidRPr="00AC11AF" w:rsidRDefault="009C712C" w:rsidP="00353B38">
      <w:pPr>
        <w:jc w:val="both"/>
        <w:rPr>
          <w:lang w:val="en-US"/>
        </w:rPr>
      </w:pPr>
    </w:p>
    <w:p w14:paraId="05FE69DA" w14:textId="38FF6873" w:rsidR="0050620E" w:rsidRPr="00926F00" w:rsidRDefault="00544669" w:rsidP="0050620E">
      <w:pPr>
        <w:numPr>
          <w:ilvl w:val="0"/>
          <w:numId w:val="1"/>
        </w:numPr>
        <w:jc w:val="both"/>
        <w:rPr>
          <w:u w:val="single"/>
          <w:lang w:val="en-US"/>
        </w:rPr>
      </w:pPr>
      <w:r w:rsidRPr="00926F00">
        <w:rPr>
          <w:u w:val="single"/>
          <w:lang w:val="en-US"/>
        </w:rPr>
        <w:t>Blinding</w:t>
      </w:r>
    </w:p>
    <w:p w14:paraId="5DB63C90" w14:textId="0C2F821A" w:rsidR="006D3071" w:rsidRPr="00AC11AF" w:rsidRDefault="00BE0D69" w:rsidP="0050620E">
      <w:pPr>
        <w:ind w:left="720"/>
        <w:jc w:val="both"/>
        <w:rPr>
          <w:lang w:val="en-US"/>
        </w:rPr>
      </w:pPr>
      <w:r w:rsidRPr="00AC11AF">
        <w:rPr>
          <w:lang w:val="en-US"/>
        </w:rPr>
        <w:t>No blinding is involved in this study. Participants might or might not be aware of the duration manipulation in the task.</w:t>
      </w:r>
    </w:p>
    <w:p w14:paraId="626340FA" w14:textId="77777777" w:rsidR="0048212D" w:rsidRPr="00AC11AF" w:rsidRDefault="0048212D" w:rsidP="00353B38">
      <w:pPr>
        <w:ind w:left="720"/>
        <w:jc w:val="both"/>
        <w:rPr>
          <w:lang w:val="en-US"/>
        </w:rPr>
      </w:pPr>
    </w:p>
    <w:p w14:paraId="58BC56D6" w14:textId="5A840E51" w:rsidR="006D3071" w:rsidRPr="00926F00" w:rsidRDefault="00715632" w:rsidP="00353B38">
      <w:pPr>
        <w:numPr>
          <w:ilvl w:val="0"/>
          <w:numId w:val="1"/>
        </w:numPr>
        <w:jc w:val="both"/>
        <w:rPr>
          <w:u w:val="single"/>
          <w:lang w:val="en-US"/>
        </w:rPr>
      </w:pPr>
      <w:r w:rsidRPr="00926F00">
        <w:rPr>
          <w:u w:val="single"/>
          <w:lang w:val="en-US"/>
        </w:rPr>
        <w:t>Behavio</w:t>
      </w:r>
      <w:r w:rsidR="006D3071" w:rsidRPr="00926F00">
        <w:rPr>
          <w:u w:val="single"/>
          <w:lang w:val="en-US"/>
        </w:rPr>
        <w:t>ral task</w:t>
      </w:r>
      <w:r w:rsidR="00ED5D11" w:rsidRPr="00926F00">
        <w:rPr>
          <w:u w:val="single"/>
          <w:lang w:val="en-US"/>
        </w:rPr>
        <w:t xml:space="preserve"> &amp; Stimuli</w:t>
      </w:r>
    </w:p>
    <w:p w14:paraId="11BE3355" w14:textId="77777777" w:rsidR="00D547DE" w:rsidRDefault="002006C8" w:rsidP="00D547DE">
      <w:pPr>
        <w:numPr>
          <w:ilvl w:val="1"/>
          <w:numId w:val="1"/>
        </w:numPr>
        <w:jc w:val="both"/>
        <w:rPr>
          <w:lang w:val="en-US"/>
        </w:rPr>
      </w:pPr>
      <w:r w:rsidRPr="00AC11AF">
        <w:rPr>
          <w:lang w:val="en-US"/>
        </w:rPr>
        <w:t>Task:</w:t>
      </w:r>
    </w:p>
    <w:p w14:paraId="67A466FE" w14:textId="56F6E602" w:rsidR="00426BD1" w:rsidRPr="00AC11AF" w:rsidRDefault="0005484E" w:rsidP="00AB0986">
      <w:pPr>
        <w:ind w:left="1440"/>
        <w:jc w:val="both"/>
        <w:rPr>
          <w:lang w:val="en-US"/>
        </w:rPr>
      </w:pPr>
      <w:r w:rsidRPr="00D547DE">
        <w:rPr>
          <w:lang w:val="en-US"/>
        </w:rPr>
        <w:t xml:space="preserve">We will collect choice and response time data from a binary sequential presentation risky choice task, where participants make repeated incentivized </w:t>
      </w:r>
      <w:r w:rsidRPr="00D547DE">
        <w:rPr>
          <w:lang w:val="en-US"/>
        </w:rPr>
        <w:lastRenderedPageBreak/>
        <w:t>choices between two graphically displayed all-or-nothing gambles (</w:t>
      </w:r>
      <w:r w:rsidR="00DE0F36" w:rsidRPr="00AC11AF">
        <w:rPr>
          <w:lang w:val="en-US"/>
        </w:rPr>
        <w:fldChar w:fldCharType="begin"/>
      </w:r>
      <w:r w:rsidR="00DE0F36" w:rsidRPr="00D547DE">
        <w:rPr>
          <w:lang w:val="en-US"/>
        </w:rPr>
        <w:instrText xml:space="preserve"> REF _Ref73035667 \h </w:instrText>
      </w:r>
      <w:r w:rsidR="00D547DE" w:rsidRPr="00D547DE">
        <w:rPr>
          <w:lang w:val="en-US"/>
        </w:rPr>
        <w:instrText xml:space="preserve"> \* MERGEFORMAT </w:instrText>
      </w:r>
      <w:r w:rsidR="00DE0F36" w:rsidRPr="00AC11AF">
        <w:rPr>
          <w:lang w:val="en-US"/>
        </w:rPr>
      </w:r>
      <w:r w:rsidR="00DE0F36" w:rsidRPr="00AC11AF">
        <w:rPr>
          <w:lang w:val="en-US"/>
        </w:rPr>
        <w:fldChar w:fldCharType="separate"/>
      </w:r>
      <w:r w:rsidR="00733926" w:rsidRPr="00AC11AF">
        <w:rPr>
          <w:lang w:val="en-US"/>
        </w:rPr>
        <w:t xml:space="preserve">Figure </w:t>
      </w:r>
      <w:r w:rsidR="00733926">
        <w:rPr>
          <w:noProof/>
          <w:lang w:val="en-US"/>
        </w:rPr>
        <w:t>1</w:t>
      </w:r>
      <w:r w:rsidR="00DE0F36" w:rsidRPr="00AC11AF">
        <w:rPr>
          <w:lang w:val="en-US"/>
        </w:rPr>
        <w:fldChar w:fldCharType="end"/>
      </w:r>
      <w:r w:rsidRPr="00AC11AF">
        <w:rPr>
          <w:lang w:val="en-US"/>
        </w:rPr>
        <w:t xml:space="preserve">). Each gamble represents the chance to win a monetary amount </w:t>
      </w:r>
      <w:r w:rsidR="00842AC7" w:rsidRPr="00AC11AF">
        <w:rPr>
          <w:i/>
          <w:lang w:val="en-US"/>
        </w:rPr>
        <w:t>m</w:t>
      </w:r>
      <w:r w:rsidRPr="00AC11AF">
        <w:rPr>
          <w:lang w:val="en-US"/>
        </w:rPr>
        <w:t xml:space="preserve"> with a probability </w:t>
      </w:r>
      <w:r w:rsidR="00842AC7" w:rsidRPr="00AC11AF">
        <w:rPr>
          <w:i/>
          <w:lang w:val="en-US"/>
        </w:rPr>
        <w:t>p</w:t>
      </w:r>
      <w:r w:rsidRPr="00AC11AF">
        <w:rPr>
          <w:lang w:val="en-US"/>
        </w:rPr>
        <w:t xml:space="preserve"> and nothing otherwise. Winning amounts </w:t>
      </w:r>
      <w:r w:rsidR="00842AC7" w:rsidRPr="00AC11AF">
        <w:rPr>
          <w:i/>
          <w:lang w:val="en-US"/>
        </w:rPr>
        <w:t>m</w:t>
      </w:r>
      <w:r w:rsidRPr="00AC11AF">
        <w:rPr>
          <w:lang w:val="en-US"/>
        </w:rPr>
        <w:t xml:space="preserve"> are represented by partially filled bars, and winning probabilities </w:t>
      </w:r>
      <w:r w:rsidR="00842AC7" w:rsidRPr="00AC11AF">
        <w:rPr>
          <w:i/>
          <w:lang w:val="en-US"/>
        </w:rPr>
        <w:t>p</w:t>
      </w:r>
      <w:r w:rsidRPr="00AC11AF">
        <w:rPr>
          <w:lang w:val="en-US"/>
        </w:rPr>
        <w:t xml:space="preserve"> are represented by pie charts. Each trial is divided into a presentation phase and a choice phase. During the presentation phase, participants learn about the two available gambles' attributes. Information is presented sequentially. There are two types of presentation: </w:t>
      </w:r>
      <w:r w:rsidRPr="00AC11AF">
        <w:rPr>
          <w:i/>
          <w:lang w:val="en-US"/>
        </w:rPr>
        <w:t>Alternative-wise</w:t>
      </w:r>
      <w:r w:rsidRPr="00AC11AF">
        <w:rPr>
          <w:lang w:val="en-US"/>
        </w:rPr>
        <w:t xml:space="preserve"> and </w:t>
      </w:r>
      <w:r w:rsidRPr="00AC11AF">
        <w:rPr>
          <w:i/>
          <w:lang w:val="en-US"/>
        </w:rPr>
        <w:t>attribute-wise</w:t>
      </w:r>
      <w:r w:rsidRPr="00AC11AF">
        <w:rPr>
          <w:lang w:val="en-US"/>
        </w:rPr>
        <w:t xml:space="preserve"> presentation: In trials with alternative-wise presentation </w:t>
      </w:r>
      <w:r w:rsidR="00842AC7" w:rsidRPr="00AC11AF">
        <w:rPr>
          <w:lang w:val="en-US"/>
        </w:rPr>
        <w:t>(</w:t>
      </w:r>
      <w:r w:rsidR="00842AC7" w:rsidRPr="00AC11AF">
        <w:rPr>
          <w:lang w:val="en-US"/>
        </w:rPr>
        <w:fldChar w:fldCharType="begin"/>
      </w:r>
      <w:r w:rsidR="00842AC7" w:rsidRPr="00AC11AF">
        <w:rPr>
          <w:lang w:val="en-US"/>
        </w:rPr>
        <w:instrText xml:space="preserve"> REF _Ref73035667 \h </w:instrText>
      </w:r>
      <w:r w:rsidR="00D547DE">
        <w:rPr>
          <w:lang w:val="en-US"/>
        </w:rPr>
        <w:instrText xml:space="preserve"> \* MERGEFORMAT </w:instrText>
      </w:r>
      <w:r w:rsidR="00842AC7" w:rsidRPr="00AC11AF">
        <w:rPr>
          <w:lang w:val="en-US"/>
        </w:rPr>
      </w:r>
      <w:r w:rsidR="00842AC7" w:rsidRPr="00AC11AF">
        <w:rPr>
          <w:lang w:val="en-US"/>
        </w:rPr>
        <w:fldChar w:fldCharType="separate"/>
      </w:r>
      <w:r w:rsidR="00733926" w:rsidRPr="00AC11AF">
        <w:rPr>
          <w:lang w:val="en-US"/>
        </w:rPr>
        <w:t xml:space="preserve">Figure </w:t>
      </w:r>
      <w:r w:rsidR="00733926">
        <w:rPr>
          <w:noProof/>
          <w:lang w:val="en-US"/>
        </w:rPr>
        <w:t>1</w:t>
      </w:r>
      <w:r w:rsidR="00842AC7" w:rsidRPr="00AC11AF">
        <w:rPr>
          <w:lang w:val="en-US"/>
        </w:rPr>
        <w:fldChar w:fldCharType="end"/>
      </w:r>
      <w:r w:rsidR="00842AC7" w:rsidRPr="00AC11AF">
        <w:rPr>
          <w:b/>
          <w:lang w:val="en-US"/>
        </w:rPr>
        <w:t>a</w:t>
      </w:r>
      <w:r w:rsidR="00842AC7" w:rsidRPr="00AC11AF">
        <w:rPr>
          <w:lang w:val="en-US"/>
        </w:rPr>
        <w:t>)</w:t>
      </w:r>
      <w:r w:rsidRPr="00AC11AF">
        <w:rPr>
          <w:lang w:val="en-US"/>
        </w:rPr>
        <w:t xml:space="preserve"> both attributes of one gamble are shown simultaneously, followed by both attributes of the other gamble. In trials with attribute-wise presentation</w:t>
      </w:r>
      <w:r w:rsidR="00AB0986">
        <w:rPr>
          <w:lang w:val="en-US"/>
        </w:rPr>
        <w:t xml:space="preserve"> (</w:t>
      </w:r>
      <w:r w:rsidR="003A4D22" w:rsidRPr="00AC11AF">
        <w:rPr>
          <w:lang w:val="en-US"/>
        </w:rPr>
        <w:fldChar w:fldCharType="begin"/>
      </w:r>
      <w:r w:rsidR="003A4D22" w:rsidRPr="00AC11AF">
        <w:rPr>
          <w:lang w:val="en-US"/>
        </w:rPr>
        <w:instrText xml:space="preserve"> REF _Ref73035667 \h </w:instrText>
      </w:r>
      <w:r w:rsidR="003A4D22">
        <w:rPr>
          <w:lang w:val="en-US"/>
        </w:rPr>
        <w:instrText xml:space="preserve"> \* MERGEFORMAT </w:instrText>
      </w:r>
      <w:r w:rsidR="003A4D22" w:rsidRPr="00AC11AF">
        <w:rPr>
          <w:lang w:val="en-US"/>
        </w:rPr>
      </w:r>
      <w:r w:rsidR="003A4D22" w:rsidRPr="00AC11AF">
        <w:rPr>
          <w:lang w:val="en-US"/>
        </w:rPr>
        <w:fldChar w:fldCharType="separate"/>
      </w:r>
      <w:r w:rsidR="003A4D22" w:rsidRPr="00AC11AF">
        <w:rPr>
          <w:lang w:val="en-US"/>
        </w:rPr>
        <w:t xml:space="preserve">Figure </w:t>
      </w:r>
      <w:r w:rsidR="003A4D22">
        <w:rPr>
          <w:noProof/>
          <w:lang w:val="en-US"/>
        </w:rPr>
        <w:t>1</w:t>
      </w:r>
      <w:r w:rsidR="003A4D22" w:rsidRPr="00AC11AF">
        <w:rPr>
          <w:lang w:val="en-US"/>
        </w:rPr>
        <w:fldChar w:fldCharType="end"/>
      </w:r>
      <w:r w:rsidR="00842AC7" w:rsidRPr="00AC11AF">
        <w:rPr>
          <w:b/>
          <w:lang w:val="en-US"/>
        </w:rPr>
        <w:t>b</w:t>
      </w:r>
      <w:r w:rsidR="00842AC7" w:rsidRPr="00AC11AF">
        <w:rPr>
          <w:lang w:val="en-US"/>
        </w:rPr>
        <w:t>)</w:t>
      </w:r>
      <w:r w:rsidRPr="00AC11AF">
        <w:rPr>
          <w:lang w:val="en-US"/>
        </w:rPr>
        <w:t>, one attribute (e.g., winning probability</w:t>
      </w:r>
      <w:r w:rsidR="00842AC7" w:rsidRPr="00AC11AF">
        <w:rPr>
          <w:lang w:val="en-US"/>
        </w:rPr>
        <w:t xml:space="preserve"> </w:t>
      </w:r>
      <w:r w:rsidR="00842AC7" w:rsidRPr="00AC11AF">
        <w:rPr>
          <w:i/>
          <w:lang w:val="en-US"/>
        </w:rPr>
        <w:t>p</w:t>
      </w:r>
      <w:r w:rsidRPr="00AC11AF">
        <w:rPr>
          <w:lang w:val="en-US"/>
        </w:rPr>
        <w:t>) of both gambles is presented simultaneously, followed by the other attribute (e.g., amount</w:t>
      </w:r>
      <w:r w:rsidR="00842AC7" w:rsidRPr="00AC11AF">
        <w:rPr>
          <w:lang w:val="en-US"/>
        </w:rPr>
        <w:t xml:space="preserve"> </w:t>
      </w:r>
      <w:r w:rsidR="00842AC7" w:rsidRPr="00AC11AF">
        <w:rPr>
          <w:i/>
          <w:lang w:val="en-US"/>
        </w:rPr>
        <w:t>m</w:t>
      </w:r>
      <w:r w:rsidRPr="00AC11AF">
        <w:rPr>
          <w:lang w:val="en-US"/>
        </w:rPr>
        <w:t>) of both gambles.</w:t>
      </w:r>
      <w:r w:rsidR="005B6FFC" w:rsidRPr="00AC11AF">
        <w:rPr>
          <w:lang w:val="en-US"/>
        </w:rPr>
        <w:t xml:space="preserve"> </w:t>
      </w:r>
      <w:r w:rsidR="00900714" w:rsidRPr="00900714">
        <w:rPr>
          <w:lang w:val="en-US"/>
        </w:rPr>
        <w:t xml:space="preserve">Presentation always alternates two times between alternatives or attributes (i.e., A-B-A-B). Crucially, one alternative </w:t>
      </w:r>
      <w:r w:rsidR="006D3FF2" w:rsidRPr="00AC11AF">
        <w:rPr>
          <w:lang w:val="en-US"/>
        </w:rPr>
        <w:t xml:space="preserve">(in trials with alternative-wise presentation) </w:t>
      </w:r>
      <w:r w:rsidR="00900714" w:rsidRPr="00900714">
        <w:rPr>
          <w:lang w:val="en-US"/>
        </w:rPr>
        <w:t xml:space="preserve">or attribute </w:t>
      </w:r>
      <w:r w:rsidR="006D3FF2" w:rsidRPr="00AC11AF">
        <w:rPr>
          <w:lang w:val="en-US"/>
        </w:rPr>
        <w:t xml:space="preserve">(in trials with attribute-wise presentation) </w:t>
      </w:r>
      <w:r w:rsidR="00900714" w:rsidRPr="00900714">
        <w:rPr>
          <w:lang w:val="en-US"/>
        </w:rPr>
        <w:t xml:space="preserve">in each trial is selected to be the target, and is shown longer than the other one. Target attributes or alternatives are always presented for 1500 </w:t>
      </w:r>
      <w:proofErr w:type="spellStart"/>
      <w:r w:rsidR="00900714" w:rsidRPr="00900714">
        <w:rPr>
          <w:lang w:val="en-US"/>
        </w:rPr>
        <w:t>ms</w:t>
      </w:r>
      <w:proofErr w:type="spellEnd"/>
      <w:r w:rsidR="00900714" w:rsidRPr="00900714">
        <w:rPr>
          <w:lang w:val="en-US"/>
        </w:rPr>
        <w:t xml:space="preserve">, whereas other alternatives or attributes are presented for 1000 </w:t>
      </w:r>
      <w:proofErr w:type="spellStart"/>
      <w:r w:rsidR="00900714" w:rsidRPr="00900714">
        <w:rPr>
          <w:lang w:val="en-US"/>
        </w:rPr>
        <w:t>ms</w:t>
      </w:r>
      <w:proofErr w:type="spellEnd"/>
      <w:r w:rsidR="00900714" w:rsidRPr="00900714">
        <w:rPr>
          <w:lang w:val="en-US"/>
        </w:rPr>
        <w:t>, resulting in a final presentation advantage for the target of 1</w:t>
      </w:r>
      <w:r w:rsidR="00FE2FEC" w:rsidRPr="00AC11AF">
        <w:rPr>
          <w:lang w:val="en-US"/>
        </w:rPr>
        <w:t>000</w:t>
      </w:r>
      <w:r w:rsidR="00900714" w:rsidRPr="00900714">
        <w:rPr>
          <w:lang w:val="en-US"/>
        </w:rPr>
        <w:t xml:space="preserve"> </w:t>
      </w:r>
      <w:proofErr w:type="spellStart"/>
      <w:r w:rsidR="00FE2FEC" w:rsidRPr="00AC11AF">
        <w:rPr>
          <w:lang w:val="en-US"/>
        </w:rPr>
        <w:t>ms</w:t>
      </w:r>
      <w:proofErr w:type="spellEnd"/>
      <w:r w:rsidR="00FE2FEC" w:rsidRPr="00AC11AF">
        <w:rPr>
          <w:lang w:val="en-US"/>
        </w:rPr>
        <w:t xml:space="preserve"> </w:t>
      </w:r>
      <w:r w:rsidR="00900714" w:rsidRPr="00900714">
        <w:rPr>
          <w:lang w:val="en-US"/>
        </w:rPr>
        <w:t xml:space="preserve">(2x 1500 </w:t>
      </w:r>
      <w:proofErr w:type="spellStart"/>
      <w:r w:rsidR="00900714" w:rsidRPr="00900714">
        <w:rPr>
          <w:lang w:val="en-US"/>
        </w:rPr>
        <w:t>ms</w:t>
      </w:r>
      <w:proofErr w:type="spellEnd"/>
      <w:r w:rsidR="00900714" w:rsidRPr="00900714">
        <w:rPr>
          <w:lang w:val="en-US"/>
        </w:rPr>
        <w:t xml:space="preserve"> vs. 2x 1000 </w:t>
      </w:r>
      <w:proofErr w:type="spellStart"/>
      <w:r w:rsidR="00900714" w:rsidRPr="00900714">
        <w:rPr>
          <w:lang w:val="en-US"/>
        </w:rPr>
        <w:t>ms</w:t>
      </w:r>
      <w:proofErr w:type="spellEnd"/>
      <w:r w:rsidR="00900714" w:rsidRPr="00900714">
        <w:rPr>
          <w:lang w:val="en-US"/>
        </w:rPr>
        <w:t>).</w:t>
      </w:r>
    </w:p>
    <w:p w14:paraId="37B9775B" w14:textId="77777777" w:rsidR="00426BD1" w:rsidRPr="00AC11AF" w:rsidRDefault="00426BD1" w:rsidP="00426BD1">
      <w:pPr>
        <w:ind w:left="1440"/>
        <w:jc w:val="both"/>
        <w:rPr>
          <w:lang w:val="en-US"/>
        </w:rPr>
      </w:pPr>
      <w:r w:rsidRPr="00426BD1">
        <w:rPr>
          <w:lang w:val="en-US"/>
        </w:rPr>
        <w:t>After the presentation phase, stimulus information is hidden and participants are prompted to make a choice between the two alternatives within 3 seconds.</w:t>
      </w:r>
    </w:p>
    <w:p w14:paraId="4D5B5B68" w14:textId="229F0C40" w:rsidR="00426BD1" w:rsidRDefault="00426BD1" w:rsidP="00426BD1">
      <w:pPr>
        <w:ind w:left="1440"/>
        <w:jc w:val="both"/>
        <w:rPr>
          <w:lang w:val="en-US"/>
        </w:rPr>
      </w:pPr>
      <w:r w:rsidRPr="00426BD1">
        <w:rPr>
          <w:lang w:val="en-US"/>
        </w:rPr>
        <w:t>After completing all choice trials, one gamble chosen by the participant in a randomly determined trial is played out for a real bonus payment.</w:t>
      </w:r>
    </w:p>
    <w:p w14:paraId="4AA5C106" w14:textId="40010AEB" w:rsidR="008C2932" w:rsidRPr="00AC11AF" w:rsidRDefault="008C2932" w:rsidP="00426BD1">
      <w:pPr>
        <w:ind w:left="1440"/>
        <w:jc w:val="both"/>
        <w:rPr>
          <w:lang w:val="en-US"/>
        </w:rPr>
      </w:pPr>
      <w:r>
        <w:rPr>
          <w:lang w:val="en-US"/>
        </w:rPr>
        <w:t>Participants perform five practice trials with increasing presentation speeds, but no presentation advantage for either alternative or attribute, which they can repeat until they feel confident with the task.</w:t>
      </w:r>
    </w:p>
    <w:p w14:paraId="2F545EF6" w14:textId="772F4A39" w:rsidR="00426BD1" w:rsidRPr="00900714" w:rsidRDefault="0084657A" w:rsidP="000A5958">
      <w:pPr>
        <w:ind w:left="1440"/>
        <w:jc w:val="both"/>
        <w:rPr>
          <w:lang w:val="en-US"/>
        </w:rPr>
      </w:pPr>
      <w:r>
        <w:rPr>
          <w:lang w:val="en-US"/>
        </w:rPr>
        <w:t xml:space="preserve">The task is implemented in </w:t>
      </w:r>
      <w:proofErr w:type="spellStart"/>
      <w:r>
        <w:rPr>
          <w:lang w:val="en-US"/>
        </w:rPr>
        <w:t>jsPsych</w:t>
      </w:r>
      <w:proofErr w:type="spellEnd"/>
      <w:r>
        <w:rPr>
          <w:lang w:val="en-US"/>
        </w:rPr>
        <w:t xml:space="preserve"> </w:t>
      </w:r>
      <w:r w:rsidR="00F667D5">
        <w:rPr>
          <w:lang w:val="en-US"/>
        </w:rPr>
        <w:fldChar w:fldCharType="begin"/>
      </w:r>
      <w:r w:rsidR="00085E14">
        <w:rPr>
          <w:lang w:val="en-US"/>
        </w:rPr>
        <w:instrText xml:space="preserve"> ADDIN ZOTERO_ITEM CSL_CITATION {"citationID":"9eZtz8cK","properties":{"formattedCitation":"(de Leeuw, 2015)","plainCitation":"(de Leeuw, 2015)","noteIndex":0},"citationItems":[{"id":1866,"uris":["http://zotero.org/users/1278833/items/TC3HKYSA"],"uri":["http://zotero.org/users/1278833/items/TC3HKYSA"],"itemData":{"id":1866,"type":"article-journal","abstract":"Online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F667D5">
        <w:rPr>
          <w:lang w:val="en-US"/>
        </w:rPr>
        <w:fldChar w:fldCharType="separate"/>
      </w:r>
      <w:r w:rsidR="00F667D5">
        <w:rPr>
          <w:noProof/>
          <w:lang w:val="en-US"/>
        </w:rPr>
        <w:t>(de Leeuw, 2015)</w:t>
      </w:r>
      <w:r w:rsidR="00F667D5">
        <w:rPr>
          <w:lang w:val="en-US"/>
        </w:rPr>
        <w:fldChar w:fldCharType="end"/>
      </w:r>
      <w:r w:rsidR="00F667D5">
        <w:rPr>
          <w:lang w:val="en-US"/>
        </w:rPr>
        <w:t xml:space="preserve"> and </w:t>
      </w:r>
      <w:r w:rsidR="00426BD1" w:rsidRPr="00426BD1">
        <w:rPr>
          <w:lang w:val="en-US"/>
        </w:rPr>
        <w:t xml:space="preserve">can be run at </w:t>
      </w:r>
      <w:r w:rsidR="00426BD1" w:rsidRPr="00426BD1">
        <w:rPr>
          <w:u w:val="single"/>
          <w:lang w:val="en-US"/>
        </w:rPr>
        <w:t>https://moltaire.github.io/causality_task</w:t>
      </w:r>
      <w:r w:rsidR="00426BD1" w:rsidRPr="00426BD1">
        <w:rPr>
          <w:lang w:val="en-US"/>
        </w:rPr>
        <w:t>.</w:t>
      </w:r>
    </w:p>
    <w:p w14:paraId="0454CF32" w14:textId="77777777" w:rsidR="00900714" w:rsidRPr="00AC11AF" w:rsidRDefault="00900714" w:rsidP="0050620E">
      <w:pPr>
        <w:ind w:left="1440"/>
        <w:jc w:val="both"/>
        <w:rPr>
          <w:lang w:val="en-US"/>
        </w:rPr>
      </w:pPr>
    </w:p>
    <w:p w14:paraId="3662074F" w14:textId="35793DB6" w:rsidR="00F43B14" w:rsidRPr="008062C0" w:rsidRDefault="002006C8" w:rsidP="00532999">
      <w:pPr>
        <w:numPr>
          <w:ilvl w:val="1"/>
          <w:numId w:val="1"/>
        </w:numPr>
        <w:jc w:val="both"/>
        <w:rPr>
          <w:u w:val="single"/>
          <w:lang w:val="en-US"/>
        </w:rPr>
      </w:pPr>
      <w:r w:rsidRPr="008062C0">
        <w:rPr>
          <w:u w:val="single"/>
          <w:lang w:val="en-US"/>
        </w:rPr>
        <w:t>Stimuli</w:t>
      </w:r>
      <w:r w:rsidR="002E3380" w:rsidRPr="008062C0">
        <w:rPr>
          <w:u w:val="single"/>
          <w:lang w:val="en-US"/>
        </w:rPr>
        <w:t xml:space="preserve"> and trials</w:t>
      </w:r>
      <w:r w:rsidR="00F43B14" w:rsidRPr="008062C0">
        <w:rPr>
          <w:u w:val="single"/>
          <w:lang w:val="en-US"/>
        </w:rPr>
        <w:t>:</w:t>
      </w:r>
    </w:p>
    <w:p w14:paraId="2BAC7BE0" w14:textId="3CE5D6D0" w:rsidR="001C50AA" w:rsidRPr="00C52E3A" w:rsidRDefault="00E20A9F" w:rsidP="004324A7">
      <w:pPr>
        <w:numPr>
          <w:ilvl w:val="2"/>
          <w:numId w:val="1"/>
        </w:numPr>
        <w:jc w:val="both"/>
        <w:rPr>
          <w:lang w:val="en-US"/>
        </w:rPr>
      </w:pPr>
      <w:r w:rsidRPr="00C52E3A">
        <w:rPr>
          <w:lang w:val="en-US"/>
        </w:rPr>
        <w:t xml:space="preserve">Experimental trials: </w:t>
      </w:r>
      <w:r w:rsidR="00532999" w:rsidRPr="00C52E3A">
        <w:rPr>
          <w:lang w:val="en-US"/>
        </w:rPr>
        <w:t xml:space="preserve">We created a set of 15 core choice problems </w:t>
      </w:r>
      <w:r w:rsidR="005805D1" w:rsidRPr="00C52E3A">
        <w:rPr>
          <w:lang w:val="en-US"/>
        </w:rPr>
        <w:t>including one alternative with a higher probability of winning a lower amount (</w:t>
      </w:r>
      <w:r w:rsidR="0086485F" w:rsidRPr="0086485F">
        <w:rPr>
          <w:i/>
          <w:lang w:val="en-US"/>
        </w:rPr>
        <w:t>Hp</w:t>
      </w:r>
      <w:r w:rsidR="005805D1" w:rsidRPr="00C52E3A">
        <w:rPr>
          <w:lang w:val="en-US"/>
        </w:rPr>
        <w:t>) and one alternative with a lower probability of winning a higher amount (</w:t>
      </w:r>
      <w:r w:rsidR="00FA63ED">
        <w:rPr>
          <w:i/>
          <w:lang w:val="en-US"/>
        </w:rPr>
        <w:t>H</w:t>
      </w:r>
      <w:r w:rsidR="005805D1" w:rsidRPr="00C52E3A">
        <w:rPr>
          <w:i/>
          <w:lang w:val="en-US"/>
        </w:rPr>
        <w:t>m</w:t>
      </w:r>
      <w:r w:rsidR="005805D1" w:rsidRPr="00C52E3A">
        <w:rPr>
          <w:lang w:val="en-US"/>
        </w:rPr>
        <w:t>).</w:t>
      </w:r>
      <w:r w:rsidR="00DD4F25" w:rsidRPr="00C52E3A">
        <w:rPr>
          <w:lang w:val="en-US"/>
        </w:rPr>
        <w:t xml:space="preserve"> </w:t>
      </w:r>
      <w:r w:rsidR="002257AF" w:rsidRPr="00C52E3A">
        <w:rPr>
          <w:lang w:val="en-US"/>
        </w:rPr>
        <w:t xml:space="preserve">Choice problems were created algorithmically to </w:t>
      </w:r>
      <w:r w:rsidR="00EE7453" w:rsidRPr="00C52E3A">
        <w:rPr>
          <w:lang w:val="en-US"/>
        </w:rPr>
        <w:t xml:space="preserve">cover a large space of the attribute space, be maximally different from each other, and be diagnostic of different risk attitudes. For this last criterion, we controlled the </w:t>
      </w:r>
      <w:r w:rsidR="00EE7453" w:rsidRPr="00C52E3A">
        <w:rPr>
          <w:i/>
          <w:lang w:val="en-US"/>
        </w:rPr>
        <w:t xml:space="preserve">α </w:t>
      </w:r>
      <w:r w:rsidR="00EE7453" w:rsidRPr="00C52E3A">
        <w:rPr>
          <w:lang w:val="en-US"/>
        </w:rPr>
        <w:t>values for which two alternatives in a pair would have equal expected utility (using a standard power utility function).</w:t>
      </w:r>
      <w:r w:rsidR="00C52E3A" w:rsidRPr="00C52E3A">
        <w:rPr>
          <w:lang w:val="en-US"/>
        </w:rPr>
        <w:t xml:space="preserve"> The distribution of these indifference-implied α values is shown in in </w:t>
      </w:r>
      <w:r w:rsidR="00C52E3A" w:rsidRPr="00C52E3A">
        <w:rPr>
          <w:lang w:val="en-US"/>
        </w:rPr>
        <w:fldChar w:fldCharType="begin"/>
      </w:r>
      <w:r w:rsidR="00C52E3A" w:rsidRPr="00C52E3A">
        <w:rPr>
          <w:lang w:val="en-US"/>
        </w:rPr>
        <w:instrText xml:space="preserve"> REF _Ref73035667 \h </w:instrText>
      </w:r>
      <w:r w:rsidR="00C52E3A" w:rsidRPr="00C52E3A">
        <w:rPr>
          <w:lang w:val="en-US"/>
        </w:rPr>
      </w:r>
      <w:r w:rsidR="00C52E3A" w:rsidRPr="00C52E3A">
        <w:rPr>
          <w:lang w:val="en-US"/>
        </w:rPr>
        <w:fldChar w:fldCharType="separate"/>
      </w:r>
      <w:r w:rsidR="00C52E3A" w:rsidRPr="00C52E3A">
        <w:rPr>
          <w:lang w:val="en-US"/>
        </w:rPr>
        <w:t xml:space="preserve">Figure </w:t>
      </w:r>
      <w:r w:rsidR="00C52E3A" w:rsidRPr="00C52E3A">
        <w:rPr>
          <w:noProof/>
          <w:lang w:val="en-US"/>
        </w:rPr>
        <w:t>1</w:t>
      </w:r>
      <w:r w:rsidR="00C52E3A" w:rsidRPr="00C52E3A">
        <w:rPr>
          <w:lang w:val="en-US"/>
        </w:rPr>
        <w:fldChar w:fldCharType="end"/>
      </w:r>
      <w:r w:rsidR="00C52E3A" w:rsidRPr="00C52E3A">
        <w:rPr>
          <w:lang w:val="en-US"/>
        </w:rPr>
        <w:t>d.</w:t>
      </w:r>
      <w:r w:rsidR="00C52E3A">
        <w:rPr>
          <w:lang w:val="en-US"/>
        </w:rPr>
        <w:t xml:space="preserve"> </w:t>
      </w:r>
      <w:r w:rsidR="001C50AA" w:rsidRPr="00C52E3A">
        <w:rPr>
          <w:lang w:val="en-US"/>
        </w:rPr>
        <w:t xml:space="preserve">Core choice problems are illustrated in </w:t>
      </w:r>
      <w:r w:rsidR="001C50AA" w:rsidRPr="00C52E3A">
        <w:rPr>
          <w:lang w:val="en-US"/>
        </w:rPr>
        <w:fldChar w:fldCharType="begin"/>
      </w:r>
      <w:r w:rsidR="001C50AA" w:rsidRPr="00C52E3A">
        <w:rPr>
          <w:lang w:val="en-US"/>
        </w:rPr>
        <w:instrText xml:space="preserve"> REF _Ref73035667 \h </w:instrText>
      </w:r>
      <w:r w:rsidR="001C50AA" w:rsidRPr="00C52E3A">
        <w:rPr>
          <w:lang w:val="en-US"/>
        </w:rPr>
      </w:r>
      <w:r w:rsidR="001C50AA" w:rsidRPr="00C52E3A">
        <w:rPr>
          <w:lang w:val="en-US"/>
        </w:rPr>
        <w:fldChar w:fldCharType="separate"/>
      </w:r>
      <w:r w:rsidR="001C50AA" w:rsidRPr="00C52E3A">
        <w:rPr>
          <w:lang w:val="en-US"/>
        </w:rPr>
        <w:t xml:space="preserve">Figure </w:t>
      </w:r>
      <w:r w:rsidR="001C50AA" w:rsidRPr="00C52E3A">
        <w:rPr>
          <w:noProof/>
          <w:lang w:val="en-US"/>
        </w:rPr>
        <w:t>1</w:t>
      </w:r>
      <w:r w:rsidR="001C50AA" w:rsidRPr="00C52E3A">
        <w:rPr>
          <w:lang w:val="en-US"/>
        </w:rPr>
        <w:fldChar w:fldCharType="end"/>
      </w:r>
      <w:r w:rsidR="001C50AA" w:rsidRPr="00C52E3A">
        <w:rPr>
          <w:lang w:val="en-US"/>
        </w:rPr>
        <w:t>c.</w:t>
      </w:r>
    </w:p>
    <w:p w14:paraId="762C0734" w14:textId="7BEF7019" w:rsidR="00E20A9F" w:rsidRPr="00900714" w:rsidRDefault="00532999" w:rsidP="005805D1">
      <w:pPr>
        <w:ind w:left="2160"/>
        <w:jc w:val="both"/>
        <w:rPr>
          <w:lang w:val="en-US"/>
        </w:rPr>
      </w:pPr>
      <w:r w:rsidRPr="00AC11AF">
        <w:rPr>
          <w:lang w:val="en-US"/>
        </w:rPr>
        <w:t xml:space="preserve">Then </w:t>
      </w:r>
      <w:r w:rsidR="00E20A9F" w:rsidRPr="00AC11AF">
        <w:rPr>
          <w:lang w:val="en-US"/>
        </w:rPr>
        <w:t xml:space="preserve">8 trials are created </w:t>
      </w:r>
      <w:r w:rsidR="00237071">
        <w:rPr>
          <w:lang w:val="en-US"/>
        </w:rPr>
        <w:t xml:space="preserve">for each core problem </w:t>
      </w:r>
      <w:r w:rsidR="00E20A9F" w:rsidRPr="00AC11AF">
        <w:rPr>
          <w:lang w:val="en-US"/>
        </w:rPr>
        <w:t xml:space="preserve">by fully crossing the factors </w:t>
      </w:r>
      <w:r w:rsidR="00E20A9F" w:rsidRPr="00AC11AF">
        <w:rPr>
          <w:i/>
          <w:lang w:val="en-US"/>
        </w:rPr>
        <w:t>(</w:t>
      </w:r>
      <w:proofErr w:type="spellStart"/>
      <w:r w:rsidR="00E20A9F" w:rsidRPr="00AC11AF">
        <w:rPr>
          <w:i/>
          <w:lang w:val="en-US"/>
        </w:rPr>
        <w:t>i</w:t>
      </w:r>
      <w:proofErr w:type="spellEnd"/>
      <w:r w:rsidR="00E20A9F" w:rsidRPr="00AC11AF">
        <w:rPr>
          <w:i/>
          <w:lang w:val="en-US"/>
        </w:rPr>
        <w:t xml:space="preserve">) presentation format, (ii) target alternative / attribute, and (iii) presentation order (target first and third vs. second and last). </w:t>
      </w:r>
      <w:r w:rsidR="00E20A9F" w:rsidRPr="00AC11AF">
        <w:rPr>
          <w:lang w:val="en-US"/>
        </w:rPr>
        <w:t>This results in a total of 120 experimental choice trials.</w:t>
      </w:r>
      <w:r w:rsidR="001310E5" w:rsidRPr="00AC11AF">
        <w:rPr>
          <w:lang w:val="en-US"/>
        </w:rPr>
        <w:t xml:space="preserve"> </w:t>
      </w:r>
    </w:p>
    <w:p w14:paraId="23544A18" w14:textId="08768802" w:rsidR="006D3071" w:rsidRDefault="00E20A9F" w:rsidP="00FA37C9">
      <w:pPr>
        <w:numPr>
          <w:ilvl w:val="2"/>
          <w:numId w:val="1"/>
        </w:numPr>
        <w:jc w:val="both"/>
        <w:rPr>
          <w:lang w:val="en-US"/>
        </w:rPr>
      </w:pPr>
      <w:r w:rsidRPr="00CB7D04">
        <w:rPr>
          <w:lang w:val="en-US"/>
        </w:rPr>
        <w:lastRenderedPageBreak/>
        <w:t>Catch trials: 20 catch trials with one dominant alternative are added for a total of 140 trials.</w:t>
      </w:r>
      <w:r w:rsidR="00D8458D">
        <w:rPr>
          <w:lang w:val="en-US"/>
        </w:rPr>
        <w:t xml:space="preserve"> In catch trials, </w:t>
      </w:r>
      <w:r w:rsidR="00C26C15">
        <w:rPr>
          <w:lang w:val="en-US"/>
        </w:rPr>
        <w:t xml:space="preserve">individual </w:t>
      </w:r>
      <w:r w:rsidR="00D8458D">
        <w:rPr>
          <w:lang w:val="en-US"/>
        </w:rPr>
        <w:t xml:space="preserve">presentation </w:t>
      </w:r>
      <w:r w:rsidR="00C26C15">
        <w:rPr>
          <w:lang w:val="en-US"/>
        </w:rPr>
        <w:t xml:space="preserve">durations </w:t>
      </w:r>
      <w:r w:rsidR="00D8458D">
        <w:rPr>
          <w:lang w:val="en-US"/>
        </w:rPr>
        <w:t xml:space="preserve">are set to 1250 </w:t>
      </w:r>
      <w:proofErr w:type="spellStart"/>
      <w:r w:rsidR="00D8458D">
        <w:rPr>
          <w:lang w:val="en-US"/>
        </w:rPr>
        <w:t>ms</w:t>
      </w:r>
      <w:proofErr w:type="spellEnd"/>
      <w:r w:rsidR="00D8458D">
        <w:rPr>
          <w:lang w:val="en-US"/>
        </w:rPr>
        <w:t xml:space="preserve">, resulting in the same overall presentation duration (5000 </w:t>
      </w:r>
      <w:proofErr w:type="spellStart"/>
      <w:r w:rsidR="00D8458D">
        <w:rPr>
          <w:lang w:val="en-US"/>
        </w:rPr>
        <w:t>ms</w:t>
      </w:r>
      <w:proofErr w:type="spellEnd"/>
      <w:r w:rsidR="00D8458D">
        <w:rPr>
          <w:lang w:val="en-US"/>
        </w:rPr>
        <w:t>), but no presentation advantage for any alternative or attribute.</w:t>
      </w:r>
      <w:r w:rsidR="001310E5" w:rsidRPr="00CB7D04">
        <w:rPr>
          <w:lang w:val="en-US"/>
        </w:rPr>
        <w:t xml:space="preserve"> Catch trials </w:t>
      </w:r>
      <w:r w:rsidR="00CB7D04" w:rsidRPr="00AC11AF">
        <w:rPr>
          <w:lang w:val="en-US"/>
        </w:rPr>
        <w:t>are illustrated in</w:t>
      </w:r>
      <w:r w:rsidR="00CB7D04">
        <w:rPr>
          <w:lang w:val="en-US"/>
        </w:rPr>
        <w:t xml:space="preserve"> </w:t>
      </w:r>
      <w:r w:rsidR="00CB7D04">
        <w:rPr>
          <w:lang w:val="en-US"/>
        </w:rPr>
        <w:fldChar w:fldCharType="begin"/>
      </w:r>
      <w:r w:rsidR="00CB7D04">
        <w:rPr>
          <w:lang w:val="en-US"/>
        </w:rPr>
        <w:instrText xml:space="preserve"> REF _Ref73035667 \h </w:instrText>
      </w:r>
      <w:r w:rsidR="00CB7D04">
        <w:rPr>
          <w:lang w:val="en-US"/>
        </w:rPr>
      </w:r>
      <w:r w:rsidR="00CB7D04">
        <w:rPr>
          <w:lang w:val="en-US"/>
        </w:rPr>
        <w:fldChar w:fldCharType="separate"/>
      </w:r>
      <w:r w:rsidR="00CB7D04" w:rsidRPr="00AC11AF">
        <w:rPr>
          <w:lang w:val="en-US"/>
        </w:rPr>
        <w:t xml:space="preserve">Figure </w:t>
      </w:r>
      <w:r w:rsidR="00CB7D04">
        <w:rPr>
          <w:noProof/>
          <w:lang w:val="en-US"/>
        </w:rPr>
        <w:t>1</w:t>
      </w:r>
      <w:r w:rsidR="00CB7D04">
        <w:rPr>
          <w:lang w:val="en-US"/>
        </w:rPr>
        <w:fldChar w:fldCharType="end"/>
      </w:r>
      <w:r w:rsidR="00CB7D04">
        <w:rPr>
          <w:lang w:val="en-US"/>
        </w:rPr>
        <w:t>e</w:t>
      </w:r>
      <w:r w:rsidR="00CB7D04" w:rsidRPr="00AC11AF">
        <w:rPr>
          <w:lang w:val="en-US"/>
        </w:rPr>
        <w:t>.</w:t>
      </w:r>
    </w:p>
    <w:p w14:paraId="10D0782F" w14:textId="77777777" w:rsidR="00BE0F1D" w:rsidRPr="00CB7D04" w:rsidRDefault="00BE0F1D" w:rsidP="00BE0F1D">
      <w:pPr>
        <w:ind w:left="2160"/>
        <w:jc w:val="both"/>
        <w:rPr>
          <w:lang w:val="en-US"/>
        </w:rPr>
      </w:pPr>
    </w:p>
    <w:p w14:paraId="00000036" w14:textId="68297E57" w:rsidR="00A230BC" w:rsidRPr="00987E34" w:rsidRDefault="00544669" w:rsidP="00353B38">
      <w:pPr>
        <w:numPr>
          <w:ilvl w:val="0"/>
          <w:numId w:val="1"/>
        </w:numPr>
        <w:jc w:val="both"/>
        <w:rPr>
          <w:u w:val="single"/>
          <w:lang w:val="en-US"/>
        </w:rPr>
      </w:pPr>
      <w:r w:rsidRPr="00987E34">
        <w:rPr>
          <w:u w:val="single"/>
          <w:lang w:val="en-US"/>
        </w:rPr>
        <w:t>Study design</w:t>
      </w:r>
    </w:p>
    <w:p w14:paraId="6D39E8EB" w14:textId="77777777" w:rsidR="00C35525" w:rsidRPr="00AC11AF" w:rsidRDefault="004C0EB6" w:rsidP="00C35525">
      <w:pPr>
        <w:numPr>
          <w:ilvl w:val="1"/>
          <w:numId w:val="1"/>
        </w:numPr>
        <w:jc w:val="both"/>
        <w:rPr>
          <w:lang w:val="en-US"/>
        </w:rPr>
      </w:pPr>
      <w:r w:rsidRPr="00AC11AF">
        <w:rPr>
          <w:lang w:val="en-US"/>
        </w:rPr>
        <w:t>The study uses a fully crossed factorial within-subjects design with three factors (presentation format, duration, and order) that have two levels each:</w:t>
      </w:r>
    </w:p>
    <w:p w14:paraId="044C5C5A" w14:textId="77777777" w:rsidR="00C35525" w:rsidRPr="00AC11AF" w:rsidRDefault="00C35525" w:rsidP="00C35525">
      <w:pPr>
        <w:numPr>
          <w:ilvl w:val="2"/>
          <w:numId w:val="1"/>
        </w:numPr>
        <w:jc w:val="both"/>
        <w:rPr>
          <w:lang w:val="en-US"/>
        </w:rPr>
      </w:pPr>
      <w:r w:rsidRPr="00AC11AF">
        <w:rPr>
          <w:i/>
          <w:lang w:val="en-US"/>
        </w:rPr>
        <w:t>Presentation f</w:t>
      </w:r>
      <w:r w:rsidR="004C0EB6" w:rsidRPr="00AC11AF">
        <w:rPr>
          <w:i/>
          <w:lang w:val="en-US"/>
        </w:rPr>
        <w:t>ormat</w:t>
      </w:r>
      <w:r w:rsidR="004C0EB6" w:rsidRPr="00AC11AF">
        <w:rPr>
          <w:lang w:val="en-US"/>
        </w:rPr>
        <w:t>: Gambles are presented alternative-wise or attribute-wise.</w:t>
      </w:r>
    </w:p>
    <w:p w14:paraId="23D8FACC" w14:textId="3B91E8A4" w:rsidR="00C35525" w:rsidRPr="00AC11AF" w:rsidRDefault="00C35525" w:rsidP="00C35525">
      <w:pPr>
        <w:numPr>
          <w:ilvl w:val="2"/>
          <w:numId w:val="1"/>
        </w:numPr>
        <w:jc w:val="both"/>
        <w:rPr>
          <w:lang w:val="en-US"/>
        </w:rPr>
      </w:pPr>
      <w:r w:rsidRPr="00AC11AF">
        <w:rPr>
          <w:i/>
          <w:lang w:val="en-US"/>
        </w:rPr>
        <w:t>Target (longer shown) alternative / attribute</w:t>
      </w:r>
      <w:r w:rsidR="004C0EB6" w:rsidRPr="00AC11AF">
        <w:rPr>
          <w:lang w:val="en-US"/>
        </w:rPr>
        <w:t xml:space="preserve">: Presentation duration can favor the </w:t>
      </w:r>
      <w:r w:rsidR="008973D4">
        <w:rPr>
          <w:i/>
          <w:lang w:val="en-US"/>
        </w:rPr>
        <w:t>H</w:t>
      </w:r>
      <w:r w:rsidR="004C0EB6" w:rsidRPr="00AC11AF">
        <w:rPr>
          <w:i/>
          <w:lang w:val="en-US"/>
        </w:rPr>
        <w:t>p</w:t>
      </w:r>
      <w:r w:rsidR="004C0EB6" w:rsidRPr="00AC11AF">
        <w:rPr>
          <w:lang w:val="en-US"/>
        </w:rPr>
        <w:t xml:space="preserve"> or </w:t>
      </w:r>
      <w:r w:rsidR="008973D4">
        <w:rPr>
          <w:i/>
          <w:lang w:val="en-US"/>
        </w:rPr>
        <w:t>H</w:t>
      </w:r>
      <w:r w:rsidR="004C0EB6" w:rsidRPr="00AC11AF">
        <w:rPr>
          <w:i/>
          <w:lang w:val="en-US"/>
        </w:rPr>
        <w:t>m</w:t>
      </w:r>
      <w:r w:rsidR="004C0EB6" w:rsidRPr="00AC11AF">
        <w:rPr>
          <w:lang w:val="en-US"/>
        </w:rPr>
        <w:t xml:space="preserve"> alternative</w:t>
      </w:r>
      <w:r w:rsidR="001232B4">
        <w:rPr>
          <w:lang w:val="en-US"/>
        </w:rPr>
        <w:t>, either by showing an alternative longer (in alternative-wise presentation) or by showing the attribute longer on which an alternative has a higher value (in attribute-wise presentation).</w:t>
      </w:r>
    </w:p>
    <w:p w14:paraId="05382240" w14:textId="77777777" w:rsidR="00BC4B19" w:rsidRPr="00AC11AF" w:rsidRDefault="00C35525" w:rsidP="006176D1">
      <w:pPr>
        <w:numPr>
          <w:ilvl w:val="2"/>
          <w:numId w:val="1"/>
        </w:numPr>
        <w:jc w:val="both"/>
        <w:rPr>
          <w:lang w:val="en-US"/>
        </w:rPr>
      </w:pPr>
      <w:r w:rsidRPr="00AC11AF">
        <w:rPr>
          <w:i/>
          <w:lang w:val="en-US"/>
        </w:rPr>
        <w:t>Presentation order</w:t>
      </w:r>
      <w:r w:rsidR="004C0EB6" w:rsidRPr="00AC11AF">
        <w:rPr>
          <w:lang w:val="en-US"/>
        </w:rPr>
        <w:t>: The longer shown alternative or attribute can be shown first (and third) or second (and last).</w:t>
      </w:r>
    </w:p>
    <w:p w14:paraId="2761F964" w14:textId="558691C5" w:rsidR="004C0EB6" w:rsidRPr="00AC11AF" w:rsidRDefault="004C0EB6" w:rsidP="006176D1">
      <w:pPr>
        <w:ind w:left="1440"/>
        <w:jc w:val="both"/>
        <w:rPr>
          <w:lang w:val="en-US"/>
        </w:rPr>
      </w:pPr>
      <w:r w:rsidRPr="00AC11AF">
        <w:rPr>
          <w:lang w:val="en-US"/>
        </w:rPr>
        <w:br/>
        <w:t>For each of 15 core choice problems, 8 trials are created by fully crossing these factors, resulting in a total of 120 experimental choice trials. 20 catch trials with one dominant alternative are a</w:t>
      </w:r>
      <w:r w:rsidR="00490596" w:rsidRPr="00AC11AF">
        <w:rPr>
          <w:lang w:val="en-US"/>
        </w:rPr>
        <w:t>dded for a total of 140 trials.</w:t>
      </w:r>
    </w:p>
    <w:p w14:paraId="58C6E0C3" w14:textId="77777777" w:rsidR="00490596" w:rsidRPr="00AC11AF" w:rsidRDefault="00490596" w:rsidP="00353B38">
      <w:pPr>
        <w:ind w:left="1440"/>
        <w:jc w:val="both"/>
        <w:rPr>
          <w:lang w:val="en-US"/>
        </w:rPr>
      </w:pPr>
    </w:p>
    <w:p w14:paraId="564AE069" w14:textId="77777777" w:rsidR="00D45BD6" w:rsidRPr="00AD4B6E" w:rsidRDefault="00544669" w:rsidP="00D45BD6">
      <w:pPr>
        <w:numPr>
          <w:ilvl w:val="0"/>
          <w:numId w:val="1"/>
        </w:numPr>
        <w:jc w:val="both"/>
        <w:rPr>
          <w:u w:val="single"/>
          <w:lang w:val="en-US"/>
        </w:rPr>
      </w:pPr>
      <w:r w:rsidRPr="00AD4B6E">
        <w:rPr>
          <w:u w:val="single"/>
          <w:lang w:val="en-US"/>
        </w:rPr>
        <w:t>Randomization</w:t>
      </w:r>
    </w:p>
    <w:p w14:paraId="00000040" w14:textId="73C1A761" w:rsidR="00A230BC" w:rsidRDefault="0036081B" w:rsidP="00D45BD6">
      <w:pPr>
        <w:ind w:left="720"/>
        <w:jc w:val="both"/>
        <w:rPr>
          <w:lang w:val="en-US"/>
        </w:rPr>
      </w:pPr>
      <w:r w:rsidRPr="00D45BD6">
        <w:rPr>
          <w:lang w:val="en-US"/>
        </w:rPr>
        <w:t xml:space="preserve">All participants </w:t>
      </w:r>
      <w:r w:rsidR="000377B7" w:rsidRPr="00D45BD6">
        <w:rPr>
          <w:lang w:val="en-US"/>
        </w:rPr>
        <w:t xml:space="preserve">make choices for </w:t>
      </w:r>
      <w:r w:rsidRPr="00D45BD6">
        <w:rPr>
          <w:lang w:val="en-US"/>
        </w:rPr>
        <w:t xml:space="preserve">the same 140 choice problems divided into two blocks. Trial order in each block will be randomized for each participant using </w:t>
      </w:r>
      <w:proofErr w:type="spellStart"/>
      <w:r w:rsidRPr="00D45BD6">
        <w:rPr>
          <w:lang w:val="en-US"/>
        </w:rPr>
        <w:t>jsPsych's</w:t>
      </w:r>
      <w:proofErr w:type="spellEnd"/>
      <w:r w:rsidRPr="00D45BD6">
        <w:rPr>
          <w:lang w:val="en-US"/>
        </w:rPr>
        <w:t xml:space="preserve"> </w:t>
      </w:r>
      <w:r w:rsidR="007C0C4D" w:rsidRPr="00D45BD6">
        <w:rPr>
          <w:lang w:val="en-US"/>
        </w:rPr>
        <w:fldChar w:fldCharType="begin"/>
      </w:r>
      <w:r w:rsidR="00085E14">
        <w:rPr>
          <w:lang w:val="en-US"/>
        </w:rPr>
        <w:instrText xml:space="preserve"> ADDIN ZOTERO_ITEM CSL_CITATION {"citationID":"yG93D06o","properties":{"formattedCitation":"(de Leeuw, 2015)","plainCitation":"(de Leeuw, 2015)","noteIndex":0},"citationItems":[{"id":1866,"uris":["http://zotero.org/users/1278833/items/TC3HKYSA"],"uri":["http://zotero.org/users/1278833/items/TC3HKYSA"],"itemData":{"id":1866,"type":"article-journal","abstract":"Online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7C0C4D" w:rsidRPr="00D45BD6">
        <w:rPr>
          <w:lang w:val="en-US"/>
        </w:rPr>
        <w:fldChar w:fldCharType="separate"/>
      </w:r>
      <w:r w:rsidR="007C0C4D" w:rsidRPr="00D45BD6">
        <w:rPr>
          <w:lang w:val="en-US"/>
        </w:rPr>
        <w:t>(de Leeuw, 2015)</w:t>
      </w:r>
      <w:r w:rsidR="007C0C4D" w:rsidRPr="00D45BD6">
        <w:rPr>
          <w:lang w:val="en-US"/>
        </w:rPr>
        <w:fldChar w:fldCharType="end"/>
      </w:r>
      <w:r w:rsidRPr="00D45BD6">
        <w:rPr>
          <w:lang w:val="en-US"/>
        </w:rPr>
        <w:t xml:space="preserve"> method of type </w:t>
      </w:r>
      <w:r w:rsidRPr="00D45BD6">
        <w:rPr>
          <w:i/>
          <w:lang w:val="en-US"/>
        </w:rPr>
        <w:t>without-replacement</w:t>
      </w:r>
      <w:r w:rsidRPr="00D45BD6">
        <w:rPr>
          <w:lang w:val="en-US"/>
        </w:rPr>
        <w:t xml:space="preserve">. Horizontal position of the alternatives is randomly determined in each trial. </w:t>
      </w:r>
    </w:p>
    <w:p w14:paraId="3AE22C59" w14:textId="79C15B7A" w:rsidR="005D3482" w:rsidRPr="00D45BD6" w:rsidRDefault="005D3482" w:rsidP="00D45BD6">
      <w:pPr>
        <w:ind w:left="720"/>
        <w:jc w:val="both"/>
        <w:rPr>
          <w:lang w:val="en-US"/>
        </w:rPr>
      </w:pPr>
      <w:r>
        <w:rPr>
          <w:lang w:val="en-US"/>
        </w:rPr>
        <w:t>Block order is counterbalanced between participants.</w:t>
      </w:r>
    </w:p>
    <w:p w14:paraId="0039FE86" w14:textId="6A7AB984" w:rsidR="00431378" w:rsidRPr="00AC11AF" w:rsidRDefault="00431378">
      <w:pPr>
        <w:rPr>
          <w:color w:val="434343"/>
          <w:sz w:val="28"/>
          <w:szCs w:val="28"/>
          <w:lang w:val="en-US"/>
        </w:rPr>
      </w:pPr>
      <w:bookmarkStart w:id="4" w:name="_hu8o0vkz41nk" w:colFirst="0" w:colLast="0"/>
      <w:bookmarkEnd w:id="4"/>
    </w:p>
    <w:p w14:paraId="00000041" w14:textId="1B35F663" w:rsidR="00A230BC" w:rsidRPr="00AC11AF" w:rsidRDefault="00544669" w:rsidP="00353B38">
      <w:pPr>
        <w:pStyle w:val="Heading3"/>
        <w:jc w:val="both"/>
        <w:rPr>
          <w:lang w:val="en-US"/>
        </w:rPr>
      </w:pPr>
      <w:bookmarkStart w:id="5" w:name="_Toc73046311"/>
      <w:r w:rsidRPr="00AC11AF">
        <w:rPr>
          <w:lang w:val="en-US"/>
        </w:rPr>
        <w:t>Sampling Plan</w:t>
      </w:r>
      <w:bookmarkEnd w:id="5"/>
    </w:p>
    <w:p w14:paraId="00000042" w14:textId="77777777" w:rsidR="00A230BC" w:rsidRPr="00AC11AF" w:rsidRDefault="00A230BC" w:rsidP="00353B38">
      <w:pPr>
        <w:jc w:val="both"/>
        <w:rPr>
          <w:b/>
          <w:lang w:val="en-US"/>
        </w:rPr>
      </w:pPr>
    </w:p>
    <w:p w14:paraId="00000045" w14:textId="510A3211" w:rsidR="00A230BC" w:rsidRPr="008C1063" w:rsidRDefault="00544669" w:rsidP="00353B38">
      <w:pPr>
        <w:numPr>
          <w:ilvl w:val="0"/>
          <w:numId w:val="1"/>
        </w:numPr>
        <w:jc w:val="both"/>
        <w:rPr>
          <w:u w:val="single"/>
          <w:lang w:val="en-US"/>
        </w:rPr>
      </w:pPr>
      <w:r w:rsidRPr="008C1063">
        <w:rPr>
          <w:u w:val="single"/>
          <w:lang w:val="en-US"/>
        </w:rPr>
        <w:t>Existing data</w:t>
      </w:r>
    </w:p>
    <w:p w14:paraId="0000004B" w14:textId="12E43362" w:rsidR="00A230BC" w:rsidRPr="00AC11AF" w:rsidRDefault="00182F7B" w:rsidP="00182F7B">
      <w:pPr>
        <w:ind w:left="720"/>
        <w:jc w:val="both"/>
        <w:rPr>
          <w:lang w:val="en-US"/>
        </w:rPr>
      </w:pPr>
      <w:r w:rsidRPr="00AC11AF">
        <w:rPr>
          <w:lang w:val="en-US"/>
        </w:rPr>
        <w:t>Registration prior to creation of data: As of the date of submission of this research plan for preregistration, the data have not yet been collected, created, or realized. Pilot data have been collected and used to develop analyses and models, but will not be part of the main sample.</w:t>
      </w:r>
      <w:r w:rsidR="00544669" w:rsidRPr="00AC11AF">
        <w:rPr>
          <w:lang w:val="en-US"/>
        </w:rPr>
        <w:t xml:space="preserve"> </w:t>
      </w:r>
    </w:p>
    <w:p w14:paraId="00000052" w14:textId="77777777" w:rsidR="00A230BC" w:rsidRPr="00AC11AF" w:rsidRDefault="00A230BC" w:rsidP="00353B38">
      <w:pPr>
        <w:jc w:val="both"/>
        <w:rPr>
          <w:lang w:val="en-US"/>
        </w:rPr>
      </w:pPr>
    </w:p>
    <w:p w14:paraId="00000053" w14:textId="2229D2BE" w:rsidR="00A230BC" w:rsidRPr="008C1063" w:rsidRDefault="00544669" w:rsidP="00353B38">
      <w:pPr>
        <w:numPr>
          <w:ilvl w:val="0"/>
          <w:numId w:val="1"/>
        </w:numPr>
        <w:jc w:val="both"/>
        <w:rPr>
          <w:u w:val="single"/>
          <w:lang w:val="en-US"/>
        </w:rPr>
      </w:pPr>
      <w:r w:rsidRPr="008C1063">
        <w:rPr>
          <w:u w:val="single"/>
          <w:lang w:val="en-US"/>
        </w:rPr>
        <w:t>Data collection procedures</w:t>
      </w:r>
    </w:p>
    <w:p w14:paraId="00000057" w14:textId="460B0DEC" w:rsidR="00A230BC" w:rsidRPr="00AC11AF" w:rsidRDefault="004B7D87" w:rsidP="004B7D87">
      <w:pPr>
        <w:ind w:left="720"/>
        <w:jc w:val="both"/>
        <w:rPr>
          <w:lang w:val="en-US"/>
        </w:rPr>
      </w:pPr>
      <w:r w:rsidRPr="00AC11AF">
        <w:rPr>
          <w:lang w:val="en-US"/>
        </w:rPr>
        <w:t xml:space="preserve">The experiment is run online. Participants will be recruited via the platform </w:t>
      </w:r>
      <w:hyperlink r:id="rId8" w:history="1">
        <w:r w:rsidRPr="00AC11AF">
          <w:rPr>
            <w:rStyle w:val="Hyperlink"/>
            <w:lang w:val="en-US"/>
          </w:rPr>
          <w:t>Prolific.co</w:t>
        </w:r>
      </w:hyperlink>
      <w:r w:rsidRPr="00AC11AF">
        <w:rPr>
          <w:lang w:val="en-US"/>
        </w:rPr>
        <w:t xml:space="preserve">. Participants will be paid £3.75 for completing the study estimated to take about 30 minutes. Compensation will be raised to £5 if our sample size is not reached within 7 days of beginning recruitment. Participants have the chance to win a bonus amount ranging from </w:t>
      </w:r>
      <w:r w:rsidRPr="00AC11AF">
        <w:rPr>
          <w:lang w:val="en-US"/>
        </w:rPr>
        <w:lastRenderedPageBreak/>
        <w:t>£</w:t>
      </w:r>
      <w:r w:rsidR="00B80B15">
        <w:rPr>
          <w:lang w:val="en-US"/>
        </w:rPr>
        <w:t xml:space="preserve">0 </w:t>
      </w:r>
      <w:r w:rsidRPr="00AC11AF">
        <w:rPr>
          <w:lang w:val="en-US"/>
        </w:rPr>
        <w:t>to £</w:t>
      </w:r>
      <w:r w:rsidR="00B80B15">
        <w:rPr>
          <w:lang w:val="en-US"/>
        </w:rPr>
        <w:t>9.85</w:t>
      </w:r>
      <w:r w:rsidRPr="00AC11AF">
        <w:rPr>
          <w:lang w:val="en-US"/>
        </w:rPr>
        <w:t xml:space="preserve">, as one of their chosen gambles will be played out after the experiment. The experiment includes webcam-based eye tracking, so only participants with a working webcam can participate. </w:t>
      </w:r>
      <w:r w:rsidR="004C65FC">
        <w:rPr>
          <w:lang w:val="en-US"/>
        </w:rPr>
        <w:t xml:space="preserve">The experiment requires participants to use Google Chrome or Mozilla Firefox browsers. </w:t>
      </w:r>
      <w:r w:rsidRPr="00AC11AF">
        <w:rPr>
          <w:lang w:val="en-US"/>
        </w:rPr>
        <w:t xml:space="preserve">Data collection will </w:t>
      </w:r>
      <w:r w:rsidR="001A583A">
        <w:rPr>
          <w:lang w:val="en-US"/>
        </w:rPr>
        <w:t>occur</w:t>
      </w:r>
      <w:r w:rsidRPr="00AC11AF">
        <w:rPr>
          <w:lang w:val="en-US"/>
        </w:rPr>
        <w:t xml:space="preserve"> in </w:t>
      </w:r>
      <w:r w:rsidR="00B64E82">
        <w:rPr>
          <w:lang w:val="en-US"/>
        </w:rPr>
        <w:t>June</w:t>
      </w:r>
      <w:r w:rsidRPr="00AC11AF">
        <w:rPr>
          <w:lang w:val="en-US"/>
        </w:rPr>
        <w:t xml:space="preserve"> 2021. The task </w:t>
      </w:r>
      <w:r w:rsidR="00AA05FD" w:rsidRPr="00AC11AF">
        <w:rPr>
          <w:lang w:val="en-US"/>
        </w:rPr>
        <w:t xml:space="preserve">including instruction </w:t>
      </w:r>
      <w:r w:rsidR="00245CDD" w:rsidRPr="00AC11AF">
        <w:rPr>
          <w:lang w:val="en-US"/>
        </w:rPr>
        <w:t xml:space="preserve">and training </w:t>
      </w:r>
      <w:r w:rsidR="00AA05FD" w:rsidRPr="00AC11AF">
        <w:rPr>
          <w:lang w:val="en-US"/>
        </w:rPr>
        <w:t xml:space="preserve">procedure </w:t>
      </w:r>
      <w:r w:rsidRPr="00AC11AF">
        <w:rPr>
          <w:lang w:val="en-US"/>
        </w:rPr>
        <w:t xml:space="preserve">can be run at </w:t>
      </w:r>
      <w:hyperlink r:id="rId9" w:history="1">
        <w:r w:rsidRPr="00AC11AF">
          <w:rPr>
            <w:rStyle w:val="Hyperlink"/>
            <w:lang w:val="en-US"/>
          </w:rPr>
          <w:t>https://mo</w:t>
        </w:r>
        <w:r w:rsidR="00AA05FD" w:rsidRPr="00AC11AF">
          <w:rPr>
            <w:rStyle w:val="Hyperlink"/>
            <w:lang w:val="en-US"/>
          </w:rPr>
          <w:t>ltaire.github.io/causality_task</w:t>
        </w:r>
      </w:hyperlink>
      <w:r w:rsidRPr="00AC11AF">
        <w:rPr>
          <w:lang w:val="en-US"/>
        </w:rPr>
        <w:t>.</w:t>
      </w:r>
    </w:p>
    <w:p w14:paraId="00000059" w14:textId="77777777" w:rsidR="00A230BC" w:rsidRPr="00AC11AF" w:rsidRDefault="00A230BC" w:rsidP="00353B38">
      <w:pPr>
        <w:jc w:val="both"/>
        <w:rPr>
          <w:lang w:val="en-US"/>
        </w:rPr>
      </w:pPr>
    </w:p>
    <w:p w14:paraId="0000005A" w14:textId="61CB69B5" w:rsidR="00A230BC" w:rsidRPr="00D61D96" w:rsidRDefault="00544669" w:rsidP="00353B38">
      <w:pPr>
        <w:numPr>
          <w:ilvl w:val="0"/>
          <w:numId w:val="1"/>
        </w:numPr>
        <w:jc w:val="both"/>
        <w:rPr>
          <w:u w:val="single"/>
          <w:lang w:val="en-US"/>
        </w:rPr>
      </w:pPr>
      <w:r w:rsidRPr="00D61D96">
        <w:rPr>
          <w:u w:val="single"/>
          <w:lang w:val="en-US"/>
        </w:rPr>
        <w:t>Sample size</w:t>
      </w:r>
    </w:p>
    <w:p w14:paraId="0000005D" w14:textId="7CFD64D6" w:rsidR="00A230BC" w:rsidRPr="00AC11AF" w:rsidRDefault="00525BE2" w:rsidP="00525BE2">
      <w:pPr>
        <w:ind w:left="720"/>
        <w:jc w:val="both"/>
        <w:rPr>
          <w:lang w:val="en-US"/>
        </w:rPr>
      </w:pPr>
      <w:r w:rsidRPr="00AC11AF">
        <w:rPr>
          <w:lang w:val="en-US"/>
        </w:rPr>
        <w:t xml:space="preserve">Our target sample size is </w:t>
      </w:r>
      <w:r w:rsidR="000A06BD">
        <w:rPr>
          <w:lang w:val="en-US"/>
        </w:rPr>
        <w:t>200</w:t>
      </w:r>
      <w:r w:rsidRPr="00AC11AF">
        <w:rPr>
          <w:lang w:val="en-US"/>
        </w:rPr>
        <w:t xml:space="preserve"> participants. We will accept entries on the Prolific platform until </w:t>
      </w:r>
      <w:r w:rsidR="00237A68">
        <w:rPr>
          <w:lang w:val="en-US"/>
        </w:rPr>
        <w:t xml:space="preserve">200 </w:t>
      </w:r>
      <w:r w:rsidRPr="00AC11AF">
        <w:rPr>
          <w:lang w:val="en-US"/>
        </w:rPr>
        <w:t>complete submissions are reached.</w:t>
      </w:r>
    </w:p>
    <w:p w14:paraId="0000005E" w14:textId="77777777" w:rsidR="00A230BC" w:rsidRPr="00AC11AF" w:rsidRDefault="00A230BC" w:rsidP="00353B38">
      <w:pPr>
        <w:jc w:val="both"/>
        <w:rPr>
          <w:lang w:val="en-US"/>
        </w:rPr>
      </w:pPr>
    </w:p>
    <w:p w14:paraId="00000063" w14:textId="20AC76CB" w:rsidR="00A230BC" w:rsidRPr="00D61D96" w:rsidRDefault="00544669" w:rsidP="00525BE2">
      <w:pPr>
        <w:numPr>
          <w:ilvl w:val="0"/>
          <w:numId w:val="1"/>
        </w:numPr>
        <w:jc w:val="both"/>
        <w:rPr>
          <w:u w:val="single"/>
          <w:lang w:val="en-US"/>
        </w:rPr>
      </w:pPr>
      <w:r w:rsidRPr="00D61D96">
        <w:rPr>
          <w:u w:val="single"/>
          <w:lang w:val="en-US"/>
        </w:rPr>
        <w:t>Sample size rationale</w:t>
      </w:r>
    </w:p>
    <w:p w14:paraId="699C2B59" w14:textId="71D6E6E8" w:rsidR="00525BE2" w:rsidRPr="00AC11AF" w:rsidRDefault="00525BE2" w:rsidP="00525BE2">
      <w:pPr>
        <w:pStyle w:val="ListParagraph"/>
        <w:jc w:val="both"/>
        <w:rPr>
          <w:lang w:val="en-US"/>
        </w:rPr>
      </w:pPr>
      <w:r w:rsidRPr="00AC11AF">
        <w:rPr>
          <w:lang w:val="en-US"/>
        </w:rPr>
        <w:t>Sample size was determined to exceed that of previous lab</w:t>
      </w:r>
      <w:r w:rsidR="0035137E">
        <w:rPr>
          <w:lang w:val="en-US"/>
        </w:rPr>
        <w:t>oratory</w:t>
      </w:r>
      <w:r w:rsidRPr="00AC11AF">
        <w:rPr>
          <w:lang w:val="en-US"/>
        </w:rPr>
        <w:t>-based experiments addressing related questions</w:t>
      </w:r>
      <w:r w:rsidR="00085E14">
        <w:rPr>
          <w:lang w:val="en-US"/>
        </w:rPr>
        <w:t xml:space="preserve"> </w:t>
      </w:r>
      <w:r w:rsidR="00085E14">
        <w:rPr>
          <w:lang w:val="en-US"/>
        </w:rPr>
        <w:fldChar w:fldCharType="begin"/>
      </w:r>
      <w:r w:rsidR="00085E14">
        <w:rPr>
          <w:lang w:val="en-US"/>
        </w:rPr>
        <w:instrText xml:space="preserve"> ADDIN ZOTERO_ITEM CSL_CITATION {"citationID":"sfL7QdQO","properties":{"formattedCitation":"(Armel et al., 2008 Ns = 60, 105, 98; Fisher, 2021 Ns = 43, 36, 31, 27; Liu et al., 2020 Ns = 45, 45; P\\uc0\\u228{}rnamets et al., 2015 Ns = 20, 20, 21; Sui et al., 2020 Ns = 37, 37, 40)","plainCitation":"(Armel et al., 2008 Ns = 60, 105, 98; Fisher, 2021 Ns = 43, 36, 31, 27; Liu et al., 2020 Ns = 45, 45; Pärnamets et al., 2015 Ns = 20, 20, 21; Sui et al., 2020 Ns = 37, 37, 40)","noteIndex":0},"citationItems":[{"id":72,"uris":["http://zotero.org/users/1278833/items/EX8KFAJ2"],"uri":["http://zotero.org/users/1278833/items/EX8KFAJ2"],"itemData":{"id":72,"type":"article-journal","abstract":"Several decision-making models predict that it should be possible to affect real binary choices by manipulating the relative amount of visual attention that decision-makers pay to the two alternatives. We present the results of three behavioral experiments testing this prediction. Visual attention is controlled by manipulating the amount of time subjects ﬁxate on the two items. The manipulation has a differential impact on appetitive and aversive items. Appetitive items are 6 to 11% more likely to be chosen in the long ﬁxation condition. In contrast, aversive items are 7% less likely to be chosen in the long ﬁxation condition. The effect is present for primary goods, such as foods, and for higher-order durable goods, such as posters.","container-title":"Judgment and Decision Making","issue":"5","language":"en","page":"8","source":"Zotero","title":"Biasing simple choices by manipulating relative visual attention","volume":"3","author":[{"family":"Armel","given":"K Carrie"},{"family":"Beaumel","given":"Aurelie"},{"family":"Rangel","given":"Antonio"}],"issued":{"date-parts":[["2008"]]}},"suffix":"Ns = 60, 105, 98"},{"id":1989,"uris":["http://zotero.org/users/1278833/items/QX7XRATW"],"uri":["http://zotero.org/users/1278833/items/QX7XRATW"],"itemData":{"id":1989,"type":"article-journal","abstract":"Intertemporal discount rates vary widely across contexts and individuals. We propose that a sizable fraction of this variation results from differences in how visual attention is allocated to different features of the decision, such as earlier versus future rewards, and that ﬂuctuations in attentional patterns alter choices. We ﬁrst tested this hypothesis in an experiment in which participants chose between receiving smaller-sooner versus larger-later monetary rewards while their attention was recorded with eye tracking. We found that cross-participant variation in the allocation of attention explained between 40% and 53% of the individual differences in discounting and that cross-trial variation explained 16% of the participants’ propensity to choose the delayed option. To test causality, multiple additional experiments exogenously manipulated the allocation of visual attention and found that shifting attention to attributes that are relatively more attractive in a larger-later option increased patient decision making and altered purchasing behavior. Together, these results are consistent with the existence of a causal impact of visual attention on intertemporal choice and suggest that manipulating attention can have a sizeable impact for important managerial and public policy choice domains.","container-title":"Management Science","DOI":"10.1287/mnsc.2020.3732","ISSN":"0025-1909, 1526-5501","journalAbbreviation":"Management Science","language":"en","page":"mnsc.2020.3732","source":"DOI.org (Crossref)","title":"Intertemporal Choices Are Causally Influenced by Fluctuations in Visual Attention","author":[{"family":"Fisher","given":"Geoffrey"}],"issued":{"date-parts":[["2021",1,11]]}},"suffix":"Ns = 43, 36, 31, 27"},{"id":1530,"uris":["http://zotero.org/users/1278833/items/FGM98AES"],"uri":["http://zotero.org/users/1278833/items/FGM98AES"],"itemData":{"id":1530,"type":"article-journal","abstract":"Intertemporal choices refer to decisions involving tradeoffs between costs and benefits at different times. Two types of models, namely, attribute- and alternative-based models, have been developed to account for the intertemporal choices of individuals. Although behavioral evidence favors attribute-based models, eye-tracking data have produced mixed evidence. Examining the causal link between eye gaze and intertemporal choice may help resolve the controversy in these two intertemporal models. This study then performs a gaze-contingent manipulation to direct the gaze time of the participants while they are choosing between two intertemporal options. The intertemporal choices of these participants were found to be biased toward a randomly determined target when their gazes were directed to the target attribute (Study 1, N = 45), but their choices were not biased when their gazes were directed to the target option (Study 2, N = 45). The gazed longer attribute also mediated the effect of gaze-contingent manipulation on intertemporal choice. These findings suggest a causal link between intertemporal choices and the gaze-contingent manipulation of the attribute-based gaze pattern and contribute to the theoretical understanding of the mechanisms and processes involved in making intertemporal choices.","container-title":"Journal of Behavioral Decision Making","DOI":"https://doi.org/10.1002/bdm.2219","ISSN":"1099-0771","issue":"n/a","language":"en","note":"_eprint: https://onlinelibrary.wiley.com/doi/pdf/10.1002/bdm.2219","source":"Wiley Online Library","title":"Exploiting the dynamics of eye gaze to bias intertemporal choice","URL":"https://onlinelibrary.wiley.com/doi/abs/10.1002/bdm.2219","volume":"n/a","author":[{"family":"Liu","given":"Hong-Zhi"},{"family":"Lyu","given":"Xiao-Kang"},{"family":"Wei","given":"Zi-Han"},{"family":"Mo","given":"Wan-Li"},{"family":"Luo","given":"Jiong-Rui"},{"family":"Su","given":"Xiao-Yu"}],"accessed":{"date-parts":[["2020",11,26]]},"issued":{"date-parts":[["2020"]]}},"suffix":"Ns = 45, 45"},{"id":15,"uris":["http://zotero.org/users/1278833/items/QFVSIA8Q"],"uri":["http://zotero.org/users/1278833/items/QFVSIA8Q"],"itemData":{"id":15,"type":"article-journal","abstract":"Eye gaze is a window onto cognitive processing in tasks such as spatial memory, linguistic processing, and decision making. We present evidence that information derived from eye gaze can be used to change the course of individuals' decisions, even when they are reasoning about high-level, moral issues. Previous studies have shown that when an experimenter actively controls what an individual sees the experimenter can affect simple decisions with alternatives of almost equal valence. Here we show that if an experimenter passively knows when individuals move their eyes the experimenter can change complex moral decisions. This causal effect is achieved by simply adjusting the timing of the decisions. We monitored participants' eye movements during a two-alternative forced-choice task with moral questions. One option was randomly predetermined as a target. At the moment participants had fixated the target option for a set amount of time we terminated their deliberation and prompted them to choose between the two alternatives. Although participants were unaware of this gaze-contingent manipulation, their choices were systematically biased toward the target option. We conclude that even abstract moral cognition is partly constituted by interactions with the immediate environment and is likely supported by gaze-dependent decision processes. By tracking the interplay between individuals, their sensorimotor systems, and the environment, we can influence the outcome of a decision without directly manipulating the content of the information available to them.","container-title":"Proceedings of the National Academy of Sciences of the United States of America","DOI":"10.1073/pnas.1415250112","ISSN":"1091-6490","issue":"13","journalAbbreviation":"Proc. Natl. Acad. Sci. U.S.A.","language":"eng","note":"PMID: 25775604\nPMCID: PMC4386374","page":"4170-4175","source":"PubMed","title":"Biasing moral decisions by exploiting the dynamics of eye gaze","volume":"112","author":[{"family":"Pärnamets","given":"Philip"},{"family":"Johansson","given":"Petter"},{"family":"Hall","given":"Lars"},{"family":"Balkenius","given":"Christian"},{"family":"Spivey","given":"Michael J."},{"family":"Richardson","given":"Daniel C."}],"issued":{"date-parts":[["2015",3,31]]}},"suffix":"Ns = 20, 20, 21"},{"id":928,"uris":["http://zotero.org/users/1278833/items/DE9ADJ6Q"],"uri":["http://zotero.org/users/1278833/items/DE9ADJ6Q"],"itemData":{"id":928,"type":"article-journal","abstract":"Risky decisions are ubiquitous in daily life and are central to human behavior, but little attention has been devoted to exploring whether risky choice can be influenced by gaze direction. In the current study, we used gaze-contingent manipulation to manipulate an individual’s gaze while he/she decided between two risky options, and we examined whether risky decisions could be biased toward a randomly determined target. We found that participants’ risky choices were biased toward a randomly determined target when they were manipulated to gaze longer at the target option (Study 1, N=37; Study 3, N=40) or at the target outcome dimension (Study 2, N=37). We also found that both the relative time advantage and the location of the last fixation mediated the effect of the gaze-contingent manipulation on risky choice in the valid trials. However, the mediation effects of the relative time advantage and the location of the last fixation were not significant when timed-out trials were included in Studies 2 and 3, indicating that the gaze-contingent manipulation did not effectively enforce a bias toward attending to a particular stimulus through eye gaze in all trials. Future work is needed to improve the effectiveness of the gaze-contingent prompt procedure.","container-title":"Cognition","DOI":"10.1016/j.cognition.2019.104077","ISSN":"0010-0277","journalAbbreviation":"Cognition","language":"en","page":"104077","source":"ScienceDirect","title":"The timing of gaze-contingent decision prompts influences risky choice","volume":"195","author":[{"family":"Sui","given":"Xiao-Yang"},{"family":"Liu","given":"Hong-Zhi"},{"family":"Rao","given":"Li-Lin"}],"issued":{"date-parts":[["2020",2,1]]}},"suffix":" Ns = 37, 37, 40"}],"schema":"https://github.com/citation-style-language/schema/raw/master/csl-citation.json"} </w:instrText>
      </w:r>
      <w:r w:rsidR="00085E14">
        <w:rPr>
          <w:lang w:val="en-US"/>
        </w:rPr>
        <w:fldChar w:fldCharType="separate"/>
      </w:r>
      <w:r w:rsidR="00085E14" w:rsidRPr="00085E14">
        <w:rPr>
          <w:lang w:val="en-GB"/>
        </w:rPr>
        <w:t xml:space="preserve">(Armel et al., 2008 Ns = 60, 105, 98; Fisher, 2021 Ns = 43, 36, 31, 27; Liu et al., 2020 Ns = 45, 45; </w:t>
      </w:r>
      <w:proofErr w:type="spellStart"/>
      <w:r w:rsidR="00085E14" w:rsidRPr="00085E14">
        <w:rPr>
          <w:lang w:val="en-GB"/>
        </w:rPr>
        <w:t>Pärnamets</w:t>
      </w:r>
      <w:proofErr w:type="spellEnd"/>
      <w:r w:rsidR="00085E14" w:rsidRPr="00085E14">
        <w:rPr>
          <w:lang w:val="en-GB"/>
        </w:rPr>
        <w:t xml:space="preserve"> et al., 2015 Ns = 20, 20, 21; Sui et al., 2020 Ns = 37, 37, 40)</w:t>
      </w:r>
      <w:r w:rsidR="00085E14">
        <w:rPr>
          <w:lang w:val="en-US"/>
        </w:rPr>
        <w:fldChar w:fldCharType="end"/>
      </w:r>
      <w:r w:rsidRPr="00AC11AF">
        <w:rPr>
          <w:lang w:val="en-US"/>
        </w:rPr>
        <w:t>, accounting for the possibility of lower quality data due to the online setting.</w:t>
      </w:r>
    </w:p>
    <w:p w14:paraId="00000064" w14:textId="77777777" w:rsidR="00A230BC" w:rsidRPr="00AC11AF" w:rsidRDefault="00A230BC" w:rsidP="00353B38">
      <w:pPr>
        <w:jc w:val="both"/>
        <w:rPr>
          <w:lang w:val="en-US"/>
        </w:rPr>
      </w:pPr>
    </w:p>
    <w:p w14:paraId="00000065" w14:textId="151DEEFD" w:rsidR="00A230BC" w:rsidRPr="00854C61" w:rsidRDefault="00544669" w:rsidP="00353B38">
      <w:pPr>
        <w:numPr>
          <w:ilvl w:val="0"/>
          <w:numId w:val="1"/>
        </w:numPr>
        <w:jc w:val="both"/>
        <w:rPr>
          <w:u w:val="single"/>
          <w:lang w:val="en-US"/>
        </w:rPr>
      </w:pPr>
      <w:r w:rsidRPr="00854C61">
        <w:rPr>
          <w:u w:val="single"/>
          <w:lang w:val="en-US"/>
        </w:rPr>
        <w:t>Stopping rule</w:t>
      </w:r>
    </w:p>
    <w:p w14:paraId="37153D14" w14:textId="37745D60" w:rsidR="00464C38" w:rsidRDefault="00464C38" w:rsidP="00464C38">
      <w:pPr>
        <w:ind w:left="720"/>
        <w:jc w:val="both"/>
        <w:rPr>
          <w:lang w:val="en-US"/>
        </w:rPr>
      </w:pPr>
      <w:r w:rsidRPr="00AC11AF">
        <w:rPr>
          <w:lang w:val="en-US"/>
        </w:rPr>
        <w:t>We will stop data collection 14 days after starting to accept submissions on Prolific.</w:t>
      </w:r>
    </w:p>
    <w:p w14:paraId="7B313B21" w14:textId="77777777" w:rsidR="00514893" w:rsidRDefault="00514893" w:rsidP="00514893">
      <w:pPr>
        <w:jc w:val="both"/>
        <w:rPr>
          <w:lang w:val="en-US"/>
        </w:rPr>
      </w:pPr>
    </w:p>
    <w:p w14:paraId="0000006A" w14:textId="7EC07BEC" w:rsidR="00A230BC" w:rsidRPr="00AC11AF" w:rsidRDefault="00544669" w:rsidP="00712409">
      <w:pPr>
        <w:pStyle w:val="Heading3"/>
        <w:rPr>
          <w:lang w:val="en-US"/>
        </w:rPr>
      </w:pPr>
      <w:bookmarkStart w:id="6" w:name="_pec3rgxfolor" w:colFirst="0" w:colLast="0"/>
      <w:bookmarkStart w:id="7" w:name="_Toc73046312"/>
      <w:bookmarkEnd w:id="6"/>
      <w:r w:rsidRPr="00AC11AF">
        <w:rPr>
          <w:lang w:val="en-US"/>
        </w:rPr>
        <w:t>Variables</w:t>
      </w:r>
      <w:bookmarkEnd w:id="7"/>
    </w:p>
    <w:p w14:paraId="0000006B" w14:textId="77777777" w:rsidR="00A230BC" w:rsidRPr="00AC11AF" w:rsidRDefault="00A230BC" w:rsidP="00353B38">
      <w:pPr>
        <w:jc w:val="both"/>
        <w:rPr>
          <w:lang w:val="en-US"/>
        </w:rPr>
      </w:pPr>
    </w:p>
    <w:p w14:paraId="43045074" w14:textId="1A74F9E8" w:rsidR="00C321B9" w:rsidRPr="00CC1D5E" w:rsidRDefault="00A26BF0" w:rsidP="00C321B9">
      <w:pPr>
        <w:numPr>
          <w:ilvl w:val="0"/>
          <w:numId w:val="1"/>
        </w:numPr>
        <w:jc w:val="both"/>
        <w:rPr>
          <w:u w:val="single"/>
          <w:lang w:val="en-US"/>
        </w:rPr>
      </w:pPr>
      <w:r w:rsidRPr="00CC1D5E">
        <w:rPr>
          <w:u w:val="single"/>
          <w:lang w:val="en-US"/>
        </w:rPr>
        <w:t>Manipulated variables</w:t>
      </w:r>
    </w:p>
    <w:p w14:paraId="74CF3600" w14:textId="6339ED61" w:rsidR="00C321B9" w:rsidRPr="00AC11AF" w:rsidRDefault="00C321B9" w:rsidP="00216C82">
      <w:pPr>
        <w:ind w:left="720"/>
        <w:jc w:val="both"/>
        <w:rPr>
          <w:lang w:val="en-US"/>
        </w:rPr>
      </w:pPr>
      <w:r w:rsidRPr="00AC11AF">
        <w:rPr>
          <w:lang w:val="en-US"/>
        </w:rPr>
        <w:t xml:space="preserve">We manipulate the </w:t>
      </w:r>
      <w:r w:rsidRPr="00AC11AF">
        <w:rPr>
          <w:i/>
          <w:lang w:val="en-US"/>
        </w:rPr>
        <w:t>presentation format</w:t>
      </w:r>
      <w:r w:rsidRPr="00AC11AF">
        <w:rPr>
          <w:lang w:val="en-US"/>
        </w:rPr>
        <w:t xml:space="preserve"> (alternative-wise vs. attribute-wise)</w:t>
      </w:r>
      <w:r w:rsidR="00216C82" w:rsidRPr="00AC11AF">
        <w:rPr>
          <w:lang w:val="en-US"/>
        </w:rPr>
        <w:t xml:space="preserve">, longer shown </w:t>
      </w:r>
      <w:r w:rsidR="00216C82" w:rsidRPr="00AC11AF">
        <w:rPr>
          <w:i/>
          <w:lang w:val="en-US"/>
        </w:rPr>
        <w:t>target alternative / attribute</w:t>
      </w:r>
      <w:r w:rsidRPr="00AC11AF">
        <w:rPr>
          <w:lang w:val="en-US"/>
        </w:rPr>
        <w:t xml:space="preserve"> (</w:t>
      </w:r>
      <w:r w:rsidR="00AC03B8">
        <w:rPr>
          <w:i/>
          <w:lang w:val="en-US"/>
        </w:rPr>
        <w:t>H</w:t>
      </w:r>
      <w:r w:rsidR="00216C82" w:rsidRPr="00AC11AF">
        <w:rPr>
          <w:i/>
          <w:lang w:val="en-US"/>
        </w:rPr>
        <w:t>p</w:t>
      </w:r>
      <w:r w:rsidR="00216C82" w:rsidRPr="00AC11AF">
        <w:rPr>
          <w:lang w:val="en-US"/>
        </w:rPr>
        <w:t xml:space="preserve"> longer vs. </w:t>
      </w:r>
      <w:r w:rsidR="00AC03B8">
        <w:rPr>
          <w:i/>
          <w:lang w:val="en-US"/>
        </w:rPr>
        <w:t>H</w:t>
      </w:r>
      <w:r w:rsidR="00216C82" w:rsidRPr="00AC11AF">
        <w:rPr>
          <w:i/>
          <w:lang w:val="en-US"/>
        </w:rPr>
        <w:t>m</w:t>
      </w:r>
      <w:r w:rsidRPr="00AC11AF">
        <w:rPr>
          <w:lang w:val="en-US"/>
        </w:rPr>
        <w:t xml:space="preserve"> longer in al</w:t>
      </w:r>
      <w:r w:rsidR="00216C82" w:rsidRPr="00AC11AF">
        <w:rPr>
          <w:lang w:val="en-US"/>
        </w:rPr>
        <w:t xml:space="preserve">ternative-wise presentation; </w:t>
      </w:r>
      <w:r w:rsidR="00216C82" w:rsidRPr="00AC11AF">
        <w:rPr>
          <w:i/>
          <w:lang w:val="en-US"/>
        </w:rPr>
        <w:t>p</w:t>
      </w:r>
      <w:r w:rsidRPr="00AC11AF">
        <w:rPr>
          <w:lang w:val="en-US"/>
        </w:rPr>
        <w:t xml:space="preserve"> longer vs</w:t>
      </w:r>
      <w:r w:rsidR="00216C82" w:rsidRPr="00AC11AF">
        <w:rPr>
          <w:lang w:val="en-US"/>
        </w:rPr>
        <w:t>.</w:t>
      </w:r>
      <w:r w:rsidRPr="00AC11AF">
        <w:rPr>
          <w:lang w:val="en-US"/>
        </w:rPr>
        <w:t xml:space="preserve"> </w:t>
      </w:r>
      <w:r w:rsidR="00216C82" w:rsidRPr="00AC11AF">
        <w:rPr>
          <w:i/>
          <w:lang w:val="en-US"/>
        </w:rPr>
        <w:t xml:space="preserve">m </w:t>
      </w:r>
      <w:r w:rsidRPr="00AC11AF">
        <w:rPr>
          <w:lang w:val="en-US"/>
        </w:rPr>
        <w:t xml:space="preserve">longer in attribute-wise presentation) and </w:t>
      </w:r>
      <w:r w:rsidRPr="00AC11AF">
        <w:rPr>
          <w:i/>
          <w:lang w:val="en-US"/>
        </w:rPr>
        <w:t xml:space="preserve">presentation </w:t>
      </w:r>
      <w:r w:rsidR="00936041" w:rsidRPr="00AC11AF">
        <w:rPr>
          <w:i/>
          <w:lang w:val="en-US"/>
        </w:rPr>
        <w:t>order</w:t>
      </w:r>
      <w:r w:rsidR="00936041" w:rsidRPr="00AC11AF">
        <w:rPr>
          <w:lang w:val="en-US"/>
        </w:rPr>
        <w:t xml:space="preserve"> </w:t>
      </w:r>
      <w:r w:rsidRPr="00AC11AF">
        <w:rPr>
          <w:lang w:val="en-US"/>
        </w:rPr>
        <w:t>(</w:t>
      </w:r>
      <w:r w:rsidR="00936041" w:rsidRPr="00AC11AF">
        <w:rPr>
          <w:lang w:val="en-US"/>
        </w:rPr>
        <w:t xml:space="preserve">target </w:t>
      </w:r>
      <w:r w:rsidRPr="00AC11AF">
        <w:rPr>
          <w:lang w:val="en-US"/>
        </w:rPr>
        <w:t>alternative or attribut</w:t>
      </w:r>
      <w:r w:rsidR="00936041" w:rsidRPr="00AC11AF">
        <w:rPr>
          <w:lang w:val="en-US"/>
        </w:rPr>
        <w:t xml:space="preserve">e first and third vs. second </w:t>
      </w:r>
      <w:r w:rsidRPr="00AC11AF">
        <w:rPr>
          <w:lang w:val="en-US"/>
        </w:rPr>
        <w:t xml:space="preserve">and last). </w:t>
      </w:r>
    </w:p>
    <w:p w14:paraId="00000073" w14:textId="4C57A0F9" w:rsidR="00A230BC" w:rsidRPr="00AC11AF" w:rsidRDefault="00C321B9" w:rsidP="00C321B9">
      <w:pPr>
        <w:ind w:left="720"/>
        <w:jc w:val="both"/>
        <w:rPr>
          <w:lang w:val="en-US"/>
        </w:rPr>
      </w:pPr>
      <w:r w:rsidRPr="00AC11AF">
        <w:rPr>
          <w:lang w:val="en-US"/>
        </w:rPr>
        <w:t xml:space="preserve"> </w:t>
      </w:r>
    </w:p>
    <w:p w14:paraId="19B57853" w14:textId="6A6F9634" w:rsidR="001C45FC" w:rsidRPr="002C7B0A" w:rsidRDefault="00544669" w:rsidP="001C45FC">
      <w:pPr>
        <w:numPr>
          <w:ilvl w:val="0"/>
          <w:numId w:val="1"/>
        </w:numPr>
        <w:jc w:val="both"/>
        <w:rPr>
          <w:u w:val="single"/>
          <w:lang w:val="en-US"/>
        </w:rPr>
      </w:pPr>
      <w:r w:rsidRPr="002C7B0A">
        <w:rPr>
          <w:u w:val="single"/>
          <w:lang w:val="en-US"/>
        </w:rPr>
        <w:t>Measured variables</w:t>
      </w:r>
    </w:p>
    <w:p w14:paraId="25664A56" w14:textId="37BFC633" w:rsidR="004E73BB" w:rsidRDefault="00046C16" w:rsidP="005F566D">
      <w:pPr>
        <w:pStyle w:val="ListParagraph"/>
        <w:jc w:val="both"/>
        <w:rPr>
          <w:lang w:val="en-US"/>
        </w:rPr>
      </w:pPr>
      <w:r w:rsidRPr="00046C16">
        <w:rPr>
          <w:lang w:val="en-US"/>
        </w:rPr>
        <w:t xml:space="preserve">The main variables of interest are participants' choices </w:t>
      </w:r>
      <w:r w:rsidR="00480AB3">
        <w:rPr>
          <w:lang w:val="en-US"/>
        </w:rPr>
        <w:t xml:space="preserve">(indicated by key presses) </w:t>
      </w:r>
      <w:r w:rsidRPr="00046C16">
        <w:rPr>
          <w:lang w:val="en-US"/>
        </w:rPr>
        <w:t>and their response times (the time between decision prompt and key press) in each trial.</w:t>
      </w:r>
    </w:p>
    <w:p w14:paraId="72ECCC43" w14:textId="77777777" w:rsidR="005F566D" w:rsidRPr="005F566D" w:rsidRDefault="005F566D" w:rsidP="005F566D">
      <w:pPr>
        <w:pStyle w:val="ListParagraph"/>
        <w:jc w:val="both"/>
        <w:rPr>
          <w:lang w:val="en-US"/>
        </w:rPr>
      </w:pPr>
    </w:p>
    <w:p w14:paraId="1DE95489" w14:textId="77777777" w:rsidR="008E3524" w:rsidRPr="00E77733" w:rsidRDefault="00046C16" w:rsidP="008E3524">
      <w:pPr>
        <w:numPr>
          <w:ilvl w:val="1"/>
          <w:numId w:val="1"/>
        </w:numPr>
        <w:jc w:val="both"/>
        <w:rPr>
          <w:u w:val="single"/>
          <w:lang w:val="en-US"/>
        </w:rPr>
      </w:pPr>
      <w:r w:rsidRPr="00E77733">
        <w:rPr>
          <w:u w:val="single"/>
          <w:lang w:val="en-US"/>
        </w:rPr>
        <w:t>Webcam-based eye tracking</w:t>
      </w:r>
    </w:p>
    <w:p w14:paraId="6D77A352" w14:textId="11133939" w:rsidR="008E3524" w:rsidRPr="008E3524" w:rsidRDefault="008E3524" w:rsidP="008E3524">
      <w:pPr>
        <w:ind w:left="1440"/>
        <w:jc w:val="both"/>
        <w:rPr>
          <w:lang w:val="en-US"/>
        </w:rPr>
      </w:pPr>
      <w:r>
        <w:rPr>
          <w:lang w:val="en-US"/>
        </w:rPr>
        <w:t>P</w:t>
      </w:r>
      <w:r w:rsidRPr="008E3524">
        <w:rPr>
          <w:lang w:val="en-US"/>
        </w:rPr>
        <w:t xml:space="preserve">articipants' gaze </w:t>
      </w:r>
      <w:r>
        <w:rPr>
          <w:lang w:val="en-US"/>
        </w:rPr>
        <w:t xml:space="preserve">will be recorded </w:t>
      </w:r>
      <w:r w:rsidR="00E03265">
        <w:rPr>
          <w:lang w:val="en-US"/>
        </w:rPr>
        <w:t>using webcam-based eye tracking</w:t>
      </w:r>
      <w:r w:rsidRPr="008E3524">
        <w:rPr>
          <w:lang w:val="en-US"/>
        </w:rPr>
        <w:t xml:space="preserve"> implemented in the JavaScript library webgazer.js</w:t>
      </w:r>
      <w:r w:rsidR="00BB2E56">
        <w:rPr>
          <w:lang w:val="en-US"/>
        </w:rPr>
        <w:t xml:space="preserve"> </w:t>
      </w:r>
      <w:r w:rsidR="0025616E">
        <w:rPr>
          <w:lang w:val="en-US"/>
        </w:rPr>
        <w:fldChar w:fldCharType="begin"/>
      </w:r>
      <w:r w:rsidR="00085E14">
        <w:rPr>
          <w:lang w:val="en-US"/>
        </w:rPr>
        <w:instrText xml:space="preserve"> ADDIN ZOTERO_ITEM CSL_CITATION {"citationID":"Y5mgyTtb","properties":{"formattedCitation":"(Papoutsaki et al., 2016; Yang &amp; Krajbich, 2020)","plainCitation":"(Papoutsaki et al., 2016; Yang &amp; Krajbich, 2020)","noteIndex":0},"citationItems":[{"id":1796,"uris":["http://zotero.org/users/1278833/items/2ZETQ52A"],"uri":["http://zotero.org/users/1278833/items/2ZETQ52A"],"itemData":{"id":1796,"type":"paper-conference","container-title":"Proceedings of the 25th international joint conference on artificial intelligence (IJCAI)","note":"Citation Key: papoutsaki2016webgazer\ntex.organization: AAAI","page":"3839–3845","title":"WebGazer: Scalable webcam eye tracking using user interactions","author":[{"family":"Papoutsaki","given":"Alexandra"},{"family":"Sangkloy","given":"Patsorn"},{"family":"Laskey","given":"James"},{"family":"Daskalova","given":"Nediyana"},{"family":"Huang","given":"Jeff"},{"family":"Hays","given":"James"}],"issued":{"date-parts":[["2016"]]}}},{"id":1881,"uris":["http://zotero.org/users/1278833/items/895C44JV"],"uri":["http://zotero.org/users/1278833/items/895C44JV"],"itemData":{"id":1881,"type":"report","abstract":"Experiments are increasingly moving online (especially during the COVID epidemic). This poses a major challenge for researchers who rely on in-lab process-tracing techniques such as eye-tracking. Researchers in computer science have developed a web-based eye-tracking application (WebGazer) (Papoutsaki et al., 2016) but it has yet to see use in behavioral research. This is likely due to the extensive calibration and validation procedure (~50% of the study time) and low/inconsistent temporal resolution (Semmelmann &amp; Weigelt, 2018), as well as the challenge of integrating it into standard experimental software. Here, we incorporate WebGazer with the most widely used JavaScript library among behavioral researchers (jsPsych) and adjust the procedure and code to reduce calibration/validation and dramatically improve the temporal resolution (from 100-1000 ms to 20-30 ms or better). We test our WebGazer/jsPsych combination with a decision-making study on Amazon MTurk. We find little degradation in spatial or temporal resolution over the course of the ~30-minute experiment. We replicate previous in-lab findings on the relationship between gaze dwell time and value-based choice. In summary, we provide an open-source, accessible, software template and tutorial for web-based eye-tracking in behavioral research that is sufficient to replicate in-lab studies with just a modest number of participants (N=38), and that is orders of magnitude faster than in-lab data collection. Moreover, we highlight that web-based eye-tracking is a useful tool for all behavioral researchers, as it can be used to ensure that study participants are humans and not machines.","note":"tex.ids= yangWebcambasedOnlineEyetracking2020\nDOI: 10.31234/osf.io/qhme6\ntype: article","publisher":"PsyArXiv","source":"OSF Preprints","title":"Webcam-based online eye-tracking for behavioral research","URL":"https://psyarxiv.com/qhme6/","author":[{"family":"Yang","given":"Xiaozhi"},{"family":"Krajbich","given":"Ian"}],"accessed":{"date-parts":[["2021",5,11]]},"issued":{"date-parts":[["2020",12,22]]}}}],"schema":"https://github.com/citation-style-language/schema/raw/master/csl-citation.json"} </w:instrText>
      </w:r>
      <w:r w:rsidR="0025616E">
        <w:rPr>
          <w:lang w:val="en-US"/>
        </w:rPr>
        <w:fldChar w:fldCharType="separate"/>
      </w:r>
      <w:r w:rsidR="0025616E">
        <w:rPr>
          <w:noProof/>
          <w:lang w:val="en-US"/>
        </w:rPr>
        <w:t>(Papoutsaki et al., 2016; Yang &amp; Krajbich, 2020)</w:t>
      </w:r>
      <w:r w:rsidR="0025616E">
        <w:rPr>
          <w:lang w:val="en-US"/>
        </w:rPr>
        <w:fldChar w:fldCharType="end"/>
      </w:r>
      <w:r w:rsidRPr="008E3524">
        <w:rPr>
          <w:lang w:val="en-US"/>
        </w:rPr>
        <w:t>. To this end, the task includes</w:t>
      </w:r>
      <w:r w:rsidR="00DA7926">
        <w:rPr>
          <w:lang w:val="en-US"/>
        </w:rPr>
        <w:t xml:space="preserve"> a webcam setup at the start of the experiment, and</w:t>
      </w:r>
      <w:r w:rsidRPr="008E3524">
        <w:rPr>
          <w:lang w:val="en-US"/>
        </w:rPr>
        <w:t xml:space="preserve"> </w:t>
      </w:r>
      <w:r w:rsidR="002D59AE">
        <w:rPr>
          <w:lang w:val="en-US"/>
        </w:rPr>
        <w:t>13</w:t>
      </w:r>
      <w:r w:rsidR="00536957">
        <w:rPr>
          <w:lang w:val="en-US"/>
        </w:rPr>
        <w:t xml:space="preserve">-point </w:t>
      </w:r>
      <w:r w:rsidRPr="008E3524">
        <w:rPr>
          <w:lang w:val="en-US"/>
        </w:rPr>
        <w:t xml:space="preserve">calibration and validation routines before the start of each block. </w:t>
      </w:r>
    </w:p>
    <w:p w14:paraId="6251E137" w14:textId="7A39E646" w:rsidR="001C45FC" w:rsidRPr="00E77733" w:rsidRDefault="001C45FC" w:rsidP="001C45FC">
      <w:pPr>
        <w:numPr>
          <w:ilvl w:val="1"/>
          <w:numId w:val="1"/>
        </w:numPr>
        <w:jc w:val="both"/>
        <w:rPr>
          <w:u w:val="single"/>
          <w:lang w:val="en-US"/>
        </w:rPr>
      </w:pPr>
      <w:r w:rsidRPr="00E77733">
        <w:rPr>
          <w:u w:val="single"/>
          <w:lang w:val="en-US"/>
        </w:rPr>
        <w:t>Additional measures</w:t>
      </w:r>
    </w:p>
    <w:p w14:paraId="0E31607D" w14:textId="36905356" w:rsidR="00715B8B" w:rsidRPr="00715B8B" w:rsidRDefault="00715B8B" w:rsidP="0052000A">
      <w:pPr>
        <w:ind w:left="1440"/>
        <w:jc w:val="both"/>
        <w:rPr>
          <w:lang w:val="en-US"/>
        </w:rPr>
      </w:pPr>
      <w:r w:rsidRPr="00AC11AF">
        <w:rPr>
          <w:lang w:val="en-US"/>
        </w:rPr>
        <w:t>After completion of the behavio</w:t>
      </w:r>
      <w:r w:rsidRPr="00715B8B">
        <w:rPr>
          <w:lang w:val="en-US"/>
        </w:rPr>
        <w:t xml:space="preserve">ral task, we ask participants to report </w:t>
      </w:r>
      <w:r w:rsidR="002D3307" w:rsidRPr="00AC11AF">
        <w:rPr>
          <w:lang w:val="en-US"/>
        </w:rPr>
        <w:t xml:space="preserve">their age and gender, </w:t>
      </w:r>
      <w:r w:rsidRPr="00715B8B">
        <w:rPr>
          <w:lang w:val="en-US"/>
        </w:rPr>
        <w:t xml:space="preserve">whether </w:t>
      </w:r>
      <w:r w:rsidRPr="00AC11AF">
        <w:rPr>
          <w:lang w:val="en-US"/>
        </w:rPr>
        <w:t xml:space="preserve">they are red-green color blind, </w:t>
      </w:r>
      <w:r w:rsidRPr="00715B8B">
        <w:rPr>
          <w:lang w:val="en-US"/>
        </w:rPr>
        <w:t xml:space="preserve">whether they had trouble </w:t>
      </w:r>
      <w:r w:rsidR="00E504B3">
        <w:rPr>
          <w:lang w:val="en-US"/>
        </w:rPr>
        <w:t>distinguishing</w:t>
      </w:r>
      <w:r w:rsidRPr="00715B8B">
        <w:rPr>
          <w:lang w:val="en-US"/>
        </w:rPr>
        <w:t xml:space="preserve"> re</w:t>
      </w:r>
      <w:r w:rsidR="002D3307" w:rsidRPr="00AC11AF">
        <w:rPr>
          <w:lang w:val="en-US"/>
        </w:rPr>
        <w:t>d and green colors in the task, d</w:t>
      </w:r>
      <w:r w:rsidRPr="00715B8B">
        <w:rPr>
          <w:lang w:val="en-US"/>
        </w:rPr>
        <w:t>escribe their decis</w:t>
      </w:r>
      <w:r w:rsidR="002D3307" w:rsidRPr="00AC11AF">
        <w:rPr>
          <w:lang w:val="en-US"/>
        </w:rPr>
        <w:t xml:space="preserve">ion strategy in a few sentences, </w:t>
      </w:r>
      <w:r w:rsidRPr="00715B8B">
        <w:rPr>
          <w:lang w:val="en-US"/>
        </w:rPr>
        <w:t xml:space="preserve">report whether they performed the task seriously or not </w:t>
      </w:r>
      <w:r w:rsidR="0052000A" w:rsidRPr="00AC11AF">
        <w:rPr>
          <w:lang w:val="en-US"/>
        </w:rPr>
        <w:fldChar w:fldCharType="begin"/>
      </w:r>
      <w:r w:rsidR="00085E14">
        <w:rPr>
          <w:lang w:val="en-US"/>
        </w:rPr>
        <w:instrText xml:space="preserve"> ADDIN ZOTERO_ITEM CSL_CITATION {"citationID":"5geBSUaE","properties":{"formattedCitation":"(Aust et al., 2013)","plainCitation":"(Aust et al., 2013)","noteIndex":0},"citationItems":[{"id":1797,"uris":["http://zotero.org/users/1278833/items/AQVWNXIP"],"uri":["http://zotero.org/users/1278833/items/AQVWNXIP"],"itemData":{"id":1797,"type":"article-journal","abstract":"Nonserious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52000A" w:rsidRPr="00AC11AF">
        <w:rPr>
          <w:lang w:val="en-US"/>
        </w:rPr>
        <w:fldChar w:fldCharType="separate"/>
      </w:r>
      <w:r w:rsidR="0052000A" w:rsidRPr="00AC11AF">
        <w:rPr>
          <w:lang w:val="en-US"/>
        </w:rPr>
        <w:t>(Aust et al., 2013)</w:t>
      </w:r>
      <w:r w:rsidR="0052000A" w:rsidRPr="00AC11AF">
        <w:rPr>
          <w:lang w:val="en-US"/>
        </w:rPr>
        <w:fldChar w:fldCharType="end"/>
      </w:r>
      <w:r w:rsidRPr="00715B8B">
        <w:rPr>
          <w:lang w:val="en-US"/>
        </w:rPr>
        <w:t>.</w:t>
      </w:r>
      <w:r w:rsidR="0052000A" w:rsidRPr="00AC11AF">
        <w:rPr>
          <w:lang w:val="en-US"/>
        </w:rPr>
        <w:t xml:space="preserve"> P</w:t>
      </w:r>
      <w:r w:rsidR="0052000A" w:rsidRPr="00715B8B">
        <w:rPr>
          <w:lang w:val="en-US"/>
        </w:rPr>
        <w:t xml:space="preserve">articipants are informed that their response to this item only serves </w:t>
      </w:r>
      <w:r w:rsidR="0052000A" w:rsidRPr="00715B8B">
        <w:rPr>
          <w:lang w:val="en-US"/>
        </w:rPr>
        <w:lastRenderedPageBreak/>
        <w:t>assurance of data quality and does not resu</w:t>
      </w:r>
      <w:r w:rsidR="0052000A" w:rsidRPr="00AC11AF">
        <w:rPr>
          <w:lang w:val="en-US"/>
        </w:rPr>
        <w:t>lt in loss of benefits for them. Optionally, participants can leave additional comments to the researcher.</w:t>
      </w:r>
    </w:p>
    <w:p w14:paraId="5E06169F" w14:textId="77777777" w:rsidR="004A0E01" w:rsidRDefault="004A0E01" w:rsidP="00132377">
      <w:pPr>
        <w:jc w:val="both"/>
        <w:rPr>
          <w:lang w:val="en-US"/>
        </w:rPr>
      </w:pPr>
    </w:p>
    <w:p w14:paraId="00000081" w14:textId="77777777" w:rsidR="00A230BC" w:rsidRPr="00AC11AF" w:rsidRDefault="00544669" w:rsidP="00353B38">
      <w:pPr>
        <w:pStyle w:val="Heading3"/>
        <w:jc w:val="both"/>
        <w:rPr>
          <w:lang w:val="en-US"/>
        </w:rPr>
      </w:pPr>
      <w:bookmarkStart w:id="8" w:name="_3mtn7m44krsg" w:colFirst="0" w:colLast="0"/>
      <w:bookmarkStart w:id="9" w:name="_Toc73046313"/>
      <w:bookmarkEnd w:id="8"/>
      <w:r w:rsidRPr="00AC11AF">
        <w:rPr>
          <w:lang w:val="en-US"/>
        </w:rPr>
        <w:t>Analysis Plan</w:t>
      </w:r>
      <w:bookmarkEnd w:id="9"/>
    </w:p>
    <w:p w14:paraId="00000082" w14:textId="77777777" w:rsidR="00A230BC" w:rsidRPr="00AC11AF" w:rsidRDefault="00A230BC" w:rsidP="00353B38">
      <w:pPr>
        <w:jc w:val="both"/>
        <w:rPr>
          <w:lang w:val="en-US"/>
        </w:rPr>
      </w:pPr>
    </w:p>
    <w:p w14:paraId="00000087" w14:textId="2DB40C82" w:rsidR="00A230BC" w:rsidRPr="008E56B7" w:rsidRDefault="00544669" w:rsidP="00353B38">
      <w:pPr>
        <w:numPr>
          <w:ilvl w:val="0"/>
          <w:numId w:val="1"/>
        </w:numPr>
        <w:jc w:val="both"/>
        <w:rPr>
          <w:u w:val="single"/>
          <w:lang w:val="en-US"/>
        </w:rPr>
      </w:pPr>
      <w:r w:rsidRPr="008E56B7">
        <w:rPr>
          <w:u w:val="single"/>
          <w:lang w:val="en-US"/>
        </w:rPr>
        <w:t>Statistical models</w:t>
      </w:r>
    </w:p>
    <w:p w14:paraId="0A487CC2" w14:textId="70AB7B84" w:rsidR="005C33F3" w:rsidRPr="001D02D2" w:rsidRDefault="000F7B66" w:rsidP="00353B38">
      <w:pPr>
        <w:numPr>
          <w:ilvl w:val="1"/>
          <w:numId w:val="1"/>
        </w:numPr>
        <w:jc w:val="both"/>
        <w:rPr>
          <w:u w:val="single"/>
          <w:lang w:val="en-US"/>
        </w:rPr>
      </w:pPr>
      <w:r w:rsidRPr="001D02D2">
        <w:rPr>
          <w:u w:val="single"/>
          <w:lang w:val="en-US"/>
        </w:rPr>
        <w:t>Bayesian r</w:t>
      </w:r>
      <w:r w:rsidR="005C33F3" w:rsidRPr="001D02D2">
        <w:rPr>
          <w:u w:val="single"/>
          <w:lang w:val="en-US"/>
        </w:rPr>
        <w:t>egres</w:t>
      </w:r>
      <w:r w:rsidR="00754DEB" w:rsidRPr="001D02D2">
        <w:rPr>
          <w:u w:val="single"/>
          <w:lang w:val="en-US"/>
        </w:rPr>
        <w:t>sion analysis of choice behavio</w:t>
      </w:r>
      <w:r w:rsidR="005C33F3" w:rsidRPr="001D02D2">
        <w:rPr>
          <w:u w:val="single"/>
          <w:lang w:val="en-US"/>
        </w:rPr>
        <w:t>r</w:t>
      </w:r>
    </w:p>
    <w:p w14:paraId="1EFAD178" w14:textId="7DDBD1CC" w:rsidR="00CA3C46" w:rsidRPr="00AC11AF" w:rsidRDefault="0030204E" w:rsidP="000F7B66">
      <w:pPr>
        <w:ind w:left="1440"/>
        <w:jc w:val="both"/>
        <w:rPr>
          <w:lang w:val="en-US"/>
        </w:rPr>
      </w:pPr>
      <w:r w:rsidRPr="00AC11AF">
        <w:rPr>
          <w:lang w:val="en-US"/>
        </w:rPr>
        <w:t>We will analyze choice behavio</w:t>
      </w:r>
      <w:r w:rsidR="00161941" w:rsidRPr="00AC11AF">
        <w:rPr>
          <w:lang w:val="en-US"/>
        </w:rPr>
        <w:t>r using a Bayesian m</w:t>
      </w:r>
      <w:r w:rsidR="005A5B73" w:rsidRPr="00AC11AF">
        <w:rPr>
          <w:lang w:val="en-US"/>
        </w:rPr>
        <w:t xml:space="preserve">ixed </w:t>
      </w:r>
      <w:r w:rsidR="005C33F3" w:rsidRPr="00AC11AF">
        <w:rPr>
          <w:lang w:val="en-US"/>
        </w:rPr>
        <w:t>logistic regression</w:t>
      </w:r>
      <w:r w:rsidR="00161941" w:rsidRPr="00AC11AF">
        <w:rPr>
          <w:lang w:val="en-US"/>
        </w:rPr>
        <w:t xml:space="preserve"> implemented in </w:t>
      </w:r>
      <w:proofErr w:type="spellStart"/>
      <w:r w:rsidR="00161941" w:rsidRPr="00AC11AF">
        <w:rPr>
          <w:lang w:val="en-US"/>
        </w:rPr>
        <w:t>bambi</w:t>
      </w:r>
      <w:proofErr w:type="spellEnd"/>
      <w:r w:rsidR="00161941" w:rsidRPr="00AC11AF">
        <w:rPr>
          <w:lang w:val="en-US"/>
        </w:rPr>
        <w:t xml:space="preserve"> </w:t>
      </w:r>
      <w:r w:rsidR="00E412DA" w:rsidRPr="00AC11AF">
        <w:rPr>
          <w:lang w:val="en-US"/>
        </w:rPr>
        <w:fldChar w:fldCharType="begin"/>
      </w:r>
      <w:r w:rsidR="00085E14">
        <w:rPr>
          <w:lang w:val="en-US"/>
        </w:rPr>
        <w:instrText xml:space="preserve"> ADDIN ZOTERO_ITEM CSL_CITATION {"citationID":"KUcJQxQm","properties":{"formattedCitation":"(Capretto et al., 2021)","plainCitation":"(Capretto et al., 2021)","noteIndex":0},"citationItems":[{"id":1891,"uris":["http://zotero.org/users/1278833/items/MLQA8AQQ"],"uri":["http://zotero.org/users/1278833/items/MLQA8AQQ"],"itemData":{"id":1891,"type":"article-journal","abstract":"The popularity of Bayesian statistical methods has increased dramatically in recent years across many research areas and industrial applications. This is the result of a variety of methodological advances with faster and cheaper hardware as well as the development of new software tools. Here we introduce an open source Python package named Bambi (BAyesian Model Building Interface) that is built on top of the PyMC3 probabilistic programming framework and the ArviZ package for exploratory analysis of Bayesian models. Bambi makes it easy to specify complex generalized linear hierarchical models using a formula notation similar to those found in the popular R packages lme4, nlme, rstanarm and brms. We demonstrate Bambi's versatility and ease of use with a few examples spanning a range of common statistical models including multiple regression, logistic regression, and mixed-effects modeling with crossed group specific effects. Additionally we discuss how automatic priors are constructed. Finally, we conclude with a discussion of our plans for the future development of Bambi.","container-title":"arXiv:2012.10754 [stat]","note":"arXiv: 2012.10754","source":"arXiv.org","title":"Bambi: A simple interface for fitting Bayesian linear models in Python","title-short":"Bambi","URL":"http://arxiv.org/abs/2012.10754","author":[{"family":"Capretto","given":"Tomás"},{"family":"Piho","given":"Camen"},{"family":"Kumar","given":"Ravin"},{"family":"Westfall","given":"Jacob"},{"family":"Yarkoni","given":"Tal"},{"family":"Martin","given":"Osvaldo A."}],"accessed":{"date-parts":[["2021",5,27]]},"issued":{"date-parts":[["2021",3,22]]}}}],"schema":"https://github.com/citation-style-language/schema/raw/master/csl-citation.json"} </w:instrText>
      </w:r>
      <w:r w:rsidR="00E412DA" w:rsidRPr="00AC11AF">
        <w:rPr>
          <w:lang w:val="en-US"/>
        </w:rPr>
        <w:fldChar w:fldCharType="separate"/>
      </w:r>
      <w:r w:rsidR="00E412DA" w:rsidRPr="00AC11AF">
        <w:rPr>
          <w:lang w:val="en-US"/>
        </w:rPr>
        <w:t>(Capretto et al., 2021)</w:t>
      </w:r>
      <w:r w:rsidR="00E412DA" w:rsidRPr="00AC11AF">
        <w:rPr>
          <w:lang w:val="en-US"/>
        </w:rPr>
        <w:fldChar w:fldCharType="end"/>
      </w:r>
      <w:r w:rsidR="00143974" w:rsidRPr="00AC11AF">
        <w:rPr>
          <w:lang w:val="en-US"/>
        </w:rPr>
        <w:t>, where</w:t>
      </w:r>
      <w:r w:rsidR="005C33F3" w:rsidRPr="00AC11AF">
        <w:rPr>
          <w:lang w:val="en-US"/>
        </w:rPr>
        <w:t xml:space="preserve"> </w:t>
      </w:r>
      <w:r w:rsidR="00143974" w:rsidRPr="00AC11AF">
        <w:rPr>
          <w:lang w:val="en-US"/>
        </w:rPr>
        <w:t>the d</w:t>
      </w:r>
      <w:r w:rsidR="005C33F3" w:rsidRPr="00AC11AF">
        <w:rPr>
          <w:lang w:val="en-US"/>
        </w:rPr>
        <w:t xml:space="preserve">ependent variable </w:t>
      </w:r>
      <w:r w:rsidR="00143974" w:rsidRPr="00AC11AF">
        <w:rPr>
          <w:lang w:val="en-US"/>
        </w:rPr>
        <w:t xml:space="preserve">is </w:t>
      </w:r>
      <w:r w:rsidR="005C33F3" w:rsidRPr="00AC11AF">
        <w:rPr>
          <w:lang w:val="en-US"/>
        </w:rPr>
        <w:t>choice (</w:t>
      </w:r>
      <w:r w:rsidR="003F1FF6">
        <w:rPr>
          <w:i/>
          <w:lang w:val="en-US"/>
        </w:rPr>
        <w:t>H</w:t>
      </w:r>
      <w:r w:rsidR="005C33F3" w:rsidRPr="00AC11AF">
        <w:rPr>
          <w:i/>
          <w:lang w:val="en-US"/>
        </w:rPr>
        <w:t>p</w:t>
      </w:r>
      <w:r w:rsidR="005C33F3" w:rsidRPr="00AC11AF">
        <w:rPr>
          <w:lang w:val="en-US"/>
        </w:rPr>
        <w:t xml:space="preserve"> vs. </w:t>
      </w:r>
      <w:r w:rsidR="003F1FF6">
        <w:rPr>
          <w:i/>
          <w:lang w:val="en-US"/>
        </w:rPr>
        <w:t>H</w:t>
      </w:r>
      <w:r w:rsidR="005C33F3" w:rsidRPr="00AC11AF">
        <w:rPr>
          <w:i/>
          <w:lang w:val="en-US"/>
        </w:rPr>
        <w:t>m</w:t>
      </w:r>
      <w:r w:rsidR="005C33F3" w:rsidRPr="00AC11AF">
        <w:rPr>
          <w:lang w:val="en-US"/>
        </w:rPr>
        <w:t xml:space="preserve">) in each trial. </w:t>
      </w:r>
      <w:r w:rsidR="00CA3C46" w:rsidRPr="00AC11AF">
        <w:rPr>
          <w:lang w:val="en-US"/>
        </w:rPr>
        <w:t>The predictors are</w:t>
      </w:r>
      <w:r w:rsidR="005C33F3" w:rsidRPr="00AC11AF">
        <w:rPr>
          <w:lang w:val="en-US"/>
        </w:rPr>
        <w:t xml:space="preserve">: </w:t>
      </w:r>
    </w:p>
    <w:p w14:paraId="77D2FAF6" w14:textId="04F66CC7" w:rsidR="00CA3C46" w:rsidRPr="00AC11AF" w:rsidRDefault="00A3317B" w:rsidP="00CA3C46">
      <w:pPr>
        <w:pStyle w:val="ListParagraph"/>
        <w:numPr>
          <w:ilvl w:val="0"/>
          <w:numId w:val="3"/>
        </w:numPr>
        <w:jc w:val="both"/>
        <w:rPr>
          <w:lang w:val="en-US"/>
        </w:rPr>
      </w:pPr>
      <w:r w:rsidRPr="00AC11AF">
        <w:rPr>
          <w:lang w:val="en-US"/>
        </w:rPr>
        <w:t>Expected-value</w:t>
      </w:r>
      <w:r w:rsidR="005C33F3" w:rsidRPr="00AC11AF">
        <w:rPr>
          <w:lang w:val="en-US"/>
        </w:rPr>
        <w:t>-difference (</w:t>
      </w:r>
      <m:oMath>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Hp</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Hm</m:t>
            </m:r>
          </m:sub>
        </m:sSub>
      </m:oMath>
      <w:r w:rsidR="005922FB" w:rsidRPr="00AC11AF">
        <w:rPr>
          <w:lang w:val="en-US"/>
        </w:rPr>
        <w:t>)</w:t>
      </w:r>
    </w:p>
    <w:p w14:paraId="5A53C3E4" w14:textId="7D3EB7A9" w:rsidR="00CA3C46" w:rsidRPr="00AC11AF" w:rsidRDefault="00A3317B" w:rsidP="00CA3C46">
      <w:pPr>
        <w:pStyle w:val="ListParagraph"/>
        <w:numPr>
          <w:ilvl w:val="0"/>
          <w:numId w:val="3"/>
        </w:numPr>
        <w:jc w:val="both"/>
        <w:rPr>
          <w:lang w:val="en-US"/>
        </w:rPr>
      </w:pPr>
      <w:r w:rsidRPr="00AC11AF">
        <w:rPr>
          <w:lang w:val="en-US"/>
        </w:rPr>
        <w:t>P</w:t>
      </w:r>
      <w:r w:rsidR="003E1220" w:rsidRPr="00AC11AF">
        <w:rPr>
          <w:lang w:val="en-US"/>
        </w:rPr>
        <w:t>resentation</w:t>
      </w:r>
      <w:r w:rsidR="005F3AF3" w:rsidRPr="00AC11AF">
        <w:rPr>
          <w:lang w:val="en-US"/>
        </w:rPr>
        <w:t>-</w:t>
      </w:r>
      <w:r w:rsidR="003E1220" w:rsidRPr="00AC11AF">
        <w:rPr>
          <w:lang w:val="en-US"/>
        </w:rPr>
        <w:t xml:space="preserve">format (effects-coded: -0.5 = by-attribute; +0.5 </w:t>
      </w:r>
      <w:r w:rsidR="00CA3C46" w:rsidRPr="00AC11AF">
        <w:rPr>
          <w:lang w:val="en-US"/>
        </w:rPr>
        <w:t>= by-alternative),</w:t>
      </w:r>
    </w:p>
    <w:p w14:paraId="5E844D58" w14:textId="5DAADC18" w:rsidR="00CA3C46" w:rsidRPr="00AC11AF" w:rsidRDefault="00A3317B" w:rsidP="00CA3C46">
      <w:pPr>
        <w:pStyle w:val="ListParagraph"/>
        <w:numPr>
          <w:ilvl w:val="0"/>
          <w:numId w:val="3"/>
        </w:numPr>
        <w:jc w:val="both"/>
        <w:rPr>
          <w:lang w:val="en-US"/>
        </w:rPr>
      </w:pPr>
      <w:r w:rsidRPr="00AC11AF">
        <w:rPr>
          <w:lang w:val="en-US"/>
        </w:rPr>
        <w:t>D</w:t>
      </w:r>
      <w:r w:rsidR="00C80D98" w:rsidRPr="00AC11AF">
        <w:rPr>
          <w:lang w:val="en-US"/>
        </w:rPr>
        <w:t>uration-favo</w:t>
      </w:r>
      <w:r w:rsidR="003E1220" w:rsidRPr="00AC11AF">
        <w:rPr>
          <w:lang w:val="en-US"/>
        </w:rPr>
        <w:t xml:space="preserve">rs (effects-coded: -0.5 </w:t>
      </w:r>
      <w:r w:rsidR="00240068" w:rsidRPr="00AC11AF">
        <w:rPr>
          <w:lang w:val="en-US"/>
        </w:rPr>
        <w:t>= duration favo</w:t>
      </w:r>
      <w:r w:rsidR="003E1220" w:rsidRPr="00AC11AF">
        <w:rPr>
          <w:lang w:val="en-US"/>
        </w:rPr>
        <w:t xml:space="preserve">rs </w:t>
      </w:r>
      <w:r w:rsidR="005D7192">
        <w:rPr>
          <w:i/>
          <w:lang w:val="en-US"/>
        </w:rPr>
        <w:t>H</w:t>
      </w:r>
      <w:r w:rsidR="003E1220" w:rsidRPr="00AC11AF">
        <w:rPr>
          <w:i/>
          <w:lang w:val="en-US"/>
        </w:rPr>
        <w:t>m</w:t>
      </w:r>
      <w:r w:rsidR="003E1220" w:rsidRPr="00AC11AF">
        <w:rPr>
          <w:lang w:val="en-US"/>
        </w:rPr>
        <w:t>;</w:t>
      </w:r>
      <w:r w:rsidR="00C80D98" w:rsidRPr="00AC11AF">
        <w:rPr>
          <w:lang w:val="en-US"/>
        </w:rPr>
        <w:t xml:space="preserve"> +0.5 = duration favo</w:t>
      </w:r>
      <w:r w:rsidR="003E1220" w:rsidRPr="00AC11AF">
        <w:rPr>
          <w:lang w:val="en-US"/>
        </w:rPr>
        <w:t xml:space="preserve">rs </w:t>
      </w:r>
      <w:r w:rsidR="00147665">
        <w:rPr>
          <w:i/>
          <w:lang w:val="en-US"/>
        </w:rPr>
        <w:t>H</w:t>
      </w:r>
      <w:r w:rsidR="003E1220" w:rsidRPr="00AC11AF">
        <w:rPr>
          <w:i/>
          <w:lang w:val="en-US"/>
        </w:rPr>
        <w:t>p</w:t>
      </w:r>
      <w:r w:rsidR="00CA3C46" w:rsidRPr="00AC11AF">
        <w:rPr>
          <w:lang w:val="en-US"/>
        </w:rPr>
        <w:t>),</w:t>
      </w:r>
    </w:p>
    <w:p w14:paraId="7697C0D9" w14:textId="399F20F8" w:rsidR="00CA3C46" w:rsidRPr="00AC11AF" w:rsidRDefault="00A3317B" w:rsidP="00CA3C46">
      <w:pPr>
        <w:pStyle w:val="ListParagraph"/>
        <w:numPr>
          <w:ilvl w:val="0"/>
          <w:numId w:val="3"/>
        </w:numPr>
        <w:jc w:val="both"/>
        <w:rPr>
          <w:lang w:val="en-US"/>
        </w:rPr>
      </w:pPr>
      <w:r w:rsidRPr="00AC11AF">
        <w:rPr>
          <w:lang w:val="en-US"/>
        </w:rPr>
        <w:t>L</w:t>
      </w:r>
      <w:r w:rsidR="00C80D98" w:rsidRPr="00AC11AF">
        <w:rPr>
          <w:lang w:val="en-US"/>
        </w:rPr>
        <w:t>ast-stage-favo</w:t>
      </w:r>
      <w:r w:rsidR="00A44B3F" w:rsidRPr="00AC11AF">
        <w:rPr>
          <w:lang w:val="en-US"/>
        </w:rPr>
        <w:t>rs (effe</w:t>
      </w:r>
      <w:r w:rsidR="002B220D" w:rsidRPr="00AC11AF">
        <w:rPr>
          <w:lang w:val="en-US"/>
        </w:rPr>
        <w:t>cts-coded: -0.5 last stage favo</w:t>
      </w:r>
      <w:r w:rsidR="00A44B3F" w:rsidRPr="00AC11AF">
        <w:rPr>
          <w:lang w:val="en-US"/>
        </w:rPr>
        <w:t xml:space="preserve">rs </w:t>
      </w:r>
      <w:r w:rsidR="00EC0E72">
        <w:rPr>
          <w:i/>
          <w:lang w:val="en-US"/>
        </w:rPr>
        <w:t>H</w:t>
      </w:r>
      <w:r w:rsidR="00A44B3F" w:rsidRPr="00AC11AF">
        <w:rPr>
          <w:i/>
          <w:lang w:val="en-US"/>
        </w:rPr>
        <w:t>m</w:t>
      </w:r>
      <w:r w:rsidR="00C80D98" w:rsidRPr="00AC11AF">
        <w:rPr>
          <w:lang w:val="en-US"/>
        </w:rPr>
        <w:t>; +0.5 = last stage favo</w:t>
      </w:r>
      <w:r w:rsidR="00A44B3F" w:rsidRPr="00AC11AF">
        <w:rPr>
          <w:lang w:val="en-US"/>
        </w:rPr>
        <w:t xml:space="preserve">rs </w:t>
      </w:r>
      <w:r w:rsidR="007B2BD1">
        <w:rPr>
          <w:i/>
          <w:lang w:val="en-US"/>
        </w:rPr>
        <w:t>H</w:t>
      </w:r>
      <w:r w:rsidR="00A44B3F" w:rsidRPr="00AC11AF">
        <w:rPr>
          <w:i/>
          <w:lang w:val="en-US"/>
        </w:rPr>
        <w:t>p</w:t>
      </w:r>
      <w:r w:rsidR="00A44B3F" w:rsidRPr="00AC11AF">
        <w:rPr>
          <w:lang w:val="en-US"/>
        </w:rPr>
        <w:t>)</w:t>
      </w:r>
      <w:r w:rsidR="00CA3C46" w:rsidRPr="00AC11AF">
        <w:rPr>
          <w:lang w:val="en-US"/>
        </w:rPr>
        <w:t>,</w:t>
      </w:r>
    </w:p>
    <w:p w14:paraId="6AD6C32A" w14:textId="4A26D0AF" w:rsidR="007A183D" w:rsidRPr="00AC11AF" w:rsidRDefault="007A183D" w:rsidP="007A183D">
      <w:pPr>
        <w:numPr>
          <w:ilvl w:val="0"/>
          <w:numId w:val="3"/>
        </w:numPr>
        <w:jc w:val="both"/>
        <w:rPr>
          <w:lang w:val="en-US"/>
        </w:rPr>
      </w:pPr>
      <w:r w:rsidRPr="00AC11AF">
        <w:rPr>
          <w:lang w:val="en-US"/>
        </w:rPr>
        <w:t xml:space="preserve">the </w:t>
      </w:r>
      <w:r w:rsidR="00392907" w:rsidRPr="00AC11AF">
        <w:rPr>
          <w:lang w:val="en-US"/>
        </w:rPr>
        <w:t xml:space="preserve">interaction terms </w:t>
      </w:r>
      <w:r w:rsidR="005E1032" w:rsidRPr="00AC11AF">
        <w:rPr>
          <w:lang w:val="en-US"/>
        </w:rPr>
        <w:t>(</w:t>
      </w:r>
      <w:r w:rsidR="00392907" w:rsidRPr="00AC11AF">
        <w:rPr>
          <w:lang w:val="en-US"/>
        </w:rPr>
        <w:t>duration-favo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 xml:space="preserve"> and </w:t>
      </w:r>
      <w:r w:rsidR="005E1032" w:rsidRPr="00AC11AF">
        <w:rPr>
          <w:lang w:val="en-US"/>
        </w:rPr>
        <w:t>(</w:t>
      </w:r>
      <w:r w:rsidRPr="00AC11AF">
        <w:rPr>
          <w:lang w:val="en-US"/>
        </w:rPr>
        <w:t>last-sta</w:t>
      </w:r>
      <w:r w:rsidR="00062253" w:rsidRPr="00AC11AF">
        <w:rPr>
          <w:lang w:val="en-US"/>
        </w:rPr>
        <w:t>ge-favo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w:t>
      </w:r>
    </w:p>
    <w:p w14:paraId="130DB104" w14:textId="46785EAA" w:rsidR="007A183D" w:rsidRPr="00AC11AF" w:rsidRDefault="007A183D" w:rsidP="007A183D">
      <w:pPr>
        <w:ind w:left="1440"/>
        <w:jc w:val="both"/>
        <w:rPr>
          <w:lang w:val="en-US"/>
        </w:rPr>
      </w:pPr>
      <w:r w:rsidRPr="00AC11AF">
        <w:rPr>
          <w:lang w:val="en-US"/>
        </w:rPr>
        <w:t xml:space="preserve">The model will include random intercepts and slopes for all predictors across participants. </w:t>
      </w:r>
    </w:p>
    <w:p w14:paraId="7A615C27" w14:textId="4E2531F8" w:rsidR="0016245C" w:rsidRPr="00AC11AF" w:rsidRDefault="00653D3D" w:rsidP="0042347D">
      <w:pPr>
        <w:numPr>
          <w:ilvl w:val="1"/>
          <w:numId w:val="1"/>
        </w:numPr>
        <w:jc w:val="both"/>
        <w:rPr>
          <w:lang w:val="en-US"/>
        </w:rPr>
      </w:pPr>
      <w:r>
        <w:rPr>
          <w:lang w:val="en-US"/>
        </w:rPr>
        <w:t xml:space="preserve">Hypotheses </w:t>
      </w:r>
      <w:r w:rsidR="0012273F">
        <w:rPr>
          <w:lang w:val="en-US"/>
        </w:rPr>
        <w:t xml:space="preserve">H1, </w:t>
      </w:r>
      <w:r>
        <w:rPr>
          <w:lang w:val="en-US"/>
        </w:rPr>
        <w:t xml:space="preserve">H1a, H1b, </w:t>
      </w:r>
      <w:r w:rsidR="0012273F">
        <w:rPr>
          <w:lang w:val="en-US"/>
        </w:rPr>
        <w:t xml:space="preserve">H2, </w:t>
      </w:r>
      <w:r>
        <w:rPr>
          <w:lang w:val="en-US"/>
        </w:rPr>
        <w:t xml:space="preserve">H2a, and H2b </w:t>
      </w:r>
      <w:r w:rsidR="00DE3323">
        <w:rPr>
          <w:lang w:val="en-US"/>
        </w:rPr>
        <w:t xml:space="preserve">will be tested </w:t>
      </w:r>
      <w:r w:rsidR="00E86714">
        <w:rPr>
          <w:lang w:val="en-US"/>
        </w:rPr>
        <w:t xml:space="preserve">explicitly </w:t>
      </w:r>
      <w:r w:rsidR="00CA2495">
        <w:rPr>
          <w:lang w:val="en-US"/>
        </w:rPr>
        <w:t xml:space="preserve">with </w:t>
      </w:r>
      <w:r w:rsidR="00986A12">
        <w:rPr>
          <w:lang w:val="en-US"/>
        </w:rPr>
        <w:t xml:space="preserve">paired </w:t>
      </w:r>
      <w:r w:rsidR="006B171D">
        <w:rPr>
          <w:lang w:val="en-US"/>
        </w:rPr>
        <w:t xml:space="preserve">Bayes Factor </w:t>
      </w:r>
      <w:r w:rsidR="006B171D" w:rsidRPr="006B171D">
        <w:rPr>
          <w:i/>
          <w:lang w:val="en-US"/>
        </w:rPr>
        <w:t>t</w:t>
      </w:r>
      <w:r w:rsidR="006B171D">
        <w:rPr>
          <w:lang w:val="en-US"/>
        </w:rPr>
        <w:t>-test</w:t>
      </w:r>
      <w:r w:rsidR="00CA2495">
        <w:rPr>
          <w:lang w:val="en-US"/>
        </w:rPr>
        <w:t>s</w:t>
      </w:r>
      <w:r w:rsidR="00AF46C5" w:rsidRPr="00AC11AF">
        <w:rPr>
          <w:lang w:val="en-US"/>
        </w:rPr>
        <w:t xml:space="preserve"> </w:t>
      </w:r>
      <w:r w:rsidR="006B171D">
        <w:rPr>
          <w:lang w:val="en-US"/>
        </w:rPr>
        <w:t xml:space="preserve">implemented in the R package </w:t>
      </w:r>
      <w:proofErr w:type="spellStart"/>
      <w:r w:rsidR="006B171D">
        <w:rPr>
          <w:lang w:val="en-US"/>
        </w:rPr>
        <w:t>BayesFactor</w:t>
      </w:r>
      <w:proofErr w:type="spellEnd"/>
      <w:r w:rsidR="006B171D">
        <w:rPr>
          <w:lang w:val="en-US"/>
        </w:rPr>
        <w:t xml:space="preserve"> </w:t>
      </w:r>
      <w:r w:rsidR="00E36ECD">
        <w:rPr>
          <w:lang w:val="en-US"/>
        </w:rPr>
        <w:fldChar w:fldCharType="begin"/>
      </w:r>
      <w:r w:rsidR="00085E14">
        <w:rPr>
          <w:lang w:val="en-US"/>
        </w:rPr>
        <w:instrText xml:space="preserve"> ADDIN ZOTERO_ITEM CSL_CITATION {"citationID":"eeGekaF3","properties":{"formattedCitation":"(Morey &amp; Rouder, 2011)","plainCitation":"(Morey &amp; Rouder, 2011)","noteIndex":0},"citationItems":[{"id":1894,"uris":["http://zotero.org/users/1278833/items/4QZC2ZT5"],"uri":["http://zotero.org/users/1278833/items/4QZC2ZT5"],"itemData":{"id":1894,"type":"article-journal","abstract":"Psychological theories are statements of constraint. The role of hypothesis testing in psychology is to test whether specific theoretical constraints hold in data. Bayesian statistics is well suited to the task of finding supporting evidence for constraint, because it allows for comparing evidence for 2 hypotheses against each another. One issue in hypothesis testing is that constraints may hold only approximately rather than exactly, and the reason for small deviations may be trivial or uninteresting. In the large-sample limit, these uninteresting, small deviations lead to the rejection of a useful constraint. In this article, we develop several Bayes factor 1-sample tests for the assessment of approximate equality and ordinal constraints. In these tests, the null hypothesis covers a small interval of non-0 but negligible effect sizes around 0. These Bayes factors are alternatives to previously developed Bayes factors, which do not allow for interval null hypotheses, and may especially prove useful to researchers who use statistical equivalence testing. To facilitate adoption of these Bayes factor tests, we provide easy-to-use software. (PsycINFO Database Record (c) 2019 APA, all rights reserved)","container-title":"Psychological Methods","DOI":"10.1037/a0024377","ISSN":"1939-1463(Electronic),1082-989X(Print)","issue":"4","note":"publisher-place: US\npublisher: American Psychological Association","page":"406-419","source":"APA PsycNET","title":"Bayes factor approaches for testing interval null hypotheses","volume":"16","author":[{"family":"Morey","given":"Richard D."},{"family":"Rouder","given":"Jeffrey N."}],"issued":{"date-parts":[["2011"]]}}}],"schema":"https://github.com/citation-style-language/schema/raw/master/csl-citation.json"} </w:instrText>
      </w:r>
      <w:r w:rsidR="00E36ECD">
        <w:rPr>
          <w:lang w:val="en-US"/>
        </w:rPr>
        <w:fldChar w:fldCharType="separate"/>
      </w:r>
      <w:r w:rsidR="000E1AB2">
        <w:rPr>
          <w:noProof/>
          <w:lang w:val="en-US"/>
        </w:rPr>
        <w:t>(Morey &amp; Rouder, 2011)</w:t>
      </w:r>
      <w:r w:rsidR="00E36ECD">
        <w:rPr>
          <w:lang w:val="en-US"/>
        </w:rPr>
        <w:fldChar w:fldCharType="end"/>
      </w:r>
      <w:r w:rsidR="00E36ECD">
        <w:rPr>
          <w:lang w:val="en-US"/>
        </w:rPr>
        <w:t xml:space="preserve">. </w:t>
      </w:r>
      <w:r w:rsidR="00BC5BE5">
        <w:rPr>
          <w:lang w:val="en-US"/>
        </w:rPr>
        <w:t>The analyse</w:t>
      </w:r>
      <w:r w:rsidR="00E36ECD">
        <w:rPr>
          <w:lang w:val="en-US"/>
        </w:rPr>
        <w:t xml:space="preserve">s will be complemented with </w:t>
      </w:r>
      <w:r w:rsidR="0037271F">
        <w:rPr>
          <w:lang w:val="en-US"/>
        </w:rPr>
        <w:t xml:space="preserve">a Bayesian estimation analysis of the effect size </w:t>
      </w:r>
      <w:r w:rsidR="0037271F" w:rsidRPr="0037271F">
        <w:rPr>
          <w:i/>
          <w:lang w:val="en-US"/>
        </w:rPr>
        <w:t>d</w:t>
      </w:r>
      <w:r w:rsidR="0037271F">
        <w:rPr>
          <w:lang w:val="en-US"/>
        </w:rPr>
        <w:t xml:space="preserve"> </w:t>
      </w:r>
      <w:r w:rsidR="000B5C47">
        <w:rPr>
          <w:lang w:val="en-US"/>
        </w:rPr>
        <w:fldChar w:fldCharType="begin"/>
      </w:r>
      <w:r w:rsidR="00085E14">
        <w:rPr>
          <w:lang w:val="en-US"/>
        </w:rPr>
        <w:instrText xml:space="preserve"> ADDIN ZOTERO_ITEM CSL_CITATION {"citationID":"jsnjEH7K","properties":{"formattedCitation":"(Kruschke, 2013)","plainCitation":"(Kruschke, 2013)","noteIndex":0},"citationItems":[{"id":363,"uris":["http://zotero.org/users/1278833/items/NTJGD9ES"],"uri":["http://zotero.org/users/1278833/items/NTJGD9ES"],"itemData":{"id":363,"type":"article-journal","abstract":"Bayesian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 (PsycINFO Database Record (c) 2016 APA, all rights reserved)","archive_location":"2012-18082-001","container-title":"Journal of Experimental Psychology: General","DOI":"10.1037/a0029146","ISSN":"0096-3445","issue":"2","journalAbbreviation":"Journal of Experimental Psychology: General","page":"573-603","source":"EBSCOhost","title":"Bayesian estimation supersedes the t test","volume":"142","author":[{"family":"Kruschke","given":"John K."}],"issued":{"date-parts":[["2013",5]]}}}],"schema":"https://github.com/citation-style-language/schema/raw/master/csl-citation.json"} </w:instrText>
      </w:r>
      <w:r w:rsidR="000B5C47">
        <w:rPr>
          <w:lang w:val="en-US"/>
        </w:rPr>
        <w:fldChar w:fldCharType="separate"/>
      </w:r>
      <w:r w:rsidR="000B5C47">
        <w:rPr>
          <w:noProof/>
          <w:lang w:val="en-US"/>
        </w:rPr>
        <w:t>(Kruschke, 2013)</w:t>
      </w:r>
      <w:r w:rsidR="000B5C47">
        <w:rPr>
          <w:lang w:val="en-US"/>
        </w:rPr>
        <w:fldChar w:fldCharType="end"/>
      </w:r>
      <w:r w:rsidR="000B5C47">
        <w:rPr>
          <w:lang w:val="en-US"/>
        </w:rPr>
        <w:t>.</w:t>
      </w:r>
      <w:r w:rsidR="000B5C47" w:rsidRPr="00AC11AF">
        <w:rPr>
          <w:lang w:val="en-US"/>
        </w:rPr>
        <w:t xml:space="preserve"> </w:t>
      </w:r>
      <w:r w:rsidR="00EA1A5C">
        <w:rPr>
          <w:lang w:val="en-US"/>
        </w:rPr>
        <w:t xml:space="preserve">In each case the we test the directed alternative hypothesis that a difference in choice probability </w:t>
      </w:r>
      <w:r w:rsidR="00AE5EC1">
        <w:rPr>
          <w:lang w:val="en-US"/>
        </w:rPr>
        <w:t xml:space="preserve">between conditions </w:t>
      </w:r>
      <w:r w:rsidR="00EA1A5C">
        <w:rPr>
          <w:lang w:val="en-US"/>
        </w:rPr>
        <w:t>is gr</w:t>
      </w:r>
      <w:r w:rsidR="005A5B1E">
        <w:rPr>
          <w:lang w:val="en-US"/>
        </w:rPr>
        <w:t>eater than zero</w:t>
      </w:r>
      <w:r w:rsidR="00EA1A5C">
        <w:rPr>
          <w:lang w:val="en-US"/>
        </w:rPr>
        <w:t>.</w:t>
      </w:r>
    </w:p>
    <w:p w14:paraId="17BC48E3" w14:textId="01899D0E" w:rsidR="003748EB" w:rsidRDefault="00D6344A" w:rsidP="003748EB">
      <w:pPr>
        <w:numPr>
          <w:ilvl w:val="2"/>
          <w:numId w:val="1"/>
        </w:numPr>
        <w:jc w:val="both"/>
        <w:rPr>
          <w:lang w:val="en-US"/>
        </w:rPr>
      </w:pPr>
      <w:r>
        <w:rPr>
          <w:lang w:val="en-US"/>
        </w:rPr>
        <w:t>H1</w:t>
      </w:r>
      <w:r w:rsidR="003748EB">
        <w:rPr>
          <w:lang w:val="en-US"/>
        </w:rPr>
        <w:t xml:space="preserve">: </w:t>
      </w:r>
      <w:r w:rsidR="00D03B4A">
        <w:rPr>
          <w:lang w:val="en-US"/>
        </w:rPr>
        <w:t>To test the marginal effect of presentation duration on choice (across presentation formats), w</w:t>
      </w:r>
      <w:r w:rsidR="0012273F">
        <w:rPr>
          <w:lang w:val="en-US"/>
        </w:rPr>
        <w:t xml:space="preserve">e will compute the probability of choosing </w:t>
      </w:r>
      <w:r w:rsidR="00DC6AE5">
        <w:rPr>
          <w:i/>
          <w:lang w:val="en-US"/>
        </w:rPr>
        <w:t>H</w:t>
      </w:r>
      <w:r w:rsidR="0012273F">
        <w:rPr>
          <w:i/>
          <w:lang w:val="en-US"/>
        </w:rPr>
        <w:t>p</w:t>
      </w:r>
      <w:r w:rsidR="00D03B4A">
        <w:rPr>
          <w:i/>
          <w:lang w:val="en-US"/>
        </w:rPr>
        <w:t xml:space="preserve"> </w:t>
      </w:r>
      <w:r w:rsidR="0012273F">
        <w:rPr>
          <w:lang w:val="en-US"/>
        </w:rPr>
        <w:t xml:space="preserve">when </w:t>
      </w:r>
      <w:r w:rsidR="00EA1A5C">
        <w:rPr>
          <w:lang w:val="en-US"/>
        </w:rPr>
        <w:t xml:space="preserve">it was favored by presentation duration (because either the alternative </w:t>
      </w:r>
      <w:r w:rsidR="003C15CE">
        <w:rPr>
          <w:i/>
          <w:lang w:val="en-US"/>
        </w:rPr>
        <w:t>H</w:t>
      </w:r>
      <w:r w:rsidR="00EA1A5C">
        <w:rPr>
          <w:i/>
          <w:lang w:val="en-US"/>
        </w:rPr>
        <w:t xml:space="preserve">p </w:t>
      </w:r>
      <w:r w:rsidR="00EA1A5C">
        <w:rPr>
          <w:lang w:val="en-US"/>
        </w:rPr>
        <w:t xml:space="preserve">or the attribute </w:t>
      </w:r>
      <w:r w:rsidR="00EA1A5C">
        <w:rPr>
          <w:i/>
          <w:lang w:val="en-US"/>
        </w:rPr>
        <w:t>p</w:t>
      </w:r>
      <w:r w:rsidR="00EA1A5C">
        <w:rPr>
          <w:lang w:val="en-US"/>
        </w:rPr>
        <w:t xml:space="preserve"> was shown longer) </w:t>
      </w:r>
      <w:r w:rsidR="002D7489">
        <w:rPr>
          <w:lang w:val="en-US"/>
        </w:rPr>
        <w:t xml:space="preserve">and </w:t>
      </w:r>
      <w:r w:rsidR="00EA1A5C">
        <w:rPr>
          <w:lang w:val="en-US"/>
        </w:rPr>
        <w:t>when it was not</w:t>
      </w:r>
      <w:r w:rsidR="002A0437">
        <w:rPr>
          <w:lang w:val="en-US"/>
        </w:rPr>
        <w:t>, and perform a test of their difference</w:t>
      </w:r>
      <w:r w:rsidR="00EA1A5C">
        <w:rPr>
          <w:lang w:val="en-US"/>
        </w:rPr>
        <w:t>.</w:t>
      </w:r>
      <w:r w:rsidR="002D7489">
        <w:rPr>
          <w:lang w:val="en-US"/>
        </w:rPr>
        <w:t xml:space="preserve"> </w:t>
      </w:r>
    </w:p>
    <w:p w14:paraId="6FB651A8" w14:textId="0004AFFD" w:rsidR="00184CA2" w:rsidRDefault="00184CA2" w:rsidP="00184CA2">
      <w:pPr>
        <w:numPr>
          <w:ilvl w:val="3"/>
          <w:numId w:val="1"/>
        </w:numPr>
        <w:jc w:val="both"/>
        <w:rPr>
          <w:lang w:val="en-US"/>
        </w:rPr>
      </w:pPr>
      <w:r>
        <w:rPr>
          <w:lang w:val="en-US"/>
        </w:rPr>
        <w:t>H1a: To test the duration effect</w:t>
      </w:r>
      <w:r w:rsidR="00B54EE4">
        <w:rPr>
          <w:lang w:val="en-US"/>
        </w:rPr>
        <w:t xml:space="preserve"> </w:t>
      </w:r>
      <w:r w:rsidR="00F449A5">
        <w:rPr>
          <w:lang w:val="en-US"/>
        </w:rPr>
        <w:t>for</w:t>
      </w:r>
      <w:r>
        <w:rPr>
          <w:lang w:val="en-US"/>
        </w:rPr>
        <w:t xml:space="preserve"> </w:t>
      </w:r>
      <w:r w:rsidRPr="00184CA2">
        <w:rPr>
          <w:i/>
          <w:lang w:val="en-US"/>
        </w:rPr>
        <w:t>alternative</w:t>
      </w:r>
      <w:r>
        <w:rPr>
          <w:lang w:val="en-US"/>
        </w:rPr>
        <w:t xml:space="preserve">-wise presentation we will compute the probabilities of choosing </w:t>
      </w:r>
      <w:r w:rsidR="00DD7426">
        <w:rPr>
          <w:i/>
          <w:lang w:val="en-US"/>
        </w:rPr>
        <w:t>H</w:t>
      </w:r>
      <w:r>
        <w:rPr>
          <w:i/>
          <w:lang w:val="en-US"/>
        </w:rPr>
        <w:t>p</w:t>
      </w:r>
      <w:r>
        <w:rPr>
          <w:lang w:val="en-US"/>
        </w:rPr>
        <w:t xml:space="preserve"> in trials with </w:t>
      </w:r>
      <w:r w:rsidRPr="005B6494">
        <w:rPr>
          <w:i/>
          <w:lang w:val="en-US"/>
        </w:rPr>
        <w:t>alternative</w:t>
      </w:r>
      <w:r>
        <w:rPr>
          <w:lang w:val="en-US"/>
        </w:rPr>
        <w:t xml:space="preserve">-wise presentation when </w:t>
      </w:r>
      <w:r w:rsidR="00DD7426">
        <w:rPr>
          <w:i/>
          <w:lang w:val="en-US"/>
        </w:rPr>
        <w:t>H</w:t>
      </w:r>
      <w:r>
        <w:rPr>
          <w:i/>
          <w:lang w:val="en-US"/>
        </w:rPr>
        <w:t xml:space="preserve">p </w:t>
      </w:r>
      <w:r>
        <w:rPr>
          <w:lang w:val="en-US"/>
        </w:rPr>
        <w:t xml:space="preserve">was shown longer, and when </w:t>
      </w:r>
      <w:r w:rsidR="008E1ED7">
        <w:rPr>
          <w:i/>
          <w:lang w:val="en-US"/>
        </w:rPr>
        <w:t>H</w:t>
      </w:r>
      <w:r>
        <w:rPr>
          <w:i/>
          <w:lang w:val="en-US"/>
        </w:rPr>
        <w:t>m</w:t>
      </w:r>
      <w:r>
        <w:rPr>
          <w:lang w:val="en-US"/>
        </w:rPr>
        <w:t xml:space="preserve"> was shown longer, and perform a test of their difference.</w:t>
      </w:r>
    </w:p>
    <w:p w14:paraId="40678D0C" w14:textId="01CA538D" w:rsidR="00184CA2" w:rsidRDefault="00A501AA" w:rsidP="00184CA2">
      <w:pPr>
        <w:numPr>
          <w:ilvl w:val="3"/>
          <w:numId w:val="1"/>
        </w:numPr>
        <w:jc w:val="both"/>
        <w:rPr>
          <w:lang w:val="en-US"/>
        </w:rPr>
      </w:pPr>
      <w:r>
        <w:rPr>
          <w:lang w:val="en-US"/>
        </w:rPr>
        <w:t>H1b</w:t>
      </w:r>
      <w:r w:rsidR="00184CA2">
        <w:rPr>
          <w:lang w:val="en-US"/>
        </w:rPr>
        <w:t>: To test the duration effect</w:t>
      </w:r>
      <w:r w:rsidR="00985A6E">
        <w:rPr>
          <w:lang w:val="en-US"/>
        </w:rPr>
        <w:t xml:space="preserve"> </w:t>
      </w:r>
      <w:r w:rsidR="00245AFB">
        <w:rPr>
          <w:lang w:val="en-US"/>
        </w:rPr>
        <w:t>for</w:t>
      </w:r>
      <w:r w:rsidR="00184CA2">
        <w:rPr>
          <w:lang w:val="en-US"/>
        </w:rPr>
        <w:t xml:space="preserve"> </w:t>
      </w:r>
      <w:r w:rsidR="00184CA2" w:rsidRPr="00184CA2">
        <w:rPr>
          <w:i/>
          <w:lang w:val="en-US"/>
        </w:rPr>
        <w:t>attribute</w:t>
      </w:r>
      <w:r w:rsidR="00184CA2">
        <w:rPr>
          <w:lang w:val="en-US"/>
        </w:rPr>
        <w:t xml:space="preserve">-wise presentation we will compute the probabilities of choosing </w:t>
      </w:r>
      <w:r w:rsidR="001A3E68">
        <w:rPr>
          <w:i/>
          <w:lang w:val="en-US"/>
        </w:rPr>
        <w:t>H</w:t>
      </w:r>
      <w:r w:rsidR="00184CA2">
        <w:rPr>
          <w:i/>
          <w:lang w:val="en-US"/>
        </w:rPr>
        <w:t>p</w:t>
      </w:r>
      <w:r w:rsidR="00184CA2">
        <w:rPr>
          <w:lang w:val="en-US"/>
        </w:rPr>
        <w:t xml:space="preserve"> in trials with </w:t>
      </w:r>
      <w:r w:rsidR="00B679D9" w:rsidRPr="00B679D9">
        <w:rPr>
          <w:i/>
          <w:lang w:val="en-US"/>
        </w:rPr>
        <w:t>attribute</w:t>
      </w:r>
      <w:r w:rsidR="00184CA2">
        <w:rPr>
          <w:lang w:val="en-US"/>
        </w:rPr>
        <w:t xml:space="preserve">-wise presentation when </w:t>
      </w:r>
      <w:r w:rsidR="00184CA2">
        <w:rPr>
          <w:i/>
          <w:lang w:val="en-US"/>
        </w:rPr>
        <w:t xml:space="preserve">p </w:t>
      </w:r>
      <w:r w:rsidR="00184CA2">
        <w:rPr>
          <w:lang w:val="en-US"/>
        </w:rPr>
        <w:t xml:space="preserve">was shown longer, and when </w:t>
      </w:r>
      <w:r w:rsidR="00184CA2">
        <w:rPr>
          <w:i/>
          <w:lang w:val="en-US"/>
        </w:rPr>
        <w:t>m</w:t>
      </w:r>
      <w:r w:rsidR="00184CA2">
        <w:rPr>
          <w:lang w:val="en-US"/>
        </w:rPr>
        <w:t xml:space="preserve"> was shown longer, and perform a test of their difference.</w:t>
      </w:r>
    </w:p>
    <w:p w14:paraId="6E9E858A" w14:textId="7633D23B" w:rsidR="00A501AA" w:rsidRDefault="00A501AA" w:rsidP="00A501AA">
      <w:pPr>
        <w:numPr>
          <w:ilvl w:val="2"/>
          <w:numId w:val="1"/>
        </w:numPr>
        <w:jc w:val="both"/>
        <w:rPr>
          <w:lang w:val="en-US"/>
        </w:rPr>
      </w:pPr>
      <w:r>
        <w:rPr>
          <w:lang w:val="en-US"/>
        </w:rPr>
        <w:t xml:space="preserve">H2: To test the marginal effect of presentation </w:t>
      </w:r>
      <w:r w:rsidR="00777A73">
        <w:rPr>
          <w:i/>
          <w:lang w:val="en-US"/>
        </w:rPr>
        <w:t xml:space="preserve">order </w:t>
      </w:r>
      <w:r>
        <w:rPr>
          <w:lang w:val="en-US"/>
        </w:rPr>
        <w:t xml:space="preserve">on choice (across presentation formats), we will compute the probability of choosing </w:t>
      </w:r>
      <w:r w:rsidR="000B4346">
        <w:rPr>
          <w:i/>
          <w:lang w:val="en-US"/>
        </w:rPr>
        <w:t>H</w:t>
      </w:r>
      <w:r>
        <w:rPr>
          <w:i/>
          <w:lang w:val="en-US"/>
        </w:rPr>
        <w:t xml:space="preserve">p </w:t>
      </w:r>
      <w:r>
        <w:rPr>
          <w:lang w:val="en-US"/>
        </w:rPr>
        <w:t xml:space="preserve">when it was favored by </w:t>
      </w:r>
      <w:r w:rsidR="00286DAD">
        <w:rPr>
          <w:lang w:val="en-US"/>
        </w:rPr>
        <w:t xml:space="preserve">the last presentation stage </w:t>
      </w:r>
      <w:r>
        <w:rPr>
          <w:lang w:val="en-US"/>
        </w:rPr>
        <w:t xml:space="preserve">(because either the alternative </w:t>
      </w:r>
      <w:r w:rsidR="00E05AB3">
        <w:rPr>
          <w:i/>
          <w:lang w:val="en-US"/>
        </w:rPr>
        <w:lastRenderedPageBreak/>
        <w:t>H</w:t>
      </w:r>
      <w:r>
        <w:rPr>
          <w:i/>
          <w:lang w:val="en-US"/>
        </w:rPr>
        <w:t xml:space="preserve">p </w:t>
      </w:r>
      <w:r>
        <w:rPr>
          <w:lang w:val="en-US"/>
        </w:rPr>
        <w:t xml:space="preserve">or the attribute </w:t>
      </w:r>
      <w:r>
        <w:rPr>
          <w:i/>
          <w:lang w:val="en-US"/>
        </w:rPr>
        <w:t>p</w:t>
      </w:r>
      <w:r>
        <w:rPr>
          <w:lang w:val="en-US"/>
        </w:rPr>
        <w:t xml:space="preserve"> was shown </w:t>
      </w:r>
      <w:r w:rsidR="00286DAD">
        <w:rPr>
          <w:lang w:val="en-US"/>
        </w:rPr>
        <w:t>last</w:t>
      </w:r>
      <w:r>
        <w:rPr>
          <w:lang w:val="en-US"/>
        </w:rPr>
        <w:t xml:space="preserve">) and when it was not, and perform a test of their difference. </w:t>
      </w:r>
    </w:p>
    <w:p w14:paraId="5275E855" w14:textId="2351306C" w:rsidR="00A501AA" w:rsidRDefault="00A501AA" w:rsidP="00A501AA">
      <w:pPr>
        <w:numPr>
          <w:ilvl w:val="3"/>
          <w:numId w:val="1"/>
        </w:numPr>
        <w:jc w:val="both"/>
        <w:rPr>
          <w:lang w:val="en-US"/>
        </w:rPr>
      </w:pPr>
      <w:r>
        <w:rPr>
          <w:lang w:val="en-US"/>
        </w:rPr>
        <w:t xml:space="preserve">H2a: To test the </w:t>
      </w:r>
      <w:r w:rsidR="008D0644">
        <w:rPr>
          <w:lang w:val="en-US"/>
        </w:rPr>
        <w:t xml:space="preserve">order </w:t>
      </w:r>
      <w:r>
        <w:rPr>
          <w:lang w:val="en-US"/>
        </w:rPr>
        <w:t xml:space="preserve">effect </w:t>
      </w:r>
      <w:r w:rsidR="00CB6F12">
        <w:rPr>
          <w:lang w:val="en-US"/>
        </w:rPr>
        <w:t xml:space="preserve">for </w:t>
      </w:r>
      <w:r w:rsidRPr="00184CA2">
        <w:rPr>
          <w:i/>
          <w:lang w:val="en-US"/>
        </w:rPr>
        <w:t>alternative</w:t>
      </w:r>
      <w:r>
        <w:rPr>
          <w:lang w:val="en-US"/>
        </w:rPr>
        <w:t xml:space="preserve">-wise presentation we will compute the probabilities of choosing </w:t>
      </w:r>
      <w:r w:rsidR="00BB6DB9">
        <w:rPr>
          <w:i/>
          <w:lang w:val="en-US"/>
        </w:rPr>
        <w:t>H</w:t>
      </w:r>
      <w:r>
        <w:rPr>
          <w:i/>
          <w:lang w:val="en-US"/>
        </w:rPr>
        <w:t>p</w:t>
      </w:r>
      <w:r>
        <w:rPr>
          <w:lang w:val="en-US"/>
        </w:rPr>
        <w:t xml:space="preserve"> in trials with </w:t>
      </w:r>
      <w:r w:rsidRPr="005B6494">
        <w:rPr>
          <w:i/>
          <w:lang w:val="en-US"/>
        </w:rPr>
        <w:t>alternative</w:t>
      </w:r>
      <w:r>
        <w:rPr>
          <w:lang w:val="en-US"/>
        </w:rPr>
        <w:t xml:space="preserve">-wise presentation when </w:t>
      </w:r>
      <w:r w:rsidR="00CE3C46">
        <w:rPr>
          <w:i/>
          <w:lang w:val="en-US"/>
        </w:rPr>
        <w:t>H</w:t>
      </w:r>
      <w:r>
        <w:rPr>
          <w:i/>
          <w:lang w:val="en-US"/>
        </w:rPr>
        <w:t xml:space="preserve">p </w:t>
      </w:r>
      <w:r>
        <w:rPr>
          <w:lang w:val="en-US"/>
        </w:rPr>
        <w:t xml:space="preserve">was shown </w:t>
      </w:r>
      <w:r w:rsidR="007B67C5">
        <w:rPr>
          <w:lang w:val="en-US"/>
        </w:rPr>
        <w:t>last</w:t>
      </w:r>
      <w:r>
        <w:rPr>
          <w:lang w:val="en-US"/>
        </w:rPr>
        <w:t xml:space="preserve">, and when </w:t>
      </w:r>
      <w:r w:rsidR="00B75E02">
        <w:rPr>
          <w:i/>
          <w:lang w:val="en-US"/>
        </w:rPr>
        <w:t>H</w:t>
      </w:r>
      <w:r>
        <w:rPr>
          <w:i/>
          <w:lang w:val="en-US"/>
        </w:rPr>
        <w:t>m</w:t>
      </w:r>
      <w:r>
        <w:rPr>
          <w:lang w:val="en-US"/>
        </w:rPr>
        <w:t xml:space="preserve"> was shown </w:t>
      </w:r>
      <w:r w:rsidR="007B67C5">
        <w:rPr>
          <w:lang w:val="en-US"/>
        </w:rPr>
        <w:t>last</w:t>
      </w:r>
      <w:r>
        <w:rPr>
          <w:lang w:val="en-US"/>
        </w:rPr>
        <w:t>, and perform a test of their difference.</w:t>
      </w:r>
    </w:p>
    <w:p w14:paraId="185EB44F" w14:textId="0ACB166C" w:rsidR="00184CA2" w:rsidRPr="007C0E0A" w:rsidRDefault="00A501AA" w:rsidP="007C0E0A">
      <w:pPr>
        <w:numPr>
          <w:ilvl w:val="3"/>
          <w:numId w:val="1"/>
        </w:numPr>
        <w:jc w:val="both"/>
        <w:rPr>
          <w:lang w:val="en-US"/>
        </w:rPr>
      </w:pPr>
      <w:r>
        <w:rPr>
          <w:lang w:val="en-US"/>
        </w:rPr>
        <w:t>H2</w:t>
      </w:r>
      <w:r w:rsidR="00D477A2">
        <w:rPr>
          <w:lang w:val="en-US"/>
        </w:rPr>
        <w:t>b</w:t>
      </w:r>
      <w:r>
        <w:rPr>
          <w:lang w:val="en-US"/>
        </w:rPr>
        <w:t xml:space="preserve">: To test the </w:t>
      </w:r>
      <w:r w:rsidR="0070701D">
        <w:rPr>
          <w:lang w:val="en-US"/>
        </w:rPr>
        <w:t>order</w:t>
      </w:r>
      <w:r w:rsidR="007B366C">
        <w:rPr>
          <w:lang w:val="en-US"/>
        </w:rPr>
        <w:t xml:space="preserve"> </w:t>
      </w:r>
      <w:r>
        <w:rPr>
          <w:lang w:val="en-US"/>
        </w:rPr>
        <w:t xml:space="preserve">effect </w:t>
      </w:r>
      <w:r w:rsidR="00DA5AE5">
        <w:rPr>
          <w:lang w:val="en-US"/>
        </w:rPr>
        <w:t xml:space="preserve">for </w:t>
      </w:r>
      <w:r w:rsidRPr="00184CA2">
        <w:rPr>
          <w:i/>
          <w:lang w:val="en-US"/>
        </w:rPr>
        <w:t>attribute</w:t>
      </w:r>
      <w:r>
        <w:rPr>
          <w:lang w:val="en-US"/>
        </w:rPr>
        <w:t xml:space="preserve">-wise presentation we will compute the probabilities of choosing </w:t>
      </w:r>
      <w:r w:rsidR="00442C8C">
        <w:rPr>
          <w:i/>
          <w:lang w:val="en-US"/>
        </w:rPr>
        <w:t>H</w:t>
      </w:r>
      <w:r>
        <w:rPr>
          <w:i/>
          <w:lang w:val="en-US"/>
        </w:rPr>
        <w:t>p</w:t>
      </w:r>
      <w:r>
        <w:rPr>
          <w:lang w:val="en-US"/>
        </w:rPr>
        <w:t xml:space="preserve"> in trials with </w:t>
      </w:r>
      <w:r w:rsidRPr="00B679D9">
        <w:rPr>
          <w:i/>
          <w:lang w:val="en-US"/>
        </w:rPr>
        <w:t>attribute</w:t>
      </w:r>
      <w:r>
        <w:rPr>
          <w:lang w:val="en-US"/>
        </w:rPr>
        <w:t xml:space="preserve">-wise presentation when </w:t>
      </w:r>
      <w:r>
        <w:rPr>
          <w:i/>
          <w:lang w:val="en-US"/>
        </w:rPr>
        <w:t xml:space="preserve">p </w:t>
      </w:r>
      <w:r>
        <w:rPr>
          <w:lang w:val="en-US"/>
        </w:rPr>
        <w:t xml:space="preserve">was shown </w:t>
      </w:r>
      <w:r w:rsidR="00D63226">
        <w:rPr>
          <w:lang w:val="en-US"/>
        </w:rPr>
        <w:t>last</w:t>
      </w:r>
      <w:r>
        <w:rPr>
          <w:lang w:val="en-US"/>
        </w:rPr>
        <w:t xml:space="preserve">, and when </w:t>
      </w:r>
      <w:r>
        <w:rPr>
          <w:i/>
          <w:lang w:val="en-US"/>
        </w:rPr>
        <w:t>m</w:t>
      </w:r>
      <w:r>
        <w:rPr>
          <w:lang w:val="en-US"/>
        </w:rPr>
        <w:t xml:space="preserve"> was shown </w:t>
      </w:r>
      <w:r w:rsidR="009E3E5F">
        <w:rPr>
          <w:lang w:val="en-US"/>
        </w:rPr>
        <w:t>last</w:t>
      </w:r>
      <w:r>
        <w:rPr>
          <w:lang w:val="en-US"/>
        </w:rPr>
        <w:t>, and perform a test of their difference.</w:t>
      </w:r>
    </w:p>
    <w:p w14:paraId="4544174C" w14:textId="2DD37A93" w:rsidR="00505D02" w:rsidRDefault="0042347D" w:rsidP="00505D02">
      <w:pPr>
        <w:numPr>
          <w:ilvl w:val="1"/>
          <w:numId w:val="1"/>
        </w:numPr>
        <w:jc w:val="both"/>
        <w:rPr>
          <w:lang w:val="en-US"/>
        </w:rPr>
      </w:pPr>
      <w:r w:rsidRPr="00AC11AF">
        <w:rPr>
          <w:lang w:val="en-US"/>
        </w:rPr>
        <w:t>H3</w:t>
      </w:r>
      <w:r w:rsidR="008766AF">
        <w:rPr>
          <w:lang w:val="en-US"/>
        </w:rPr>
        <w:t>: To test the hypothesis, that choice strategies are affected by presentation format</w:t>
      </w:r>
      <w:r w:rsidR="00965E9E">
        <w:rPr>
          <w:lang w:val="en-US"/>
        </w:rPr>
        <w:t xml:space="preserve">, we fit two behavioral models to the choice and response time data of each participant, separately for trials with alternative- and attribute-wise presentation (see 18. Behavioral models). </w:t>
      </w:r>
      <w:r w:rsidR="003309FA">
        <w:rPr>
          <w:lang w:val="en-US"/>
        </w:rPr>
        <w:t>We then compute the relative fit of the models for each participant and presentation format by taking the difference of the models’ BIC.</w:t>
      </w:r>
      <w:r w:rsidR="005B4C0E">
        <w:rPr>
          <w:lang w:val="en-US"/>
        </w:rPr>
        <w:t xml:space="preserve"> Finally, we perform directed paired Bayes factor </w:t>
      </w:r>
      <w:r w:rsidR="005B4C0E">
        <w:rPr>
          <w:i/>
          <w:lang w:val="en-US"/>
        </w:rPr>
        <w:t>t-</w:t>
      </w:r>
      <w:r w:rsidR="005B4C0E">
        <w:rPr>
          <w:lang w:val="en-US"/>
        </w:rPr>
        <w:t xml:space="preserve">tests of the differences, testing the </w:t>
      </w:r>
      <w:r w:rsidR="00DA7E6B">
        <w:rPr>
          <w:lang w:val="en-US"/>
        </w:rPr>
        <w:t xml:space="preserve">directed </w:t>
      </w:r>
      <w:r w:rsidR="005B4C0E">
        <w:rPr>
          <w:lang w:val="en-US"/>
        </w:rPr>
        <w:t>hypothesis that the relative fit of the within-alternative integration model over the between-alternative model is increased in alternative-wise vs. attribute-wise presentation.</w:t>
      </w:r>
    </w:p>
    <w:p w14:paraId="554BE46E" w14:textId="3AB9F2ED" w:rsidR="00505D02" w:rsidRDefault="00505D02" w:rsidP="00505D02">
      <w:pPr>
        <w:ind w:left="1080"/>
        <w:jc w:val="both"/>
        <w:rPr>
          <w:lang w:val="en-US"/>
        </w:rPr>
      </w:pPr>
      <w:r w:rsidRPr="00505D02">
        <w:rPr>
          <w:lang w:val="en-US"/>
        </w:rPr>
        <w:t>All</w:t>
      </w:r>
      <w:r>
        <w:rPr>
          <w:lang w:val="en-US"/>
        </w:rPr>
        <w:t xml:space="preserve"> statistical tests, behavioral models and procedures have been developed with pilot data and wi</w:t>
      </w:r>
      <w:r w:rsidR="00582FC5">
        <w:rPr>
          <w:lang w:val="en-US"/>
        </w:rPr>
        <w:t>ll be applied to the main sample</w:t>
      </w:r>
      <w:r w:rsidR="0074345B">
        <w:rPr>
          <w:lang w:val="en-US"/>
        </w:rPr>
        <w:t xml:space="preserve"> without changes. </w:t>
      </w:r>
      <w:r>
        <w:rPr>
          <w:lang w:val="en-US"/>
        </w:rPr>
        <w:t xml:space="preserve">Python code for all analyses is available as a </w:t>
      </w:r>
      <w:r w:rsidR="00FF23FF">
        <w:rPr>
          <w:lang w:val="en-US"/>
        </w:rPr>
        <w:t xml:space="preserve">versioned and timestamped </w:t>
      </w:r>
      <w:r>
        <w:rPr>
          <w:lang w:val="en-US"/>
        </w:rPr>
        <w:t xml:space="preserve">release on GitHub under </w:t>
      </w:r>
      <w:hyperlink r:id="rId10" w:history="1">
        <w:r w:rsidR="00904B56" w:rsidRPr="00F95D16">
          <w:rPr>
            <w:rStyle w:val="Hyperlink"/>
            <w:lang w:val="en-US"/>
          </w:rPr>
          <w:t>https://www.github.com/moltaire/gaze-choice-causality/releases/preregistration</w:t>
        </w:r>
      </w:hyperlink>
      <w:r w:rsidR="00CE4C33">
        <w:rPr>
          <w:lang w:val="en-US"/>
        </w:rPr>
        <w:t>.</w:t>
      </w:r>
    </w:p>
    <w:p w14:paraId="1CDF4796" w14:textId="77777777" w:rsidR="00C7042F" w:rsidRPr="00505D02" w:rsidRDefault="00C7042F" w:rsidP="00505D02">
      <w:pPr>
        <w:ind w:left="1080"/>
        <w:jc w:val="both"/>
        <w:rPr>
          <w:lang w:val="en-US"/>
        </w:rPr>
      </w:pPr>
    </w:p>
    <w:p w14:paraId="0000008F" w14:textId="77777777" w:rsidR="00A230BC" w:rsidRDefault="00A230BC" w:rsidP="00353B38">
      <w:pPr>
        <w:jc w:val="both"/>
        <w:rPr>
          <w:lang w:val="en-US"/>
        </w:rPr>
      </w:pPr>
    </w:p>
    <w:p w14:paraId="31D345A9" w14:textId="51CE975B" w:rsidR="00A17A5A" w:rsidRDefault="00E129E4" w:rsidP="00A17A5A">
      <w:pPr>
        <w:keepNext/>
        <w:jc w:val="both"/>
      </w:pPr>
      <w:r>
        <w:rPr>
          <w:noProof/>
        </w:rPr>
        <w:drawing>
          <wp:inline distT="0" distB="0" distL="0" distR="0" wp14:anchorId="7D914C94" wp14:editId="1F413459">
            <wp:extent cx="5943600" cy="287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7D07FF80" w14:textId="0DFEC669" w:rsidR="00C85668" w:rsidRPr="00B06216" w:rsidRDefault="00A17A5A" w:rsidP="00A17A5A">
      <w:pPr>
        <w:pStyle w:val="Caption"/>
        <w:jc w:val="both"/>
        <w:rPr>
          <w:lang w:val="en-US"/>
        </w:rPr>
      </w:pPr>
      <w:bookmarkStart w:id="10" w:name="_Ref73219710"/>
      <w:r>
        <w:t xml:space="preserve">Figure </w:t>
      </w:r>
      <w:r w:rsidR="00674F33">
        <w:rPr>
          <w:noProof/>
        </w:rPr>
        <w:fldChar w:fldCharType="begin"/>
      </w:r>
      <w:r w:rsidR="00674F33">
        <w:rPr>
          <w:noProof/>
        </w:rPr>
        <w:instrText xml:space="preserve"> SEQ Figure \* ARABIC </w:instrText>
      </w:r>
      <w:r w:rsidR="00674F33">
        <w:rPr>
          <w:noProof/>
        </w:rPr>
        <w:fldChar w:fldCharType="separate"/>
      </w:r>
      <w:r w:rsidR="00733926">
        <w:rPr>
          <w:noProof/>
        </w:rPr>
        <w:t>2</w:t>
      </w:r>
      <w:r w:rsidR="00674F33">
        <w:rPr>
          <w:noProof/>
        </w:rPr>
        <w:fldChar w:fldCharType="end"/>
      </w:r>
      <w:bookmarkEnd w:id="10"/>
      <w:r w:rsidR="00ED5F25">
        <w:t xml:space="preserve">. </w:t>
      </w:r>
      <w:r w:rsidR="001C0B35" w:rsidRPr="00366030">
        <w:rPr>
          <w:b/>
        </w:rPr>
        <w:t>Behavioral models and their predictions.</w:t>
      </w:r>
      <w:r w:rsidR="001C0B35">
        <w:t xml:space="preserve"> </w:t>
      </w:r>
      <w:r w:rsidR="00E129E4">
        <w:rPr>
          <w:b/>
          <w:bCs/>
        </w:rPr>
        <w:t>a)</w:t>
      </w:r>
      <w:r w:rsidR="00E129E4">
        <w:t xml:space="preserve"> </w:t>
      </w:r>
      <w:r w:rsidR="005B0893">
        <w:t xml:space="preserve">Construction of drift-rates in trials with alternative-wise presentation. Only the alternative-wise model’s drift rate is sensitive to effects of presentation duration. </w:t>
      </w:r>
      <w:r w:rsidR="00E324FD">
        <w:t>Analogously, only the alternative-wise model produces sequence effects in alternative-wise presentation, controlled by</w:t>
      </w:r>
      <w:r w:rsidR="00DB1C94">
        <w:t xml:space="preserve"> </w:t>
      </w:r>
      <w:r w:rsidR="00E324FD">
        <w:t xml:space="preserve">the </w:t>
      </w:r>
      <m:oMath>
        <m:sSub>
          <m:sSubPr>
            <m:ctrlPr>
              <w:rPr>
                <w:rFonts w:ascii="Cambria Math" w:hAnsi="Cambria Math"/>
              </w:rPr>
            </m:ctrlPr>
          </m:sSubPr>
          <m:e>
            <m:r>
              <w:rPr>
                <w:rFonts w:ascii="Cambria Math" w:hAnsi="Cambria Math"/>
              </w:rPr>
              <m:t>b</m:t>
            </m:r>
          </m:e>
          <m:sub>
            <m:r>
              <w:rPr>
                <w:rFonts w:ascii="Cambria Math" w:hAnsi="Cambria Math"/>
              </w:rPr>
              <m:t>last</m:t>
            </m:r>
          </m:sub>
        </m:sSub>
        <m:r>
          <w:rPr>
            <w:rFonts w:ascii="Cambria Math" w:hAnsi="Cambria Math"/>
          </w:rPr>
          <m:t xml:space="preserve"> </m:t>
        </m:r>
      </m:oMath>
      <w:r w:rsidR="00E324FD">
        <w:t>par</w:t>
      </w:r>
      <w:proofErr w:type="spellStart"/>
      <w:r w:rsidR="00781AF6">
        <w:t>a</w:t>
      </w:r>
      <w:r w:rsidR="00E324FD">
        <w:t>meter</w:t>
      </w:r>
      <w:proofErr w:type="spellEnd"/>
      <w:r w:rsidR="00E324FD">
        <w:t xml:space="preserve">. </w:t>
      </w:r>
      <w:r w:rsidR="005B0893">
        <w:rPr>
          <w:b/>
          <w:bCs/>
        </w:rPr>
        <w:t xml:space="preserve">b) </w:t>
      </w:r>
      <w:r w:rsidR="005B0893">
        <w:t>Construction of drift rates in attribute-wise presentation. Here, only the attribute-wise model’s drift rate is sensitive to effects of presentation duration.</w:t>
      </w:r>
      <w:r w:rsidR="00B06216">
        <w:t xml:space="preserve"> </w:t>
      </w:r>
      <w:r w:rsidR="001B6493">
        <w:t xml:space="preserve">Similarly, only the attribute-wise model produces sequence effects </w:t>
      </w:r>
      <w:r w:rsidR="001B6493">
        <w:lastRenderedPageBreak/>
        <w:t xml:space="preserve">in attribute-wise presentation, controlled by the </w:t>
      </w:r>
      <m:oMath>
        <m:sSub>
          <m:sSubPr>
            <m:ctrlPr>
              <w:rPr>
                <w:rFonts w:ascii="Cambria Math" w:hAnsi="Cambria Math"/>
              </w:rPr>
            </m:ctrlPr>
          </m:sSubPr>
          <m:e>
            <m:r>
              <w:rPr>
                <w:rFonts w:ascii="Cambria Math" w:hAnsi="Cambria Math"/>
              </w:rPr>
              <m:t>b</m:t>
            </m:r>
          </m:e>
          <m:sub>
            <m:r>
              <w:rPr>
                <w:rFonts w:ascii="Cambria Math" w:hAnsi="Cambria Math"/>
              </w:rPr>
              <m:t>last</m:t>
            </m:r>
          </m:sub>
        </m:sSub>
      </m:oMath>
      <w:r w:rsidR="00CD7AA2">
        <w:t xml:space="preserve"> </w:t>
      </w:r>
      <w:r w:rsidR="001B6493">
        <w:t xml:space="preserve">parameter. </w:t>
      </w:r>
      <w:r w:rsidR="00B06216">
        <w:rPr>
          <w:b/>
          <w:bCs/>
        </w:rPr>
        <w:t xml:space="preserve">c) </w:t>
      </w:r>
      <w:r w:rsidR="00B06216">
        <w:t xml:space="preserve">After construction of the drift rate in the presentation phase, choices and response times result from a diffusion process with the previously constructed drift rate. </w:t>
      </w:r>
      <w:r w:rsidR="00B06216">
        <w:rPr>
          <w:b/>
          <w:bCs/>
        </w:rPr>
        <w:t>d-e)</w:t>
      </w:r>
      <w:r w:rsidR="00B06216">
        <w:t xml:space="preserve"> Both models’ predicted effects of alternative-wise </w:t>
      </w:r>
      <w:r w:rsidR="00B06216" w:rsidRPr="00B06216">
        <w:rPr>
          <w:b/>
          <w:bCs/>
        </w:rPr>
        <w:t>(d)</w:t>
      </w:r>
      <w:r w:rsidR="00B06216">
        <w:t xml:space="preserve"> and attribute-wise </w:t>
      </w:r>
      <w:r w:rsidR="00B06216">
        <w:rPr>
          <w:b/>
          <w:bCs/>
        </w:rPr>
        <w:t xml:space="preserve">(e) </w:t>
      </w:r>
      <w:r w:rsidR="00B06216">
        <w:t>presentation duration</w:t>
      </w:r>
      <w:r w:rsidR="00155FCB">
        <w:t xml:space="preserve">. </w:t>
      </w:r>
      <w:r w:rsidR="003E0EF3">
        <w:t>Slate-gray</w:t>
      </w:r>
      <w:r w:rsidR="00C541A9">
        <w:t xml:space="preserve"> color refers to alternative-wise model. Orange color refers to attribute-wise model.</w:t>
      </w:r>
    </w:p>
    <w:p w14:paraId="36E1D30D" w14:textId="24A246E0" w:rsidR="00C85668" w:rsidRDefault="00C85668" w:rsidP="00353B38">
      <w:pPr>
        <w:jc w:val="both"/>
        <w:rPr>
          <w:lang w:val="en-US"/>
        </w:rPr>
      </w:pPr>
    </w:p>
    <w:p w14:paraId="76F1B695" w14:textId="67CE79C6" w:rsidR="003B500E" w:rsidRPr="00185AFF" w:rsidRDefault="00A452A7" w:rsidP="003B500E">
      <w:pPr>
        <w:numPr>
          <w:ilvl w:val="0"/>
          <w:numId w:val="1"/>
        </w:numPr>
        <w:jc w:val="both"/>
        <w:rPr>
          <w:u w:val="single"/>
          <w:lang w:val="en-US"/>
        </w:rPr>
      </w:pPr>
      <w:r w:rsidRPr="00185AFF">
        <w:rPr>
          <w:u w:val="single"/>
          <w:lang w:val="en-US"/>
        </w:rPr>
        <w:t>Behavioral modeling</w:t>
      </w:r>
    </w:p>
    <w:p w14:paraId="6B2C2D9A" w14:textId="433C5B67" w:rsidR="00DC5548" w:rsidRDefault="003B500E" w:rsidP="003B500E">
      <w:pPr>
        <w:ind w:left="720"/>
        <w:jc w:val="both"/>
        <w:rPr>
          <w:lang w:val="en-US"/>
        </w:rPr>
      </w:pPr>
      <w:r>
        <w:rPr>
          <w:lang w:val="en-US"/>
        </w:rPr>
        <w:t xml:space="preserve">We </w:t>
      </w:r>
      <w:r w:rsidR="00A452A7">
        <w:rPr>
          <w:lang w:val="en-US"/>
        </w:rPr>
        <w:t>fit two different behavioral models to each participants’ choice and response time data</w:t>
      </w:r>
      <w:r w:rsidR="00521176">
        <w:rPr>
          <w:lang w:val="en-US"/>
        </w:rPr>
        <w:t>, separately for trials with alternative- and attribute-wise presentation</w:t>
      </w:r>
      <w:r w:rsidR="00C85668">
        <w:rPr>
          <w:lang w:val="en-US"/>
        </w:rPr>
        <w:t xml:space="preserve">. Both models have a similar overall structure: During the presentation phase of the trial, a relative evidence signal </w:t>
      </w:r>
      <w:r w:rsidR="005E420A">
        <w:rPr>
          <w:i/>
          <w:lang w:val="en-US"/>
        </w:rPr>
        <w:t>R</w:t>
      </w:r>
      <w:r w:rsidR="00C85668">
        <w:rPr>
          <w:lang w:val="en-US"/>
        </w:rPr>
        <w:t xml:space="preserve"> is assumed to be formed (</w:t>
      </w:r>
      <w:r w:rsidR="00C46860">
        <w:rPr>
          <w:lang w:val="en-US"/>
        </w:rPr>
        <w:fldChar w:fldCharType="begin"/>
      </w:r>
      <w:r w:rsidR="00C46860">
        <w:rPr>
          <w:lang w:val="en-US"/>
        </w:rPr>
        <w:instrText xml:space="preserve"> REF _Ref73219710 \h </w:instrText>
      </w:r>
      <w:r w:rsidR="00C46860">
        <w:rPr>
          <w:lang w:val="en-US"/>
        </w:rPr>
      </w:r>
      <w:r w:rsidR="00C46860">
        <w:rPr>
          <w:lang w:val="en-US"/>
        </w:rPr>
        <w:fldChar w:fldCharType="separate"/>
      </w:r>
      <w:r w:rsidR="00C46860">
        <w:t xml:space="preserve">Figure </w:t>
      </w:r>
      <w:r w:rsidR="00C46860">
        <w:rPr>
          <w:noProof/>
        </w:rPr>
        <w:t>2</w:t>
      </w:r>
      <w:r w:rsidR="00C46860">
        <w:rPr>
          <w:lang w:val="en-US"/>
        </w:rPr>
        <w:fldChar w:fldCharType="end"/>
      </w:r>
      <w:r w:rsidR="00C46860">
        <w:rPr>
          <w:lang w:val="en-US"/>
        </w:rPr>
        <w:t>a-b</w:t>
      </w:r>
      <w:r w:rsidR="00A17A5A">
        <w:rPr>
          <w:lang w:val="en-US"/>
        </w:rPr>
        <w:t>), depending on the presentation format, duration and sequence.</w:t>
      </w:r>
      <w:r w:rsidR="00A528BE">
        <w:rPr>
          <w:lang w:val="en-US"/>
        </w:rPr>
        <w:t xml:space="preserve"> After the choice prompt, a diffusion process between two decision bounds (corresponding to choosing </w:t>
      </w:r>
      <w:r w:rsidR="0083238C">
        <w:rPr>
          <w:i/>
          <w:lang w:val="en-US"/>
        </w:rPr>
        <w:t>H</w:t>
      </w:r>
      <w:r w:rsidR="00A528BE">
        <w:rPr>
          <w:i/>
          <w:lang w:val="en-US"/>
        </w:rPr>
        <w:t>p</w:t>
      </w:r>
      <w:r w:rsidR="00A528BE">
        <w:rPr>
          <w:lang w:val="en-US"/>
        </w:rPr>
        <w:t xml:space="preserve"> and </w:t>
      </w:r>
      <w:r w:rsidR="0083238C">
        <w:rPr>
          <w:i/>
          <w:lang w:val="en-US"/>
        </w:rPr>
        <w:t>H</w:t>
      </w:r>
      <w:r w:rsidR="00A528BE">
        <w:rPr>
          <w:i/>
          <w:lang w:val="en-US"/>
        </w:rPr>
        <w:t>m</w:t>
      </w:r>
      <w:r w:rsidR="00A528BE">
        <w:rPr>
          <w:lang w:val="en-US"/>
        </w:rPr>
        <w:t xml:space="preserve">, respectively) is initiated that elicits a choice at a time point </w:t>
      </w:r>
      <w:r w:rsidR="00A528BE">
        <w:rPr>
          <w:i/>
          <w:lang w:val="en-US"/>
        </w:rPr>
        <w:t xml:space="preserve">t </w:t>
      </w:r>
      <w:r w:rsidR="00A528BE">
        <w:rPr>
          <w:lang w:val="en-US"/>
        </w:rPr>
        <w:t>(</w:t>
      </w:r>
      <w:r w:rsidR="00511F1B">
        <w:rPr>
          <w:lang w:val="en-US"/>
        </w:rPr>
        <w:fldChar w:fldCharType="begin"/>
      </w:r>
      <w:r w:rsidR="00511F1B">
        <w:rPr>
          <w:lang w:val="en-US"/>
        </w:rPr>
        <w:instrText xml:space="preserve"> REF _Ref73219710 \h </w:instrText>
      </w:r>
      <w:r w:rsidR="00511F1B">
        <w:rPr>
          <w:lang w:val="en-US"/>
        </w:rPr>
      </w:r>
      <w:r w:rsidR="00511F1B">
        <w:rPr>
          <w:lang w:val="en-US"/>
        </w:rPr>
        <w:fldChar w:fldCharType="separate"/>
      </w:r>
      <w:r w:rsidR="00511F1B">
        <w:t xml:space="preserve">Figure </w:t>
      </w:r>
      <w:r w:rsidR="00511F1B">
        <w:rPr>
          <w:noProof/>
        </w:rPr>
        <w:t>2</w:t>
      </w:r>
      <w:r w:rsidR="00511F1B">
        <w:rPr>
          <w:lang w:val="en-US"/>
        </w:rPr>
        <w:fldChar w:fldCharType="end"/>
      </w:r>
      <w:r w:rsidR="00511F1B">
        <w:rPr>
          <w:lang w:val="en-US"/>
        </w:rPr>
        <w:t>c</w:t>
      </w:r>
      <w:r w:rsidR="00A528BE">
        <w:rPr>
          <w:lang w:val="en-US"/>
        </w:rPr>
        <w:t xml:space="preserve">). Crucially, </w:t>
      </w:r>
      <w:r w:rsidR="00FE10F6">
        <w:rPr>
          <w:lang w:val="en-US"/>
        </w:rPr>
        <w:t xml:space="preserve">the drift rate of the diffusion process is proportional to the relative evidence signal </w:t>
      </w:r>
      <w:r w:rsidR="001873AA">
        <w:rPr>
          <w:i/>
          <w:lang w:val="en-US"/>
        </w:rPr>
        <w:t>R</w:t>
      </w:r>
      <w:r w:rsidR="00FE10F6">
        <w:rPr>
          <w:lang w:val="en-US"/>
        </w:rPr>
        <w:t xml:space="preserve"> at the end of the presentation phase. For both models, the diffusion process after the choice prompt is parameterized by a drift constant </w:t>
      </w:r>
      <w:r w:rsidR="00FE10F6">
        <w:rPr>
          <w:i/>
          <w:lang w:val="en-US"/>
        </w:rPr>
        <w:t>v</w:t>
      </w:r>
      <w:r w:rsidR="00FE10F6">
        <w:rPr>
          <w:lang w:val="en-US"/>
        </w:rPr>
        <w:t xml:space="preserve"> (that scales the final relative evidence signal </w:t>
      </w:r>
      <w:r w:rsidR="00CB7F78">
        <w:rPr>
          <w:i/>
          <w:lang w:val="en-US"/>
        </w:rPr>
        <w:t>R</w:t>
      </w:r>
      <w:r w:rsidR="00FE10F6">
        <w:rPr>
          <w:lang w:val="en-US"/>
        </w:rPr>
        <w:t xml:space="preserve">), a noise parameter </w:t>
      </w:r>
      <w:r w:rsidR="00FE10F6">
        <w:rPr>
          <w:i/>
          <w:lang w:val="en-US"/>
        </w:rPr>
        <w:t>s</w:t>
      </w:r>
      <w:r w:rsidR="00C4472F">
        <w:rPr>
          <w:i/>
          <w:lang w:val="en-US"/>
        </w:rPr>
        <w:t xml:space="preserve">, </w:t>
      </w:r>
      <w:r w:rsidR="00C4472F">
        <w:rPr>
          <w:lang w:val="en-US"/>
        </w:rPr>
        <w:t>while the boundary separation is kept constant at a value of 1.</w:t>
      </w:r>
    </w:p>
    <w:p w14:paraId="147AE777" w14:textId="7E032C72" w:rsidR="003B500E" w:rsidRDefault="00DC5548" w:rsidP="003B500E">
      <w:pPr>
        <w:ind w:left="720"/>
        <w:jc w:val="both"/>
        <w:rPr>
          <w:lang w:val="en-US"/>
        </w:rPr>
      </w:pPr>
      <w:r>
        <w:rPr>
          <w:lang w:val="en-US"/>
        </w:rPr>
        <w:t xml:space="preserve">The two models </w:t>
      </w:r>
      <w:r w:rsidR="00D67681">
        <w:rPr>
          <w:lang w:val="en-US"/>
        </w:rPr>
        <w:t>only differ in the process</w:t>
      </w:r>
      <w:r w:rsidR="00FE10F6">
        <w:rPr>
          <w:lang w:val="en-US"/>
        </w:rPr>
        <w:t xml:space="preserve"> </w:t>
      </w:r>
      <w:r w:rsidR="00D67681">
        <w:rPr>
          <w:lang w:val="en-US"/>
        </w:rPr>
        <w:t xml:space="preserve">calculating the relative evidence signal </w:t>
      </w:r>
      <w:r w:rsidR="00FA6097">
        <w:rPr>
          <w:i/>
          <w:lang w:val="en-US"/>
        </w:rPr>
        <w:t>R</w:t>
      </w:r>
      <w:r w:rsidR="00EB4552">
        <w:rPr>
          <w:lang w:val="en-US"/>
        </w:rPr>
        <w:t xml:space="preserve"> during the presentation phase.</w:t>
      </w:r>
    </w:p>
    <w:p w14:paraId="68928F62" w14:textId="4B1A3010" w:rsidR="00ED04B9" w:rsidRPr="00CC298B" w:rsidRDefault="000D0C20" w:rsidP="00ED04B9">
      <w:pPr>
        <w:numPr>
          <w:ilvl w:val="1"/>
          <w:numId w:val="1"/>
        </w:numPr>
        <w:jc w:val="both"/>
        <w:rPr>
          <w:u w:val="single"/>
          <w:lang w:val="en-US"/>
        </w:rPr>
      </w:pPr>
      <w:r w:rsidRPr="00CC298B">
        <w:rPr>
          <w:u w:val="single"/>
          <w:lang w:val="en-US"/>
        </w:rPr>
        <w:t>Alternative-wise integration model</w:t>
      </w:r>
    </w:p>
    <w:p w14:paraId="45761F2E" w14:textId="66208755" w:rsidR="007D5901" w:rsidRDefault="00E026C9" w:rsidP="0083449E">
      <w:pPr>
        <w:ind w:left="1440"/>
        <w:jc w:val="both"/>
        <w:rPr>
          <w:lang w:val="en-US"/>
        </w:rPr>
      </w:pPr>
      <w:r>
        <w:rPr>
          <w:lang w:val="en-US"/>
        </w:rPr>
        <w:t>The alternative-wise integration model</w:t>
      </w:r>
      <w:r w:rsidR="00074794">
        <w:rPr>
          <w:lang w:val="en-US"/>
        </w:rPr>
        <w:t xml:space="preserve"> (</w:t>
      </w:r>
      <w:r w:rsidR="00316F57">
        <w:rPr>
          <w:lang w:val="en-US"/>
        </w:rPr>
        <w:t>s</w:t>
      </w:r>
      <w:r w:rsidR="00A118CA">
        <w:rPr>
          <w:lang w:val="en-US"/>
        </w:rPr>
        <w:t xml:space="preserve">late-gray 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074794">
        <w:rPr>
          <w:lang w:val="en-US"/>
        </w:rPr>
        <w:t xml:space="preserve">) computes alternative-wise expected utilities, using a standard utility function </w:t>
      </w:r>
      <w:r w:rsidR="00C17EF2">
        <w:rPr>
          <w:lang w:val="en-US"/>
        </w:rPr>
        <w:t>(</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i</m:t>
            </m:r>
          </m:sub>
          <m:sup>
            <m:r>
              <w:rPr>
                <w:rFonts w:ascii="Cambria Math" w:hAnsi="Cambria Math"/>
                <w:lang w:val="en-US"/>
              </w:rPr>
              <m:t>α</m:t>
            </m:r>
          </m:sup>
        </m:sSubSup>
      </m:oMath>
      <w:r w:rsidR="00C17EF2">
        <w:rPr>
          <w:lang w:val="en-US"/>
        </w:rPr>
        <w:t>)</w:t>
      </w:r>
      <w:r w:rsidR="004A0BB7">
        <w:rPr>
          <w:lang w:val="en-US"/>
        </w:rPr>
        <w:t xml:space="preserve">. During the presentation phase, the difference between expected utilities is assumed to accumulate over time. Critically, the momentarily not presented alternative’s utility is discounted by an </w:t>
      </w:r>
      <w:r w:rsidR="004A0BB7">
        <w:rPr>
          <w:i/>
          <w:lang w:val="en-US"/>
        </w:rPr>
        <w:t>alternative-wise gaze-discount</w:t>
      </w:r>
      <w:r w:rsidR="004A0BB7">
        <w:rPr>
          <w:lang w:val="en-US"/>
        </w:rPr>
        <w:t xml:space="preserve"> </w:t>
      </w:r>
      <w:r w:rsidR="004A0BB7" w:rsidRPr="004A0BB7">
        <w:rPr>
          <w:i/>
          <w:lang w:val="en-US"/>
        </w:rPr>
        <w:t>θ</w:t>
      </w:r>
      <w:r w:rsidR="004A0BB7">
        <w:rPr>
          <w:lang w:val="en-US"/>
        </w:rPr>
        <w:t>.</w:t>
      </w:r>
      <w:r w:rsidR="0083449E">
        <w:rPr>
          <w:lang w:val="en-US"/>
        </w:rPr>
        <w:t xml:space="preserve"> </w:t>
      </w:r>
      <w:r w:rsidR="007D5901">
        <w:rPr>
          <w:lang w:val="en-US"/>
        </w:rPr>
        <w:t xml:space="preserve">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oMath>
      <w:r w:rsidR="0083449E">
        <w:rPr>
          <w:lang w:val="en-US"/>
        </w:rPr>
        <w:t xml:space="preserve"> is given by</w:t>
      </w:r>
    </w:p>
    <w:p w14:paraId="657B2023" w14:textId="0691B43D" w:rsidR="0083449E" w:rsidRPr="00602027" w:rsidRDefault="004E1288" w:rsidP="0083449E">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Hp</m:t>
                  </m:r>
                </m:sub>
              </m:sSub>
              <m:r>
                <w:rPr>
                  <w:rFonts w:ascii="Cambria Math" w:hAnsi="Cambria Math"/>
                  <w:lang w:val="en-US"/>
                </w:rPr>
                <m:t>- θ</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θU</m:t>
                  </m:r>
                </m:e>
                <m:sub>
                  <m:r>
                    <w:rPr>
                      <w:rFonts w:ascii="Cambria Math" w:hAnsi="Cambria Math"/>
                      <w:lang w:val="en-US"/>
                    </w:rPr>
                    <m:t>Hp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oMath>
      </m:oMathPara>
    </w:p>
    <w:p w14:paraId="5460437E" w14:textId="56C583DD" w:rsidR="0083449E" w:rsidRDefault="00602027" w:rsidP="00441CBF">
      <w:pPr>
        <w:ind w:left="1440"/>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8122F9">
        <w:rPr>
          <w:i/>
          <w:lang w:val="en-US"/>
        </w:rPr>
        <w:t xml:space="preserve"> </w:t>
      </w:r>
      <w:r w:rsidR="00613AD3">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oMath>
      <w:r w:rsidR="00613AD3">
        <w:rPr>
          <w:lang w:val="en-US"/>
        </w:rPr>
        <w:t xml:space="preserve"> </w:t>
      </w:r>
      <w:r>
        <w:rPr>
          <w:lang w:val="en-US"/>
        </w:rPr>
        <w:t xml:space="preserve">are relative presentation durations </w:t>
      </w:r>
      <w:r w:rsidR="00AE09EB">
        <w:rPr>
          <w:lang w:val="en-US"/>
        </w:rPr>
        <w:t>of</w:t>
      </w:r>
      <w:r>
        <w:rPr>
          <w:lang w:val="en-US"/>
        </w:rPr>
        <w:t xml:space="preserve"> </w:t>
      </w:r>
      <w:r w:rsidR="00AE09EB">
        <w:rPr>
          <w:i/>
          <w:lang w:val="en-US"/>
        </w:rPr>
        <w:t>H</w:t>
      </w:r>
      <w:r>
        <w:rPr>
          <w:i/>
          <w:lang w:val="en-US"/>
        </w:rPr>
        <w:t>p</w:t>
      </w:r>
      <w:r>
        <w:rPr>
          <w:lang w:val="en-US"/>
        </w:rPr>
        <w:t xml:space="preserve"> and </w:t>
      </w:r>
      <w:r w:rsidR="00AE09EB">
        <w:rPr>
          <w:i/>
          <w:lang w:val="en-US"/>
        </w:rPr>
        <w:t>H</w:t>
      </w:r>
      <w:r>
        <w:rPr>
          <w:i/>
          <w:lang w:val="en-US"/>
        </w:rPr>
        <w:t>m</w:t>
      </w:r>
      <w:r w:rsidR="00A147FC">
        <w:rPr>
          <w:lang w:val="en-US"/>
        </w:rPr>
        <w:t xml:space="preserve">. </w:t>
      </w:r>
      <w:r w:rsidR="008122F9">
        <w:rPr>
          <w:lang w:val="en-US"/>
        </w:rPr>
        <w:t xml:space="preserve">Note that </w:t>
      </w:r>
      <w:r w:rsidR="00613AD3">
        <w:rPr>
          <w:lang w:val="en-US"/>
        </w:rPr>
        <w:t xml:space="preserve">in trials with attribute-wise presentation,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F6708F">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oMath>
      <w:r w:rsidR="00F6708F">
        <w:rPr>
          <w:lang w:val="en-US"/>
        </w:rPr>
        <w:t xml:space="preserve"> are set to 0.5, as both alternatives’ attributes are presented equally long.</w:t>
      </w:r>
    </w:p>
    <w:p w14:paraId="26C5E6DD" w14:textId="4CFE432B" w:rsidR="0019169D" w:rsidRPr="0019169D" w:rsidRDefault="0019169D" w:rsidP="00441CBF">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w:t>
      </w:r>
      <w:r w:rsidR="00EA7045">
        <w:rPr>
          <w:lang w:val="en-US"/>
        </w:rPr>
        <w:t>i</w:t>
      </w:r>
      <w:r>
        <w:rPr>
          <w:lang w:val="en-US"/>
        </w:rPr>
        <w:t>n trials with alternative-wise presentation</w:t>
      </w:r>
      <w:r w:rsidR="00EA7045">
        <w:rPr>
          <w:lang w:val="en-US"/>
        </w:rPr>
        <w:t>:</w:t>
      </w:r>
      <w:r>
        <w:rPr>
          <w:lang w:val="en-US"/>
        </w:rPr>
        <w:t xml:space="preserve"> </w:t>
      </w:r>
      <w:r w:rsidR="00EA7045">
        <w:rPr>
          <w:lang w:val="en-US"/>
        </w:rPr>
        <w:t>P</w:t>
      </w:r>
      <w:r>
        <w:rPr>
          <w:lang w:val="en-US"/>
        </w:rPr>
        <w:t xml:space="preserve">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last-presented alternative</w:t>
      </w:r>
      <w:r w:rsidR="00EA7045">
        <w:rPr>
          <w:lang w:val="en-US"/>
        </w:rPr>
        <w:t>,</w:t>
      </w:r>
      <w:r>
        <w:rPr>
          <w:lang w:val="en-US"/>
        </w:rPr>
        <w:t xml:space="preserve"> </w:t>
      </w:r>
      <w:r w:rsidR="00EA7045">
        <w:rPr>
          <w:lang w:val="en-US"/>
        </w:rPr>
        <w:t>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Pr>
          <w:i/>
          <w:iCs/>
          <w:lang w:val="en-US"/>
        </w:rPr>
        <w:t>first-</w:t>
      </w:r>
      <w:r>
        <w:rPr>
          <w:lang w:val="en-US"/>
        </w:rPr>
        <w:t>presented alternative.</w:t>
      </w:r>
    </w:p>
    <w:p w14:paraId="46B2AD67" w14:textId="4FB32F38" w:rsidR="00ED04B9" w:rsidRPr="002310EC" w:rsidRDefault="00ED04B9" w:rsidP="00ED04B9">
      <w:pPr>
        <w:numPr>
          <w:ilvl w:val="1"/>
          <w:numId w:val="1"/>
        </w:numPr>
        <w:jc w:val="both"/>
        <w:rPr>
          <w:u w:val="single"/>
          <w:lang w:val="en-US"/>
        </w:rPr>
      </w:pPr>
      <w:r w:rsidRPr="002310EC">
        <w:rPr>
          <w:u w:val="single"/>
          <w:lang w:val="en-US"/>
        </w:rPr>
        <w:t>Attribute-wise integration model</w:t>
      </w:r>
    </w:p>
    <w:p w14:paraId="487725A8" w14:textId="33B38A76" w:rsidR="00D772F1" w:rsidRDefault="00D772F1" w:rsidP="00D772F1">
      <w:pPr>
        <w:ind w:left="1440"/>
        <w:jc w:val="both"/>
        <w:rPr>
          <w:lang w:val="en-US"/>
        </w:rPr>
      </w:pPr>
      <w:r>
        <w:rPr>
          <w:lang w:val="en-US"/>
        </w:rPr>
        <w:t xml:space="preserve">The attribute-wise model </w:t>
      </w:r>
      <w:r w:rsidR="00BE7FD5">
        <w:rPr>
          <w:lang w:val="en-US"/>
        </w:rPr>
        <w:t>(orange</w:t>
      </w:r>
      <w:r w:rsidR="00953510">
        <w:rPr>
          <w:lang w:val="en-US"/>
        </w:rPr>
        <w:t xml:space="preserve"> </w:t>
      </w:r>
      <w:r w:rsidR="00BE7FD5">
        <w:rPr>
          <w:lang w:val="en-US"/>
        </w:rPr>
        <w:t xml:space="preserve">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BE7FD5">
        <w:rPr>
          <w:lang w:val="en-US"/>
        </w:rPr>
        <w:t>)</w:t>
      </w:r>
      <w:r>
        <w:rPr>
          <w:lang w:val="en-US"/>
        </w:rPr>
        <w:t xml:space="preserve"> </w:t>
      </w:r>
      <w:r w:rsidR="002E649C">
        <w:rPr>
          <w:lang w:val="en-US"/>
        </w:rPr>
        <w:t xml:space="preserve">assumes that the relative evidence </w:t>
      </w:r>
      <w:r w:rsidR="00717F2A">
        <w:rPr>
          <w:i/>
          <w:lang w:val="en-US"/>
        </w:rPr>
        <w:t>R</w:t>
      </w:r>
      <w:r w:rsidR="002E649C">
        <w:rPr>
          <w:lang w:val="en-US"/>
        </w:rPr>
        <w:t xml:space="preserve"> is computed through attribute comparisons between alternatives, weighted addition of attribute differences, and accumulation of differences over time. Importantly, it assumes that momentarily not presented attributes are discounted by an </w:t>
      </w:r>
      <w:r w:rsidR="002E649C">
        <w:rPr>
          <w:i/>
          <w:lang w:val="en-US"/>
        </w:rPr>
        <w:t xml:space="preserve">attribute-wise gaze-discount </w:t>
      </w:r>
      <w:r w:rsidR="002E649C" w:rsidRPr="002E649C">
        <w:rPr>
          <w:i/>
          <w:lang w:val="en-US"/>
        </w:rPr>
        <w:t>η</w:t>
      </w:r>
      <w:r w:rsidR="002E649C">
        <w:rPr>
          <w:i/>
          <w:lang w:val="en-US"/>
        </w:rPr>
        <w:t>.</w:t>
      </w:r>
      <w:r w:rsidR="000C7646">
        <w:rPr>
          <w:lang w:val="en-US"/>
        </w:rPr>
        <w:t xml:space="preserve"> 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oMath>
      <w:r w:rsidR="000C7646">
        <w:rPr>
          <w:lang w:val="en-US"/>
        </w:rPr>
        <w:t xml:space="preserve"> is given by</w:t>
      </w:r>
    </w:p>
    <w:p w14:paraId="778A045F" w14:textId="3C0D5CAF" w:rsidR="000C7646" w:rsidRPr="00733926" w:rsidRDefault="004E1288" w:rsidP="00D772F1">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r>
            <w:rPr>
              <w:rFonts w:ascii="Cambria Math" w:hAnsi="Cambria Math"/>
              <w:lang w:val="en-US"/>
            </w:rPr>
            <m:t>=</m:t>
          </m:r>
          <w:bookmarkStart w:id="11" w:name="OLE_LINK1"/>
          <w:bookmarkStart w:id="12" w:name="OLE_LINK2"/>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+η</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w:bookmarkEnd w:id="11"/>
          <w:bookmarkEnd w:id="12"/>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ηw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m:oMath>
      </m:oMathPara>
    </w:p>
    <w:p w14:paraId="2C47472A" w14:textId="3BCE8C03" w:rsidR="00B277A1" w:rsidRDefault="00733926" w:rsidP="00D271ED">
      <w:pPr>
        <w:ind w:left="1440"/>
        <w:jc w:val="both"/>
        <w:rPr>
          <w:lang w:val="en-US"/>
        </w:rPr>
      </w:pPr>
      <w:r>
        <w:rPr>
          <w:lang w:val="en-US"/>
        </w:rPr>
        <w:t xml:space="preserve">Where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oMath>
      <w:r>
        <w:rPr>
          <w:lang w:val="en-US"/>
        </w:rPr>
        <w:t xml:space="preserve"> and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oMath>
      <w:r>
        <w:rPr>
          <w:lang w:val="en-US"/>
        </w:rPr>
        <w:t xml:space="preserve"> are attribute differences between </w:t>
      </w:r>
      <w:r w:rsidR="00424E74">
        <w:rPr>
          <w:i/>
          <w:lang w:val="en-US"/>
        </w:rPr>
        <w:t>H</w:t>
      </w:r>
      <w:r w:rsidR="00B15FD9">
        <w:rPr>
          <w:i/>
          <w:lang w:val="en-US"/>
        </w:rPr>
        <w:t>p</w:t>
      </w:r>
      <w:r w:rsidR="00B15FD9">
        <w:rPr>
          <w:lang w:val="en-US"/>
        </w:rPr>
        <w:t xml:space="preserve"> and </w:t>
      </w:r>
      <w:r w:rsidR="00424E74">
        <w:rPr>
          <w:i/>
          <w:lang w:val="en-US"/>
        </w:rPr>
        <w:t>H</w:t>
      </w:r>
      <w:r w:rsidR="00B15FD9">
        <w:rPr>
          <w:i/>
          <w:lang w:val="en-US"/>
        </w:rPr>
        <w:t>m</w:t>
      </w:r>
      <w:r w:rsidR="00B15FD9">
        <w:rPr>
          <w:lang w:val="en-US"/>
        </w:rPr>
        <w:t xml:space="preserve"> alternatives.</w:t>
      </w:r>
      <w:r>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oMath>
      <w:r>
        <w:rPr>
          <w:i/>
          <w:lang w:val="en-US"/>
        </w:rPr>
        <w:t xml:space="preserve"> </w:t>
      </w:r>
      <w:r>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oMath>
      <w:r>
        <w:rPr>
          <w:lang w:val="en-US"/>
        </w:rPr>
        <w:t xml:space="preserve"> are relative presentation durations for </w:t>
      </w:r>
      <w:r>
        <w:rPr>
          <w:i/>
          <w:lang w:val="en-US"/>
        </w:rPr>
        <w:t>p</w:t>
      </w:r>
      <w:r>
        <w:rPr>
          <w:lang w:val="en-US"/>
        </w:rPr>
        <w:t xml:space="preserve"> and </w:t>
      </w:r>
      <w:r>
        <w:rPr>
          <w:i/>
          <w:lang w:val="en-US"/>
        </w:rPr>
        <w:t>m</w:t>
      </w:r>
      <w:r>
        <w:rPr>
          <w:lang w:val="en-US"/>
        </w:rPr>
        <w:t xml:space="preserve"> attributes, respectively.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oMath>
      <w:r>
        <w:rPr>
          <w:lang w:val="en-US"/>
        </w:rPr>
        <w:t xml:space="preserve"> </w:t>
      </w:r>
      <w:r>
        <w:rPr>
          <w:lang w:val="en-US"/>
        </w:rPr>
        <w:lastRenderedPageBreak/>
        <w:t xml:space="preserve">controls the relative weighting between probability and outcome attributes. Note that attributes are also normalized in each trial (by dividing by the sum of values on the attribute). During trials </w:t>
      </w:r>
      <w:r w:rsidR="008D0F59">
        <w:rPr>
          <w:lang w:val="en-US"/>
        </w:rPr>
        <w:t>with alternative-wise presentation, relative gaze durations towards attributes are set to 0.5, since at every point during the presentation phase, information of both attributes is presented.</w:t>
      </w:r>
      <w:r w:rsidR="00B277A1">
        <w:rPr>
          <w:lang w:val="en-US"/>
        </w:rPr>
        <w:t xml:space="preserve"> </w:t>
      </w:r>
    </w:p>
    <w:p w14:paraId="4DACF174" w14:textId="3DD743AE" w:rsidR="0019169D" w:rsidRPr="0019169D" w:rsidRDefault="0019169D" w:rsidP="0019169D">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in trials with attribute-wise presentation: Positive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w:t>
      </w:r>
      <w:r w:rsidR="00720926">
        <w:rPr>
          <w:lang w:val="en-US"/>
        </w:rPr>
        <w:t xml:space="preserve">alternative with the higher value on the </w:t>
      </w:r>
      <w:r>
        <w:rPr>
          <w:lang w:val="en-US"/>
        </w:rPr>
        <w:t xml:space="preserve">last-presented </w:t>
      </w:r>
      <w:r w:rsidR="00720926">
        <w:rPr>
          <w:lang w:val="en-US"/>
        </w:rPr>
        <w:t>attribute</w:t>
      </w:r>
      <w:r w:rsidR="005D37FF">
        <w:rPr>
          <w:lang w:val="en-US"/>
        </w:rPr>
        <w:t>, 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sidR="00720926">
        <w:rPr>
          <w:lang w:val="en-US"/>
        </w:rPr>
        <w:t xml:space="preserve">alternative with the higher value on the </w:t>
      </w:r>
      <w:r>
        <w:rPr>
          <w:i/>
          <w:iCs/>
          <w:lang w:val="en-US"/>
        </w:rPr>
        <w:t>first-</w:t>
      </w:r>
      <w:r>
        <w:rPr>
          <w:lang w:val="en-US"/>
        </w:rPr>
        <w:t>presented alternative.</w:t>
      </w:r>
    </w:p>
    <w:p w14:paraId="7DDE2135" w14:textId="77777777" w:rsidR="0019169D" w:rsidRDefault="0019169D" w:rsidP="00D271ED">
      <w:pPr>
        <w:ind w:left="1440"/>
        <w:jc w:val="both"/>
        <w:rPr>
          <w:lang w:val="en-US"/>
        </w:rPr>
      </w:pPr>
    </w:p>
    <w:p w14:paraId="367753FF" w14:textId="7CE9C6C9" w:rsidR="00D271ED" w:rsidRPr="008C60DA" w:rsidRDefault="00B277A1" w:rsidP="00D271ED">
      <w:pPr>
        <w:numPr>
          <w:ilvl w:val="1"/>
          <w:numId w:val="1"/>
        </w:numPr>
        <w:jc w:val="both"/>
        <w:rPr>
          <w:u w:val="single"/>
          <w:lang w:val="en-US"/>
        </w:rPr>
      </w:pPr>
      <w:r w:rsidRPr="008C60DA">
        <w:rPr>
          <w:u w:val="single"/>
          <w:lang w:val="en-US"/>
        </w:rPr>
        <w:t>Model implementation</w:t>
      </w:r>
    </w:p>
    <w:p w14:paraId="231E8B1E" w14:textId="0EEC13A2" w:rsidR="00B277A1" w:rsidRDefault="00B277A1" w:rsidP="00B277A1">
      <w:pPr>
        <w:ind w:left="1440"/>
        <w:jc w:val="both"/>
        <w:rPr>
          <w:lang w:val="en-US"/>
        </w:rPr>
      </w:pPr>
      <w:r>
        <w:rPr>
          <w:lang w:val="en-US"/>
        </w:rPr>
        <w:t xml:space="preserve">Both models are implemented in </w:t>
      </w:r>
      <w:proofErr w:type="spellStart"/>
      <w:r>
        <w:rPr>
          <w:lang w:val="en-US"/>
        </w:rPr>
        <w:t>pyddm</w:t>
      </w:r>
      <w:proofErr w:type="spellEnd"/>
      <w:r>
        <w:rPr>
          <w:lang w:val="en-US"/>
        </w:rPr>
        <w:t xml:space="preserve"> </w:t>
      </w:r>
      <w:r>
        <w:rPr>
          <w:lang w:val="en-US"/>
        </w:rPr>
        <w:fldChar w:fldCharType="begin"/>
      </w:r>
      <w:r w:rsidR="00085E14">
        <w:rPr>
          <w:lang w:val="en-US"/>
        </w:rPr>
        <w:instrText xml:space="preserve"> ADDIN ZOTERO_ITEM CSL_CITATION {"citationID":"Jc0TIROK","properties":{"formattedCitation":"(Shinn et al., 2020)","plainCitation":"(Shinn et al., 2020)","noteIndex":0},"citationItems":[{"id":1789,"uris":["http://zotero.org/users/1278833/items/EVK6INFY"],"uri":["http://zotero.org/users/1278833/items/EVK6INFY"],"itemData":{"id":1789,"type":"article-journal","abstract":"The drift-diffusion model (DDM) is an important decision-making model in cognitive neuroscience. However, innovations in model form have been limited by methodological challenges. Here, we introduce the generalized drift-diffusion model (GDDM) framework for building and fitting DDM extensions, and provide a software package which implements the framework. The GDDM framework augments traditional DDM parameters through arbitrary user-defined functions. Models are solved numerically by directly solving the Fokker-Planck equation using efficient numerical methods, yielding a 100-fold or greater speedup over standard methodology. This speed allows GDDMs to be fit to data using maximum likelihood on the full response time (RT) distribution. We demonstrate fitting of GDDMs within our framework to both animal and human datasets from perceptual decision-making tasks, with better accuracy and fewer parameters than several DDMs implemented using the latest methodology, to test hypothesized decision-making mechanisms. Overall, our framework will allow for decision-making model innovation and novel experimental designs.","container-title":"eLife","DOI":"10.7554/eLife.56938","ISSN":"2050-084X","note":"publisher: eLife Sciences Publications, Ltd","page":"e56938","source":"eLife","title":"A flexible framework for simulating and fitting generalized drift-diffusion models","volume":"9","author":[{"family":"Shinn","given":"Maxwell"},{"family":"Lam","given":"Norman H"},{"family":"Murray","given":"John D"}],"editor":[{"family":"Kahnt","given":"Thorsten"},{"family":"Gold","given":"Joshua I"},{"family":"Ding","given":"Long"},{"family":"Wagenmakers","given":"Eric-Jan"}],"issued":{"date-parts":[["2020",8,4]]}}}],"schema":"https://github.com/citation-style-language/schema/raw/master/csl-citation.json"} </w:instrText>
      </w:r>
      <w:r>
        <w:rPr>
          <w:lang w:val="en-US"/>
        </w:rPr>
        <w:fldChar w:fldCharType="separate"/>
      </w:r>
      <w:r>
        <w:rPr>
          <w:noProof/>
          <w:lang w:val="en-US"/>
        </w:rPr>
        <w:t>(Shinn et al., 2020)</w:t>
      </w:r>
      <w:r>
        <w:rPr>
          <w:lang w:val="en-US"/>
        </w:rPr>
        <w:fldChar w:fldCharType="end"/>
      </w:r>
      <w:r w:rsidR="001E77C1">
        <w:rPr>
          <w:lang w:val="en-US"/>
        </w:rPr>
        <w:t xml:space="preserve"> with a temporal resolution </w:t>
      </w:r>
      <w:r w:rsidR="001E77C1">
        <w:rPr>
          <w:i/>
          <w:lang w:val="en-US"/>
        </w:rPr>
        <w:t>dt</w:t>
      </w:r>
      <w:r w:rsidR="001E77C1">
        <w:rPr>
          <w:lang w:val="en-US"/>
        </w:rPr>
        <w:t xml:space="preserve"> = 0.01, and a resolution of the evidence space </w:t>
      </w:r>
      <w:r w:rsidR="001E77C1">
        <w:rPr>
          <w:i/>
          <w:lang w:val="en-US"/>
        </w:rPr>
        <w:t>dx</w:t>
      </w:r>
      <w:r w:rsidR="001E77C1">
        <w:rPr>
          <w:lang w:val="en-US"/>
        </w:rPr>
        <w:t xml:space="preserve"> = 0.01</w:t>
      </w:r>
      <w:r>
        <w:rPr>
          <w:lang w:val="en-US"/>
        </w:rPr>
        <w:t>.</w:t>
      </w:r>
      <w:r w:rsidR="00091E4F">
        <w:rPr>
          <w:lang w:val="en-US"/>
        </w:rPr>
        <w:t xml:space="preserve"> </w:t>
      </w:r>
    </w:p>
    <w:p w14:paraId="4581DDAA" w14:textId="558871BE" w:rsidR="00B277A1" w:rsidRPr="008C60DA" w:rsidRDefault="00B277A1" w:rsidP="00B277A1">
      <w:pPr>
        <w:numPr>
          <w:ilvl w:val="1"/>
          <w:numId w:val="1"/>
        </w:numPr>
        <w:jc w:val="both"/>
        <w:rPr>
          <w:u w:val="single"/>
          <w:lang w:val="en-US"/>
        </w:rPr>
      </w:pPr>
      <w:r w:rsidRPr="008C60DA">
        <w:rPr>
          <w:u w:val="single"/>
          <w:lang w:val="en-US"/>
        </w:rPr>
        <w:t>Parameter estimation</w:t>
      </w:r>
    </w:p>
    <w:p w14:paraId="2647DEC0" w14:textId="5A4EEABF" w:rsidR="004A499F" w:rsidRDefault="006E3954" w:rsidP="004A499F">
      <w:pPr>
        <w:ind w:left="1440"/>
        <w:jc w:val="both"/>
        <w:rPr>
          <w:lang w:val="en-US"/>
        </w:rPr>
      </w:pPr>
      <w:r>
        <w:rPr>
          <w:lang w:val="en-US"/>
        </w:rPr>
        <w:t>To address Hypothesis H5, both m</w:t>
      </w:r>
      <w:r w:rsidR="008D1FE2">
        <w:rPr>
          <w:lang w:val="en-US"/>
        </w:rPr>
        <w:t xml:space="preserve">odels will be fit separately to trials with alternative-wise and attribute-wise presentation using </w:t>
      </w:r>
      <w:proofErr w:type="spellStart"/>
      <w:r w:rsidR="008D1FE2">
        <w:rPr>
          <w:lang w:val="en-US"/>
        </w:rPr>
        <w:t>pyddm’s</w:t>
      </w:r>
      <w:proofErr w:type="spellEnd"/>
      <w:r w:rsidR="008D1FE2">
        <w:rPr>
          <w:lang w:val="en-US"/>
        </w:rPr>
        <w:t xml:space="preserve"> default differential evolution algorithm, minimizing BIC.</w:t>
      </w:r>
    </w:p>
    <w:p w14:paraId="10B23F64" w14:textId="3573E2A7" w:rsidR="006E3954" w:rsidRDefault="006E3954" w:rsidP="004A499F">
      <w:pPr>
        <w:ind w:left="1440"/>
        <w:jc w:val="both"/>
        <w:rPr>
          <w:lang w:val="en-US"/>
        </w:rPr>
      </w:pPr>
      <w:r>
        <w:rPr>
          <w:lang w:val="en-US"/>
        </w:rPr>
        <w:t xml:space="preserve">Additionally, we will fit models to each participant’s full data set, for a model-based characterization of </w:t>
      </w:r>
      <w:r w:rsidR="00437A49">
        <w:rPr>
          <w:lang w:val="en-US"/>
        </w:rPr>
        <w:t>their choice behavio</w:t>
      </w:r>
      <w:r>
        <w:rPr>
          <w:lang w:val="en-US"/>
        </w:rPr>
        <w:t>r.</w:t>
      </w:r>
    </w:p>
    <w:p w14:paraId="4802ABF9" w14:textId="3BA95B0C" w:rsidR="00D271ED" w:rsidRPr="008C60DA" w:rsidRDefault="00D271ED" w:rsidP="00D271ED">
      <w:pPr>
        <w:numPr>
          <w:ilvl w:val="1"/>
          <w:numId w:val="1"/>
        </w:numPr>
        <w:jc w:val="both"/>
        <w:rPr>
          <w:u w:val="single"/>
          <w:lang w:val="en-US"/>
        </w:rPr>
      </w:pPr>
      <w:r w:rsidRPr="008C60DA">
        <w:rPr>
          <w:u w:val="single"/>
          <w:lang w:val="en-US"/>
        </w:rPr>
        <w:t>Parameter recovery</w:t>
      </w:r>
    </w:p>
    <w:p w14:paraId="6E60F91A" w14:textId="27E1BBE6" w:rsidR="00D52C49" w:rsidRPr="00D271ED" w:rsidRDefault="005C330E" w:rsidP="00D52C49">
      <w:pPr>
        <w:ind w:left="1440"/>
        <w:jc w:val="both"/>
        <w:rPr>
          <w:lang w:val="en-US"/>
        </w:rPr>
      </w:pPr>
      <w:r>
        <w:rPr>
          <w:lang w:val="en-US"/>
        </w:rPr>
        <w:t xml:space="preserve">To ensure interpretability and validity of the models’ parameter estimates, we will perform a parameter recovery study as follows: First, we estimate each model’s parameters from the empirical data of each participant. Then we simulate a synthetic data set of the same size as the empirical one, using the individual obtained estimates. Then we re-fit the models to the synthetic data and compare known generating to obtained recovered parameters by means of Bayesian linear regression </w:t>
      </w:r>
      <w:r w:rsidR="00C34906">
        <w:rPr>
          <w:lang w:val="en-US"/>
        </w:rPr>
        <w:t>(dependent variable: recovered parameter; independent variables: Intercept, generating parameter)</w:t>
      </w:r>
      <w:r w:rsidR="002F6A10">
        <w:rPr>
          <w:lang w:val="en-US"/>
        </w:rPr>
        <w:t xml:space="preserve"> </w:t>
      </w:r>
      <w:r>
        <w:rPr>
          <w:lang w:val="en-US"/>
        </w:rPr>
        <w:t>and correlation analyses</w:t>
      </w:r>
      <w:r w:rsidR="0074560F">
        <w:rPr>
          <w:lang w:val="en-US"/>
        </w:rPr>
        <w:t xml:space="preserve"> </w:t>
      </w:r>
      <w:r w:rsidR="00C34906">
        <w:rPr>
          <w:lang w:val="en-US"/>
        </w:rPr>
        <w:fldChar w:fldCharType="begin"/>
      </w:r>
      <w:r w:rsidR="00085E14">
        <w:rPr>
          <w:lang w:val="en-US"/>
        </w:rPr>
        <w:instrText xml:space="preserve"> ADDIN ZOTERO_ITEM CSL_CITATION {"citationID":"2LFFCMoX","properties":{"formattedCitation":"(Kruschke, 2014; Lee &amp; Wagenmakers, 2013)","plainCitation":"(Kruschke, 2014; Lee &amp; Wagenmakers, 2013)","noteIndex":0},"citationItems":[{"id":204,"uris":["http://zotero.org/users/1278833/items/99RGQH3F"],"uri":["http://zotero.org/users/1278833/items/99RGQH3F"],"itemData":{"id":204,"type":"book","abstract":"Doing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WinBugs","ISBN":"978-0-12-405916-0","language":"en","note":"Google-Books-ID: FzvLAwAAQBAJ","number-of-pages":"772","publisher":"Academic Press","source":"Google Books","title":"Doing Bayesian Data Analysis: A Tutorial with R, JAGS, and Stan","title-short":"Doing Bayesian Data Analysis","author":[{"family":"Kruschke","given":"John K."}],"issued":{"date-parts":[["2014",11,11]]}}},{"id":1705,"uris":["http://zotero.org/users/1278833/items/IS37IEDW"],"uri":["http://zotero.org/users/1278833/items/IS37IEDW"],"itemData":{"id":1705,"type":"book","call-number":"BF311 .L38 2013","event-place":"Cambridge ; New York","ISBN":"978-1-107-60357-8","note":"OCLC: ocn861318341","number-of-pages":"264","publisher":"Cambridge University Press","publisher-place":"Cambridge ; New York","source":"Library of Congress ISBN","title":"Bayesian cognitive modeling: a practical course","title-short":"Bayesian cognitive modeling","author":[{"family":"Lee","given":"Michael D."},{"family":"Wagenmakers","given":"Eric-Jan"}],"issued":{"date-parts":[["2013"]]}}}],"schema":"https://github.com/citation-style-language/schema/raw/master/csl-citation.json"} </w:instrText>
      </w:r>
      <w:r w:rsidR="00C34906">
        <w:rPr>
          <w:lang w:val="en-US"/>
        </w:rPr>
        <w:fldChar w:fldCharType="separate"/>
      </w:r>
      <w:r w:rsidR="00C34906">
        <w:rPr>
          <w:noProof/>
          <w:lang w:val="en-US"/>
        </w:rPr>
        <w:t>(Kruschke, 2014; Lee &amp; Wagenmakers, 2013)</w:t>
      </w:r>
      <w:r w:rsidR="00C34906">
        <w:rPr>
          <w:lang w:val="en-US"/>
        </w:rPr>
        <w:fldChar w:fldCharType="end"/>
      </w:r>
      <w:r>
        <w:rPr>
          <w:lang w:val="en-US"/>
        </w:rPr>
        <w:t>.</w:t>
      </w:r>
    </w:p>
    <w:p w14:paraId="42FB3EE9" w14:textId="6B16A323" w:rsidR="00D271ED" w:rsidRPr="008C60DA" w:rsidRDefault="00D271ED" w:rsidP="00D271ED">
      <w:pPr>
        <w:numPr>
          <w:ilvl w:val="1"/>
          <w:numId w:val="1"/>
        </w:numPr>
        <w:jc w:val="both"/>
        <w:rPr>
          <w:u w:val="single"/>
          <w:lang w:val="en-US"/>
        </w:rPr>
      </w:pPr>
      <w:r w:rsidRPr="008C60DA">
        <w:rPr>
          <w:u w:val="single"/>
          <w:lang w:val="en-US"/>
        </w:rPr>
        <w:t>Model recovery</w:t>
      </w:r>
    </w:p>
    <w:p w14:paraId="7968A0ED" w14:textId="53532602" w:rsidR="003B500E" w:rsidRPr="00AC11AF" w:rsidRDefault="00EF3B51" w:rsidP="00D916CD">
      <w:pPr>
        <w:ind w:left="1440"/>
        <w:jc w:val="both"/>
        <w:rPr>
          <w:lang w:val="en-US"/>
        </w:rPr>
      </w:pPr>
      <w:r>
        <w:rPr>
          <w:lang w:val="en-US"/>
        </w:rPr>
        <w:t xml:space="preserve">Similarly, we will perform model-recovery analyses by fitting each model to the synthetic data generated from all models. </w:t>
      </w:r>
      <w:r w:rsidR="00BE4EEE">
        <w:rPr>
          <w:lang w:val="en-US"/>
        </w:rPr>
        <w:t xml:space="preserve">Then, for each generating model, we perform Bayesian model selection </w:t>
      </w:r>
      <w:r w:rsidR="005C1DD5">
        <w:rPr>
          <w:lang w:val="en-US"/>
        </w:rPr>
        <w:fldChar w:fldCharType="begin"/>
      </w:r>
      <w:r w:rsidR="00085E14">
        <w:rPr>
          <w:lang w:val="en-US"/>
        </w:rPr>
        <w:instrText xml:space="preserve"> ADDIN ZOTERO_ITEM CSL_CITATION {"citationID":"NxuDn3uP","properties":{"formattedCitation":"(Rigoux et al., 2014; Stephan et al., 2009)","plainCitation":"(Rigoux et al., 2014; Stephan et al., 2009)","noteIndex":0},"citationItems":[{"id":1193,"uris":["http://zotero.org/users/1278833/items/KPQNRUG9"],"uri":["http://zotero.org/users/1278833/items/KPQNRUG9"],"itemData":{"id":1193,"type":"article-journal","abstract":"In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J."},{"family":"Daunizeau","given":"J."}],"issued":{"date-parts":[["2014",1,1]]}}},{"id":1194,"uris":["http://zotero.org/users/1278833/items/Y3Q6P457"],"uri":["http://zotero.org/users/1278833/items/Y3Q6P457"],"itemData":{"id":1194,"type":"article-journal","abstract":"Bayesian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5C1DD5">
        <w:rPr>
          <w:lang w:val="en-US"/>
        </w:rPr>
        <w:fldChar w:fldCharType="separate"/>
      </w:r>
      <w:r w:rsidR="005C1DD5">
        <w:rPr>
          <w:noProof/>
          <w:lang w:val="en-US"/>
        </w:rPr>
        <w:t>(Rigoux et al., 2014; Stephan et al., 2009)</w:t>
      </w:r>
      <w:r w:rsidR="005C1DD5">
        <w:rPr>
          <w:lang w:val="en-US"/>
        </w:rPr>
        <w:fldChar w:fldCharType="end"/>
      </w:r>
      <w:r w:rsidR="005C1DD5">
        <w:rPr>
          <w:lang w:val="en-US"/>
        </w:rPr>
        <w:t xml:space="preserve"> to identify the most likely generating model.</w:t>
      </w:r>
    </w:p>
    <w:p w14:paraId="0A298F7C" w14:textId="77777777" w:rsidR="00FC1BA0" w:rsidRPr="00AC11AF" w:rsidRDefault="00FC1BA0" w:rsidP="00381542">
      <w:pPr>
        <w:ind w:firstLine="720"/>
        <w:jc w:val="both"/>
        <w:rPr>
          <w:lang w:val="en-US"/>
        </w:rPr>
      </w:pPr>
    </w:p>
    <w:p w14:paraId="5F3BDFD1" w14:textId="7A6BCFA3" w:rsidR="00381542" w:rsidRPr="004D6AA9" w:rsidRDefault="00381542" w:rsidP="00381542">
      <w:pPr>
        <w:numPr>
          <w:ilvl w:val="0"/>
          <w:numId w:val="1"/>
        </w:numPr>
        <w:jc w:val="both"/>
        <w:rPr>
          <w:u w:val="single"/>
          <w:lang w:val="en-US"/>
        </w:rPr>
      </w:pPr>
      <w:r w:rsidRPr="004D6AA9">
        <w:rPr>
          <w:u w:val="single"/>
          <w:lang w:val="en-US"/>
        </w:rPr>
        <w:t>Transformations</w:t>
      </w:r>
    </w:p>
    <w:p w14:paraId="64CF54C4" w14:textId="271D21D1" w:rsidR="00381542" w:rsidRPr="00AC11AF" w:rsidRDefault="00381542" w:rsidP="00381542">
      <w:pPr>
        <w:ind w:firstLine="720"/>
        <w:jc w:val="both"/>
        <w:rPr>
          <w:lang w:val="en-US"/>
        </w:rPr>
      </w:pPr>
      <w:r w:rsidRPr="00AC11AF">
        <w:rPr>
          <w:lang w:val="en-US"/>
        </w:rPr>
        <w:t>Categorical variables will be effects-coded for the logistic regression analysis (see above).</w:t>
      </w:r>
    </w:p>
    <w:p w14:paraId="5BAEE2B3" w14:textId="77777777" w:rsidR="00381542" w:rsidRPr="00AC11AF" w:rsidRDefault="00381542" w:rsidP="00381542">
      <w:pPr>
        <w:jc w:val="both"/>
        <w:rPr>
          <w:lang w:val="en-US"/>
        </w:rPr>
      </w:pPr>
    </w:p>
    <w:p w14:paraId="2D124C78" w14:textId="15099C86" w:rsidR="006A19D5" w:rsidRPr="004D6AA9" w:rsidRDefault="00544669" w:rsidP="006A19D5">
      <w:pPr>
        <w:numPr>
          <w:ilvl w:val="0"/>
          <w:numId w:val="1"/>
        </w:numPr>
        <w:jc w:val="both"/>
        <w:rPr>
          <w:u w:val="single"/>
          <w:lang w:val="en-US"/>
        </w:rPr>
      </w:pPr>
      <w:r w:rsidRPr="004D6AA9">
        <w:rPr>
          <w:u w:val="single"/>
          <w:lang w:val="en-US"/>
        </w:rPr>
        <w:t>Inference criteria</w:t>
      </w:r>
    </w:p>
    <w:p w14:paraId="5BB729A3" w14:textId="59668176" w:rsidR="006A19D5" w:rsidRDefault="006A19D5" w:rsidP="00353B38">
      <w:pPr>
        <w:numPr>
          <w:ilvl w:val="1"/>
          <w:numId w:val="1"/>
        </w:numPr>
        <w:jc w:val="both"/>
        <w:rPr>
          <w:lang w:val="en-US"/>
        </w:rPr>
      </w:pPr>
      <w:r>
        <w:rPr>
          <w:lang w:val="en-US"/>
        </w:rPr>
        <w:t xml:space="preserve">Predictors in the GLM analysis </w:t>
      </w:r>
      <w:r w:rsidR="00A61F9F">
        <w:rPr>
          <w:lang w:val="en-US"/>
        </w:rPr>
        <w:t xml:space="preserve">and differences in BEST analyses </w:t>
      </w:r>
      <w:r>
        <w:rPr>
          <w:lang w:val="en-US"/>
        </w:rPr>
        <w:t xml:space="preserve">are inferred </w:t>
      </w:r>
      <w:r w:rsidR="008562B1">
        <w:rPr>
          <w:lang w:val="en-US"/>
        </w:rPr>
        <w:t xml:space="preserve">to be </w:t>
      </w:r>
      <w:r>
        <w:rPr>
          <w:lang w:val="en-US"/>
        </w:rPr>
        <w:t>credibly different from 0 if their 95% credible interval excludes 0 or at least 95% of their posterior mass is above (below) 0.</w:t>
      </w:r>
    </w:p>
    <w:p w14:paraId="0318C1EE" w14:textId="324E135D" w:rsidR="00055675" w:rsidRDefault="0062669D" w:rsidP="00353B38">
      <w:pPr>
        <w:numPr>
          <w:ilvl w:val="1"/>
          <w:numId w:val="1"/>
        </w:numPr>
        <w:jc w:val="both"/>
        <w:rPr>
          <w:lang w:val="en-US"/>
        </w:rPr>
      </w:pPr>
      <w:r>
        <w:rPr>
          <w:lang w:val="en-US"/>
        </w:rPr>
        <w:lastRenderedPageBreak/>
        <w:t xml:space="preserve">Interpretation of </w:t>
      </w:r>
      <w:r w:rsidR="00055675">
        <w:rPr>
          <w:lang w:val="en-US"/>
        </w:rPr>
        <w:t xml:space="preserve">Bayes factors </w:t>
      </w:r>
      <w:r>
        <w:rPr>
          <w:lang w:val="en-US"/>
        </w:rPr>
        <w:t xml:space="preserve">will follow the classical categorization based on </w:t>
      </w:r>
      <w:r w:rsidR="00EB5B63">
        <w:rPr>
          <w:lang w:val="en-US"/>
        </w:rPr>
        <w:t xml:space="preserve">Jeffreys </w:t>
      </w:r>
      <w:r w:rsidR="00EB5B63">
        <w:rPr>
          <w:lang w:val="en-US"/>
        </w:rPr>
        <w:fldChar w:fldCharType="begin"/>
      </w:r>
      <w:r w:rsidR="00085E14">
        <w:rPr>
          <w:lang w:val="en-US"/>
        </w:rPr>
        <w:instrText xml:space="preserve"> ADDIN ZOTERO_ITEM CSL_CITATION {"citationID":"7jO2w5Hg","properties":{"formattedCitation":"(1998)","plainCitation":"(1998)","noteIndex":0},"citationItems":[{"id":1890,"uris":["http://zotero.org/users/1278833/items/CMTKSYFG"],"uri":["http://zotero.org/users/1278833/items/CMTKSYFG"],"itemData":{"id":1890,"type":"book","abstract":"Published in 1939, this book was the first to develop a fundamental theory of scientific inference based on the ideas of Bayesian statistics. Recent advances in computer power and availability have brought Bayesian statistics into the limelight and make this book a must for all serious statisticians.","collection-title":"Oxford Classic Texts in the Physical Sciences","edition":"Third Edition","event-place":"Oxford, New York","ISBN":"978-0-19-850368-2","number-of-pages":"470","publisher":"Oxford University Press","publisher-place":"Oxford, New York","source":"Oxford University Press","title":"The Theory of Probability","author":[{"family":"Jeffreys","given":"Sir Harold"}],"issued":{"date-parts":[["1998",8,6]]}},"suppress-author":true}],"schema":"https://github.com/citation-style-language/schema/raw/master/csl-citation.json"} </w:instrText>
      </w:r>
      <w:r w:rsidR="00EB5B63">
        <w:rPr>
          <w:lang w:val="en-US"/>
        </w:rPr>
        <w:fldChar w:fldCharType="separate"/>
      </w:r>
      <w:r w:rsidR="00EB5B63">
        <w:rPr>
          <w:noProof/>
          <w:lang w:val="en-US"/>
        </w:rPr>
        <w:t>(1998)</w:t>
      </w:r>
      <w:r w:rsidR="00EB5B63">
        <w:rPr>
          <w:lang w:val="en-US"/>
        </w:rPr>
        <w:fldChar w:fldCharType="end"/>
      </w:r>
      <w:r w:rsidR="00BB54D1">
        <w:rPr>
          <w:lang w:val="en-US"/>
        </w:rPr>
        <w:t>: 1-3 Anecdotal evidence; 3-10 Moderate evidence; 10-30: Strong evidence; 30-100: Very strong evidence; &gt;100: Extreme evidence.</w:t>
      </w:r>
    </w:p>
    <w:p w14:paraId="2F3C7C9D" w14:textId="39F02F22" w:rsidR="00055675" w:rsidRDefault="00055675" w:rsidP="00353B38">
      <w:pPr>
        <w:numPr>
          <w:ilvl w:val="1"/>
          <w:numId w:val="1"/>
        </w:numPr>
        <w:jc w:val="both"/>
        <w:rPr>
          <w:lang w:val="en-US"/>
        </w:rPr>
      </w:pPr>
      <w:r>
        <w:rPr>
          <w:lang w:val="en-US"/>
        </w:rPr>
        <w:t xml:space="preserve">Individually best-fitting models will be identified by the lowest Bayesian Information Criterion </w:t>
      </w:r>
      <w:r w:rsidR="0015553E">
        <w:rPr>
          <w:lang w:val="en-US"/>
        </w:rPr>
        <w:fldChar w:fldCharType="begin"/>
      </w:r>
      <w:r w:rsidR="00085E14">
        <w:rPr>
          <w:lang w:val="en-US"/>
        </w:rPr>
        <w:instrText xml:space="preserve"> ADDIN ZOTERO_ITEM CSL_CITATION {"citationID":"VFtu2bN0","properties":{"formattedCitation":"(BIC; Schwarz, 1978)","plainCitation":"(BIC; Schwarz, 1978)","noteIndex":0},"citationItems":[{"id":374,"uris":["http://zotero.org/users/1278833/items/VRKC79SC"],"uri":["http://zotero.org/users/1278833/items/VRKC79SC"],"itemData":{"id":374,"type":"article-journal","abstract":"The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Statistics","DOI":"10.1214/aos/1176344136","ISSN":"0090-5364, 2168-8966","issue":"2","journalAbbreviation":"Ann. Statist.","language":"EN","note":"MR: MR468014\nZbl: 0379.62005","page":"461-464","source":"Project Euclid","title":"Estimating the Dimension of a Model","volume":"6","author":[{"family":"Schwarz","given":"Gideon"}],"issued":{"date-parts":[["1978",3]]}},"prefix":"BIC; "}],"schema":"https://github.com/citation-style-language/schema/raw/master/csl-citation.json"} </w:instrText>
      </w:r>
      <w:r w:rsidR="0015553E">
        <w:rPr>
          <w:lang w:val="en-US"/>
        </w:rPr>
        <w:fldChar w:fldCharType="separate"/>
      </w:r>
      <w:r w:rsidR="00896661">
        <w:rPr>
          <w:noProof/>
          <w:lang w:val="en-US"/>
        </w:rPr>
        <w:t>(BIC; Schwarz, 1978)</w:t>
      </w:r>
      <w:r w:rsidR="0015553E">
        <w:rPr>
          <w:lang w:val="en-US"/>
        </w:rPr>
        <w:fldChar w:fldCharType="end"/>
      </w:r>
      <w:r w:rsidR="0015553E">
        <w:rPr>
          <w:lang w:val="en-US"/>
        </w:rPr>
        <w:t>.</w:t>
      </w:r>
    </w:p>
    <w:p w14:paraId="793433A8" w14:textId="3FB17157" w:rsidR="00EE01F1" w:rsidRPr="00D461B4" w:rsidRDefault="0015553E" w:rsidP="00EE01F1">
      <w:pPr>
        <w:numPr>
          <w:ilvl w:val="1"/>
          <w:numId w:val="1"/>
        </w:numPr>
        <w:jc w:val="both"/>
        <w:rPr>
          <w:lang w:val="en-US"/>
        </w:rPr>
      </w:pPr>
      <w:r>
        <w:rPr>
          <w:lang w:val="en-US"/>
        </w:rPr>
        <w:t xml:space="preserve">The best-fitting model on the group level will be identified by Bayesian Model Selection </w:t>
      </w:r>
      <w:r w:rsidR="002D7425">
        <w:rPr>
          <w:lang w:val="en-US"/>
        </w:rPr>
        <w:fldChar w:fldCharType="begin"/>
      </w:r>
      <w:r w:rsidR="00085E14">
        <w:rPr>
          <w:lang w:val="en-US"/>
        </w:rPr>
        <w:instrText xml:space="preserve"> ADDIN ZOTERO_ITEM CSL_CITATION {"citationID":"MhpNxKzQ","properties":{"formattedCitation":"(Rigoux et al., 2014; Stephan et al., 2009)","plainCitation":"(Rigoux et al., 2014; Stephan et al., 2009)","noteIndex":0},"citationItems":[{"id":1193,"uris":["http://zotero.org/users/1278833/items/KPQNRUG9"],"uri":["http://zotero.org/users/1278833/items/KPQNRUG9"],"itemData":{"id":1193,"type":"article-journal","abstract":"In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J."},{"family":"Daunizeau","given":"J."}],"issued":{"date-parts":[["2014",1,1]]}}},{"id":1194,"uris":["http://zotero.org/users/1278833/items/Y3Q6P457"],"uri":["http://zotero.org/users/1278833/items/Y3Q6P457"],"itemData":{"id":1194,"type":"article-journal","abstract":"Bayesian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2D7425">
        <w:rPr>
          <w:lang w:val="en-US"/>
        </w:rPr>
        <w:fldChar w:fldCharType="separate"/>
      </w:r>
      <w:r w:rsidR="002D7425">
        <w:rPr>
          <w:noProof/>
          <w:lang w:val="en-US"/>
        </w:rPr>
        <w:t>(Rigoux et al., 2014; Stephan et al., 2009)</w:t>
      </w:r>
      <w:r w:rsidR="002D7425">
        <w:rPr>
          <w:lang w:val="en-US"/>
        </w:rPr>
        <w:fldChar w:fldCharType="end"/>
      </w:r>
    </w:p>
    <w:p w14:paraId="0000009C" w14:textId="77777777" w:rsidR="00A230BC" w:rsidRPr="00AC11AF" w:rsidRDefault="00A230BC" w:rsidP="00353B38">
      <w:pPr>
        <w:jc w:val="both"/>
        <w:rPr>
          <w:lang w:val="en-US"/>
        </w:rPr>
      </w:pPr>
    </w:p>
    <w:p w14:paraId="0C5FD7F0" w14:textId="2838F5BF" w:rsidR="001D4681" w:rsidRPr="00422E00" w:rsidRDefault="00544669" w:rsidP="001D4681">
      <w:pPr>
        <w:numPr>
          <w:ilvl w:val="0"/>
          <w:numId w:val="1"/>
        </w:numPr>
        <w:jc w:val="both"/>
        <w:rPr>
          <w:u w:val="single"/>
          <w:lang w:val="en-US"/>
        </w:rPr>
      </w:pPr>
      <w:r w:rsidRPr="00422E00">
        <w:rPr>
          <w:u w:val="single"/>
          <w:lang w:val="en-US"/>
        </w:rPr>
        <w:t>Data exclusion</w:t>
      </w:r>
    </w:p>
    <w:p w14:paraId="4A0DA396" w14:textId="77777777" w:rsidR="001D4681" w:rsidRPr="001D4681" w:rsidRDefault="001D4681" w:rsidP="001D4681">
      <w:pPr>
        <w:ind w:left="720"/>
        <w:jc w:val="both"/>
        <w:rPr>
          <w:lang w:val="en-US"/>
        </w:rPr>
      </w:pPr>
      <w:r w:rsidRPr="001D4681">
        <w:rPr>
          <w:lang w:val="en-US"/>
        </w:rPr>
        <w:t>Participants will be excluded from the analysis without replacement if one of the following criteria is met:</w:t>
      </w:r>
    </w:p>
    <w:p w14:paraId="7F6B4ACA" w14:textId="77777777" w:rsidR="00BE6EAC" w:rsidRDefault="001D4681" w:rsidP="00D772F1">
      <w:pPr>
        <w:pStyle w:val="ListParagraph"/>
        <w:numPr>
          <w:ilvl w:val="0"/>
          <w:numId w:val="5"/>
        </w:numPr>
        <w:jc w:val="both"/>
        <w:rPr>
          <w:lang w:val="en-US"/>
        </w:rPr>
      </w:pPr>
      <w:r w:rsidRPr="00BE6EAC">
        <w:rPr>
          <w:lang w:val="en-US"/>
        </w:rPr>
        <w:t>The participant chose the dominated alternative in catch trials more tha</w:t>
      </w:r>
      <w:r w:rsidR="00BE6EAC" w:rsidRPr="00BE6EAC">
        <w:rPr>
          <w:lang w:val="en-US"/>
        </w:rPr>
        <w:t>n 4 times (20% of catch trials).</w:t>
      </w:r>
    </w:p>
    <w:p w14:paraId="5847F86A" w14:textId="3C9BABE7" w:rsidR="00C2068F" w:rsidRDefault="00C2068F" w:rsidP="00D772F1">
      <w:pPr>
        <w:pStyle w:val="ListParagraph"/>
        <w:numPr>
          <w:ilvl w:val="0"/>
          <w:numId w:val="5"/>
        </w:numPr>
        <w:jc w:val="both"/>
        <w:rPr>
          <w:lang w:val="en-US"/>
        </w:rPr>
      </w:pPr>
      <w:r>
        <w:rPr>
          <w:lang w:val="en-US"/>
        </w:rPr>
        <w:t xml:space="preserve">The participant reported to be red-green colorblind or having difficulties </w:t>
      </w:r>
      <w:r w:rsidR="006D444B">
        <w:rPr>
          <w:lang w:val="en-US"/>
        </w:rPr>
        <w:t>distinguishing the colors in the task.</w:t>
      </w:r>
    </w:p>
    <w:p w14:paraId="0F52994B" w14:textId="76D29739" w:rsidR="00BE6EAC" w:rsidRDefault="001D4681" w:rsidP="00D772F1">
      <w:pPr>
        <w:pStyle w:val="ListParagraph"/>
        <w:numPr>
          <w:ilvl w:val="0"/>
          <w:numId w:val="5"/>
        </w:numPr>
        <w:jc w:val="both"/>
        <w:rPr>
          <w:lang w:val="en-US"/>
        </w:rPr>
      </w:pPr>
      <w:r w:rsidRPr="001D4681">
        <w:rPr>
          <w:lang w:val="en-US"/>
        </w:rPr>
        <w:t xml:space="preserve">The participant reported having technical difficulties that prevented </w:t>
      </w:r>
      <w:r w:rsidR="005D6748">
        <w:rPr>
          <w:lang w:val="en-US"/>
        </w:rPr>
        <w:t xml:space="preserve">them from </w:t>
      </w:r>
      <w:r w:rsidRPr="001D4681">
        <w:rPr>
          <w:lang w:val="en-US"/>
        </w:rPr>
        <w:t>diligent execution of the task.</w:t>
      </w:r>
    </w:p>
    <w:p w14:paraId="59398C03" w14:textId="77777777" w:rsidR="00BE6EAC" w:rsidRDefault="001D4681" w:rsidP="00D772F1">
      <w:pPr>
        <w:pStyle w:val="ListParagraph"/>
        <w:numPr>
          <w:ilvl w:val="0"/>
          <w:numId w:val="5"/>
        </w:numPr>
        <w:jc w:val="both"/>
        <w:rPr>
          <w:lang w:val="en-US"/>
        </w:rPr>
      </w:pPr>
      <w:r w:rsidRPr="001D4681">
        <w:rPr>
          <w:lang w:val="en-US"/>
        </w:rPr>
        <w:t>The participant's self-reported decision strategy suggests that task instructions were misunderstood.</w:t>
      </w:r>
    </w:p>
    <w:p w14:paraId="7995F3F7" w14:textId="74C93A80" w:rsidR="001D4681" w:rsidRPr="009D71C7" w:rsidRDefault="001D4681" w:rsidP="001D4681">
      <w:pPr>
        <w:pStyle w:val="ListParagraph"/>
        <w:numPr>
          <w:ilvl w:val="0"/>
          <w:numId w:val="5"/>
        </w:numPr>
        <w:jc w:val="both"/>
        <w:rPr>
          <w:lang w:val="en-US"/>
        </w:rPr>
      </w:pPr>
      <w:r w:rsidRPr="001D4681">
        <w:rPr>
          <w:lang w:val="en-US"/>
        </w:rPr>
        <w:t>The participant reported non</w:t>
      </w:r>
      <w:r w:rsidR="00BE6EAC">
        <w:rPr>
          <w:lang w:val="en-US"/>
        </w:rPr>
        <w:t>-</w:t>
      </w:r>
      <w:r w:rsidRPr="001D4681">
        <w:rPr>
          <w:lang w:val="en-US"/>
        </w:rPr>
        <w:t>serious participation in the task</w:t>
      </w:r>
      <w:r w:rsidR="00BE6EAC">
        <w:rPr>
          <w:lang w:val="en-US"/>
        </w:rPr>
        <w:t xml:space="preserve"> </w:t>
      </w:r>
      <w:r w:rsidR="00340DB9">
        <w:rPr>
          <w:lang w:val="en-US"/>
        </w:rPr>
        <w:fldChar w:fldCharType="begin"/>
      </w:r>
      <w:r w:rsidR="00085E14">
        <w:rPr>
          <w:lang w:val="en-US"/>
        </w:rPr>
        <w:instrText xml:space="preserve"> ADDIN ZOTERO_ITEM CSL_CITATION {"citationID":"8OzA3XLd","properties":{"formattedCitation":"(Aust et al., 2013)","plainCitation":"(Aust et al., 2013)","noteIndex":0},"citationItems":[{"id":1797,"uris":["http://zotero.org/users/1278833/items/AQVWNXIP"],"uri":["http://zotero.org/users/1278833/items/AQVWNXIP"],"itemData":{"id":1797,"type":"article-journal","abstract":"Nonserious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340DB9">
        <w:rPr>
          <w:lang w:val="en-US"/>
        </w:rPr>
        <w:fldChar w:fldCharType="separate"/>
      </w:r>
      <w:r w:rsidR="00340DB9">
        <w:rPr>
          <w:noProof/>
          <w:lang w:val="en-US"/>
        </w:rPr>
        <w:t>(Aust et al., 2013)</w:t>
      </w:r>
      <w:r w:rsidR="00340DB9">
        <w:rPr>
          <w:lang w:val="en-US"/>
        </w:rPr>
        <w:fldChar w:fldCharType="end"/>
      </w:r>
      <w:r w:rsidRPr="001D4681">
        <w:rPr>
          <w:lang w:val="en-US"/>
        </w:rPr>
        <w:t>.</w:t>
      </w:r>
    </w:p>
    <w:p w14:paraId="4BAA8570" w14:textId="77777777" w:rsidR="001D4681" w:rsidRPr="001D4681" w:rsidRDefault="001D4681" w:rsidP="001D4681">
      <w:pPr>
        <w:jc w:val="both"/>
        <w:rPr>
          <w:lang w:val="en-US"/>
        </w:rPr>
      </w:pPr>
    </w:p>
    <w:p w14:paraId="000000AB" w14:textId="62BF6A43" w:rsidR="00A230BC" w:rsidRPr="004B4FFE" w:rsidRDefault="00895603" w:rsidP="00353B38">
      <w:pPr>
        <w:numPr>
          <w:ilvl w:val="0"/>
          <w:numId w:val="1"/>
        </w:numPr>
        <w:jc w:val="both"/>
        <w:rPr>
          <w:u w:val="single"/>
          <w:lang w:val="en-US"/>
        </w:rPr>
      </w:pPr>
      <w:r w:rsidRPr="004B4FFE">
        <w:rPr>
          <w:u w:val="single"/>
          <w:lang w:val="en-US"/>
        </w:rPr>
        <w:t>Exploratory analyse</w:t>
      </w:r>
      <w:r w:rsidR="00544669" w:rsidRPr="004B4FFE">
        <w:rPr>
          <w:u w:val="single"/>
          <w:lang w:val="en-US"/>
        </w:rPr>
        <w:t>s</w:t>
      </w:r>
    </w:p>
    <w:p w14:paraId="56919B89" w14:textId="77777777" w:rsidR="00A844A4" w:rsidRPr="00EF6C4D" w:rsidRDefault="00FC4065" w:rsidP="00353B38">
      <w:pPr>
        <w:numPr>
          <w:ilvl w:val="1"/>
          <w:numId w:val="1"/>
        </w:numPr>
        <w:jc w:val="both"/>
        <w:rPr>
          <w:u w:val="single"/>
          <w:lang w:val="en-US"/>
        </w:rPr>
      </w:pPr>
      <w:r w:rsidRPr="00EF6C4D">
        <w:rPr>
          <w:u w:val="single"/>
          <w:lang w:val="en-US"/>
        </w:rPr>
        <w:t>Additional model-based analyses</w:t>
      </w:r>
    </w:p>
    <w:p w14:paraId="27DD64CB" w14:textId="1FE2C195" w:rsidR="00FC4065" w:rsidRDefault="00A844A4" w:rsidP="00A844A4">
      <w:pPr>
        <w:ind w:left="1440"/>
        <w:jc w:val="both"/>
        <w:rPr>
          <w:lang w:val="en-US"/>
        </w:rPr>
      </w:pPr>
      <w:r>
        <w:rPr>
          <w:lang w:val="en-US"/>
        </w:rPr>
        <w:t>We may conduct additional model-based analyses of choice behavior, that include a larger space of candidate models (e.g., Expected Utility Theory, Prospect Theory, Heuristic models).</w:t>
      </w:r>
    </w:p>
    <w:p w14:paraId="15BC0A78" w14:textId="77777777" w:rsidR="00790257" w:rsidRPr="00EF6C4D" w:rsidRDefault="00FC4065" w:rsidP="00790257">
      <w:pPr>
        <w:numPr>
          <w:ilvl w:val="1"/>
          <w:numId w:val="1"/>
        </w:numPr>
        <w:jc w:val="both"/>
        <w:rPr>
          <w:u w:val="single"/>
          <w:lang w:val="en-US"/>
        </w:rPr>
      </w:pPr>
      <w:r w:rsidRPr="00EF6C4D">
        <w:rPr>
          <w:u w:val="single"/>
          <w:lang w:val="en-US"/>
        </w:rPr>
        <w:t>Exploratory analyses of webcam-based eye tracking data</w:t>
      </w:r>
    </w:p>
    <w:p w14:paraId="73ED1A93" w14:textId="1D18BE9F" w:rsidR="002E04CA" w:rsidRDefault="002E04CA" w:rsidP="002E04CA">
      <w:pPr>
        <w:ind w:left="1440"/>
        <w:jc w:val="both"/>
        <w:rPr>
          <w:lang w:val="en-US"/>
        </w:rPr>
      </w:pPr>
      <w:r>
        <w:rPr>
          <w:lang w:val="en-US"/>
        </w:rPr>
        <w:t xml:space="preserve">We will explore the data quality obtained from webcam-based eye tracking in a large sample collected on the Prolific.co platform. To this end, we plan to </w:t>
      </w:r>
      <w:r w:rsidR="008E611A">
        <w:rPr>
          <w:lang w:val="en-US"/>
        </w:rPr>
        <w:t xml:space="preserve">analyze effective sampling rate, </w:t>
      </w:r>
      <w:r>
        <w:rPr>
          <w:lang w:val="en-US"/>
        </w:rPr>
        <w:t xml:space="preserve">compute mean deviations between </w:t>
      </w:r>
      <w:r w:rsidR="008E611A">
        <w:rPr>
          <w:lang w:val="en-US"/>
        </w:rPr>
        <w:t>predicted and actual gaze direction during eye tracking validation. If data quality is sufficient, we plan to use eye tracking data to test the extent to which presentation durations relate to gaze duration towards alternatives and attributes.</w:t>
      </w:r>
    </w:p>
    <w:p w14:paraId="62252FB8" w14:textId="72078ED9" w:rsidR="004F6B78" w:rsidRPr="00790257" w:rsidRDefault="004F6B78" w:rsidP="00FC66F4">
      <w:pPr>
        <w:jc w:val="both"/>
        <w:rPr>
          <w:lang w:val="en-US"/>
        </w:rPr>
      </w:pPr>
    </w:p>
    <w:p w14:paraId="0CF12C2E" w14:textId="1B389E88" w:rsidR="004F6B78" w:rsidRPr="006A1618" w:rsidRDefault="004F6B78" w:rsidP="004F6B78">
      <w:pPr>
        <w:pStyle w:val="Heading3"/>
        <w:rPr>
          <w:lang w:val="de-DE"/>
        </w:rPr>
      </w:pPr>
      <w:bookmarkStart w:id="13" w:name="_Toc73046314"/>
      <w:r w:rsidRPr="006A1618">
        <w:rPr>
          <w:lang w:val="de-DE"/>
        </w:rPr>
        <w:t>References</w:t>
      </w:r>
      <w:bookmarkEnd w:id="13"/>
    </w:p>
    <w:p w14:paraId="40A71978" w14:textId="77777777" w:rsidR="00085E14" w:rsidRPr="00085E14" w:rsidRDefault="004F6B78" w:rsidP="00085E14">
      <w:pPr>
        <w:pStyle w:val="Bibliography"/>
        <w:rPr>
          <w:lang w:val="en-GB"/>
        </w:rPr>
      </w:pPr>
      <w:r w:rsidRPr="00AC11AF">
        <w:rPr>
          <w:lang w:val="en-US"/>
        </w:rPr>
        <w:fldChar w:fldCharType="begin"/>
      </w:r>
      <w:r w:rsidRPr="006A1618">
        <w:rPr>
          <w:lang w:val="de-DE"/>
        </w:rPr>
        <w:instrText xml:space="preserve"> ADDIN ZOTERO_BIBL {"uncited":[],"om</w:instrText>
      </w:r>
      <w:r w:rsidRPr="00340DB9">
        <w:rPr>
          <w:lang w:val="de-DE"/>
        </w:rPr>
        <w:instrText xml:space="preserve">itted":[],"custom":[]} CSL_BIBLIOGRAPHY </w:instrText>
      </w:r>
      <w:r w:rsidRPr="00AC11AF">
        <w:rPr>
          <w:lang w:val="en-US"/>
        </w:rPr>
        <w:fldChar w:fldCharType="separate"/>
      </w:r>
      <w:r w:rsidR="00085E14" w:rsidRPr="00085E14">
        <w:rPr>
          <w:lang w:val="de-DE"/>
        </w:rPr>
        <w:t xml:space="preserve">Armel, K. C., </w:t>
      </w:r>
      <w:proofErr w:type="spellStart"/>
      <w:r w:rsidR="00085E14" w:rsidRPr="00085E14">
        <w:rPr>
          <w:lang w:val="de-DE"/>
        </w:rPr>
        <w:t>Beaumel</w:t>
      </w:r>
      <w:proofErr w:type="spellEnd"/>
      <w:r w:rsidR="00085E14" w:rsidRPr="00085E14">
        <w:rPr>
          <w:lang w:val="de-DE"/>
        </w:rPr>
        <w:t xml:space="preserve">, A., &amp; </w:t>
      </w:r>
      <w:proofErr w:type="spellStart"/>
      <w:r w:rsidR="00085E14" w:rsidRPr="00085E14">
        <w:rPr>
          <w:lang w:val="de-DE"/>
        </w:rPr>
        <w:t>Rangel</w:t>
      </w:r>
      <w:proofErr w:type="spellEnd"/>
      <w:r w:rsidR="00085E14" w:rsidRPr="00085E14">
        <w:rPr>
          <w:lang w:val="de-DE"/>
        </w:rPr>
        <w:t xml:space="preserve">, A. (2008). </w:t>
      </w:r>
      <w:r w:rsidR="00085E14" w:rsidRPr="00085E14">
        <w:rPr>
          <w:lang w:val="en-GB"/>
        </w:rPr>
        <w:t xml:space="preserve">Biasing simple choices by manipulating relative visual attention. </w:t>
      </w:r>
      <w:r w:rsidR="00085E14" w:rsidRPr="00085E14">
        <w:rPr>
          <w:i/>
          <w:iCs/>
          <w:lang w:val="en-GB"/>
        </w:rPr>
        <w:t>Judgment and Decision Making</w:t>
      </w:r>
      <w:r w:rsidR="00085E14" w:rsidRPr="00085E14">
        <w:rPr>
          <w:lang w:val="en-GB"/>
        </w:rPr>
        <w:t xml:space="preserve">, </w:t>
      </w:r>
      <w:r w:rsidR="00085E14" w:rsidRPr="00085E14">
        <w:rPr>
          <w:i/>
          <w:iCs/>
          <w:lang w:val="en-GB"/>
        </w:rPr>
        <w:t>3</w:t>
      </w:r>
      <w:r w:rsidR="00085E14" w:rsidRPr="00085E14">
        <w:rPr>
          <w:lang w:val="en-GB"/>
        </w:rPr>
        <w:t>(5), 8.</w:t>
      </w:r>
    </w:p>
    <w:p w14:paraId="6588ECD4" w14:textId="77777777" w:rsidR="00085E14" w:rsidRPr="00085E14" w:rsidRDefault="00085E14" w:rsidP="00085E14">
      <w:pPr>
        <w:pStyle w:val="Bibliography"/>
        <w:rPr>
          <w:lang w:val="en-GB"/>
        </w:rPr>
      </w:pPr>
      <w:r w:rsidRPr="00085E14">
        <w:rPr>
          <w:lang w:val="de-DE"/>
        </w:rPr>
        <w:t xml:space="preserve">Aust, F., </w:t>
      </w:r>
      <w:proofErr w:type="spellStart"/>
      <w:r w:rsidRPr="00085E14">
        <w:rPr>
          <w:lang w:val="de-DE"/>
        </w:rPr>
        <w:t>Diedenhofen</w:t>
      </w:r>
      <w:proofErr w:type="spellEnd"/>
      <w:r w:rsidRPr="00085E14">
        <w:rPr>
          <w:lang w:val="de-DE"/>
        </w:rPr>
        <w:t xml:space="preserve">, B., Ullrich, S., &amp; </w:t>
      </w:r>
      <w:proofErr w:type="spellStart"/>
      <w:r w:rsidRPr="00085E14">
        <w:rPr>
          <w:lang w:val="de-DE"/>
        </w:rPr>
        <w:t>Musch</w:t>
      </w:r>
      <w:proofErr w:type="spellEnd"/>
      <w:r w:rsidRPr="00085E14">
        <w:rPr>
          <w:lang w:val="de-DE"/>
        </w:rPr>
        <w:t xml:space="preserve">, J. (2013). </w:t>
      </w:r>
      <w:r w:rsidRPr="00085E14">
        <w:rPr>
          <w:lang w:val="en-GB"/>
        </w:rPr>
        <w:t xml:space="preserve">Seriousness checks are useful to improve data validity in online research. </w:t>
      </w:r>
      <w:proofErr w:type="spellStart"/>
      <w:r w:rsidRPr="00085E14">
        <w:rPr>
          <w:i/>
          <w:iCs/>
          <w:lang w:val="en-GB"/>
        </w:rPr>
        <w:t>Behavior</w:t>
      </w:r>
      <w:proofErr w:type="spellEnd"/>
      <w:r w:rsidRPr="00085E14">
        <w:rPr>
          <w:i/>
          <w:iCs/>
          <w:lang w:val="en-GB"/>
        </w:rPr>
        <w:t xml:space="preserve"> Research Methods</w:t>
      </w:r>
      <w:r w:rsidRPr="00085E14">
        <w:rPr>
          <w:lang w:val="en-GB"/>
        </w:rPr>
        <w:t xml:space="preserve">, </w:t>
      </w:r>
      <w:r w:rsidRPr="00085E14">
        <w:rPr>
          <w:i/>
          <w:iCs/>
          <w:lang w:val="en-GB"/>
        </w:rPr>
        <w:t>45</w:t>
      </w:r>
      <w:r w:rsidRPr="00085E14">
        <w:rPr>
          <w:lang w:val="en-GB"/>
        </w:rPr>
        <w:t>(2), 527–535. https://doi.org/10.3758/s13428-012-0265-2</w:t>
      </w:r>
    </w:p>
    <w:p w14:paraId="50F271DB" w14:textId="77777777" w:rsidR="00085E14" w:rsidRPr="00085E14" w:rsidRDefault="00085E14" w:rsidP="00085E14">
      <w:pPr>
        <w:pStyle w:val="Bibliography"/>
        <w:rPr>
          <w:lang w:val="en-GB"/>
        </w:rPr>
      </w:pPr>
      <w:r w:rsidRPr="00085E14">
        <w:rPr>
          <w:lang w:val="en-GB"/>
        </w:rPr>
        <w:lastRenderedPageBreak/>
        <w:t xml:space="preserve">Capretto, T., </w:t>
      </w:r>
      <w:proofErr w:type="spellStart"/>
      <w:r w:rsidRPr="00085E14">
        <w:rPr>
          <w:lang w:val="en-GB"/>
        </w:rPr>
        <w:t>Piho</w:t>
      </w:r>
      <w:proofErr w:type="spellEnd"/>
      <w:r w:rsidRPr="00085E14">
        <w:rPr>
          <w:lang w:val="en-GB"/>
        </w:rPr>
        <w:t xml:space="preserve">, C., Kumar, R., Westfall, J., </w:t>
      </w:r>
      <w:proofErr w:type="spellStart"/>
      <w:r w:rsidRPr="00085E14">
        <w:rPr>
          <w:lang w:val="en-GB"/>
        </w:rPr>
        <w:t>Yarkoni</w:t>
      </w:r>
      <w:proofErr w:type="spellEnd"/>
      <w:r w:rsidRPr="00085E14">
        <w:rPr>
          <w:lang w:val="en-GB"/>
        </w:rPr>
        <w:t xml:space="preserve">, T., &amp; Martin, O. A. (2021). Bambi: A simple interface for fitting Bayesian linear models in Python. </w:t>
      </w:r>
      <w:r w:rsidRPr="00085E14">
        <w:rPr>
          <w:i/>
          <w:iCs/>
          <w:lang w:val="en-GB"/>
        </w:rPr>
        <w:t>ArXiv:2012.10754 [Stat]</w:t>
      </w:r>
      <w:r w:rsidRPr="00085E14">
        <w:rPr>
          <w:lang w:val="en-GB"/>
        </w:rPr>
        <w:t>. http://arxiv.org/abs/2012.10754</w:t>
      </w:r>
    </w:p>
    <w:p w14:paraId="0006CD88" w14:textId="77777777" w:rsidR="00085E14" w:rsidRPr="00085E14" w:rsidRDefault="00085E14" w:rsidP="00085E14">
      <w:pPr>
        <w:pStyle w:val="Bibliography"/>
        <w:rPr>
          <w:lang w:val="en-GB"/>
        </w:rPr>
      </w:pPr>
      <w:r w:rsidRPr="00085E14">
        <w:rPr>
          <w:lang w:val="en-GB"/>
        </w:rPr>
        <w:t xml:space="preserve">de Leeuw, J. R. (2015). </w:t>
      </w:r>
      <w:proofErr w:type="spellStart"/>
      <w:r w:rsidRPr="00085E14">
        <w:rPr>
          <w:lang w:val="en-GB"/>
        </w:rPr>
        <w:t>jsPsych</w:t>
      </w:r>
      <w:proofErr w:type="spellEnd"/>
      <w:r w:rsidRPr="00085E14">
        <w:rPr>
          <w:lang w:val="en-GB"/>
        </w:rPr>
        <w:t xml:space="preserve">: A JavaScript library for creating </w:t>
      </w:r>
      <w:proofErr w:type="spellStart"/>
      <w:r w:rsidRPr="00085E14">
        <w:rPr>
          <w:lang w:val="en-GB"/>
        </w:rPr>
        <w:t>behavioral</w:t>
      </w:r>
      <w:proofErr w:type="spellEnd"/>
      <w:r w:rsidRPr="00085E14">
        <w:rPr>
          <w:lang w:val="en-GB"/>
        </w:rPr>
        <w:t xml:space="preserve"> experiments in a Web browser. </w:t>
      </w:r>
      <w:proofErr w:type="spellStart"/>
      <w:r w:rsidRPr="00085E14">
        <w:rPr>
          <w:i/>
          <w:iCs/>
          <w:lang w:val="en-GB"/>
        </w:rPr>
        <w:t>Behavior</w:t>
      </w:r>
      <w:proofErr w:type="spellEnd"/>
      <w:r w:rsidRPr="00085E14">
        <w:rPr>
          <w:i/>
          <w:iCs/>
          <w:lang w:val="en-GB"/>
        </w:rPr>
        <w:t xml:space="preserve"> Research Methods</w:t>
      </w:r>
      <w:r w:rsidRPr="00085E14">
        <w:rPr>
          <w:lang w:val="en-GB"/>
        </w:rPr>
        <w:t xml:space="preserve">, </w:t>
      </w:r>
      <w:r w:rsidRPr="00085E14">
        <w:rPr>
          <w:i/>
          <w:iCs/>
          <w:lang w:val="en-GB"/>
        </w:rPr>
        <w:t>47</w:t>
      </w:r>
      <w:r w:rsidRPr="00085E14">
        <w:rPr>
          <w:lang w:val="en-GB"/>
        </w:rPr>
        <w:t>(1), 1–12. https://doi.org/10.3758/s13428-014-0458-y</w:t>
      </w:r>
    </w:p>
    <w:p w14:paraId="20078E42" w14:textId="77777777" w:rsidR="00085E14" w:rsidRPr="00085E14" w:rsidRDefault="00085E14" w:rsidP="00085E14">
      <w:pPr>
        <w:pStyle w:val="Bibliography"/>
        <w:rPr>
          <w:lang w:val="en-GB"/>
        </w:rPr>
      </w:pPr>
      <w:r w:rsidRPr="00085E14">
        <w:rPr>
          <w:lang w:val="en-GB"/>
        </w:rPr>
        <w:t xml:space="preserve">Fisher, G. (2021). Intertemporal Choices Are Causally Influenced by Fluctuations in Visual Attention. </w:t>
      </w:r>
      <w:r w:rsidRPr="00085E14">
        <w:rPr>
          <w:i/>
          <w:iCs/>
          <w:lang w:val="en-GB"/>
        </w:rPr>
        <w:t>Management Science</w:t>
      </w:r>
      <w:r w:rsidRPr="00085E14">
        <w:rPr>
          <w:lang w:val="en-GB"/>
        </w:rPr>
        <w:t>, mnsc.2020.3732. https://doi.org/10.1287/mnsc.2020.3732</w:t>
      </w:r>
    </w:p>
    <w:p w14:paraId="5CE94820" w14:textId="77777777" w:rsidR="00085E14" w:rsidRPr="00085E14" w:rsidRDefault="00085E14" w:rsidP="00085E14">
      <w:pPr>
        <w:pStyle w:val="Bibliography"/>
        <w:rPr>
          <w:lang w:val="en-GB"/>
        </w:rPr>
      </w:pPr>
      <w:r w:rsidRPr="00085E14">
        <w:rPr>
          <w:lang w:val="en-GB"/>
        </w:rPr>
        <w:t xml:space="preserve">Jeffreys, S. H. (1998). </w:t>
      </w:r>
      <w:r w:rsidRPr="00085E14">
        <w:rPr>
          <w:i/>
          <w:iCs/>
          <w:lang w:val="en-GB"/>
        </w:rPr>
        <w:t>The Theory of Probability</w:t>
      </w:r>
      <w:r w:rsidRPr="00085E14">
        <w:rPr>
          <w:lang w:val="en-GB"/>
        </w:rPr>
        <w:t xml:space="preserve"> (Third Edition). Oxford University Press.</w:t>
      </w:r>
    </w:p>
    <w:p w14:paraId="7C80EC68" w14:textId="77777777" w:rsidR="00085E14" w:rsidRPr="00085E14" w:rsidRDefault="00085E14" w:rsidP="00085E14">
      <w:pPr>
        <w:pStyle w:val="Bibliography"/>
        <w:rPr>
          <w:lang w:val="en-GB"/>
        </w:rPr>
      </w:pPr>
      <w:proofErr w:type="spellStart"/>
      <w:r w:rsidRPr="00085E14">
        <w:rPr>
          <w:lang w:val="en-GB"/>
        </w:rPr>
        <w:t>Kruschke</w:t>
      </w:r>
      <w:proofErr w:type="spellEnd"/>
      <w:r w:rsidRPr="00085E14">
        <w:rPr>
          <w:lang w:val="en-GB"/>
        </w:rPr>
        <w:t xml:space="preserve">, J. K. (2013). Bayesian estimation supersedes the t test. </w:t>
      </w:r>
      <w:r w:rsidRPr="00085E14">
        <w:rPr>
          <w:i/>
          <w:iCs/>
          <w:lang w:val="en-GB"/>
        </w:rPr>
        <w:t>Journal of Experimental Psychology: General</w:t>
      </w:r>
      <w:r w:rsidRPr="00085E14">
        <w:rPr>
          <w:lang w:val="en-GB"/>
        </w:rPr>
        <w:t xml:space="preserve">, </w:t>
      </w:r>
      <w:r w:rsidRPr="00085E14">
        <w:rPr>
          <w:i/>
          <w:iCs/>
          <w:lang w:val="en-GB"/>
        </w:rPr>
        <w:t>142</w:t>
      </w:r>
      <w:r w:rsidRPr="00085E14">
        <w:rPr>
          <w:lang w:val="en-GB"/>
        </w:rPr>
        <w:t>(2), 573–603. https://doi.org/10.1037/a0029146</w:t>
      </w:r>
    </w:p>
    <w:p w14:paraId="78FA4A7D" w14:textId="77777777" w:rsidR="00085E14" w:rsidRPr="00085E14" w:rsidRDefault="00085E14" w:rsidP="00085E14">
      <w:pPr>
        <w:pStyle w:val="Bibliography"/>
        <w:rPr>
          <w:lang w:val="en-GB"/>
        </w:rPr>
      </w:pPr>
      <w:proofErr w:type="spellStart"/>
      <w:r w:rsidRPr="00085E14">
        <w:rPr>
          <w:lang w:val="en-GB"/>
        </w:rPr>
        <w:t>Kruschke</w:t>
      </w:r>
      <w:proofErr w:type="spellEnd"/>
      <w:r w:rsidRPr="00085E14">
        <w:rPr>
          <w:lang w:val="en-GB"/>
        </w:rPr>
        <w:t xml:space="preserve">, J. K. (2014). </w:t>
      </w:r>
      <w:r w:rsidRPr="00085E14">
        <w:rPr>
          <w:i/>
          <w:iCs/>
          <w:lang w:val="en-GB"/>
        </w:rPr>
        <w:t>Doing Bayesian Data Analysis: A Tutorial with R, JAGS, and Stan</w:t>
      </w:r>
      <w:r w:rsidRPr="00085E14">
        <w:rPr>
          <w:lang w:val="en-GB"/>
        </w:rPr>
        <w:t>. Academic Press.</w:t>
      </w:r>
    </w:p>
    <w:p w14:paraId="35088F3A" w14:textId="77777777" w:rsidR="00085E14" w:rsidRPr="00085E14" w:rsidRDefault="00085E14" w:rsidP="00085E14">
      <w:pPr>
        <w:pStyle w:val="Bibliography"/>
        <w:rPr>
          <w:lang w:val="en-GB"/>
        </w:rPr>
      </w:pPr>
      <w:r w:rsidRPr="00085E14">
        <w:rPr>
          <w:lang w:val="en-GB"/>
        </w:rPr>
        <w:t xml:space="preserve">Lee, M. D., &amp; </w:t>
      </w:r>
      <w:proofErr w:type="spellStart"/>
      <w:r w:rsidRPr="00085E14">
        <w:rPr>
          <w:lang w:val="en-GB"/>
        </w:rPr>
        <w:t>Wagenmakers</w:t>
      </w:r>
      <w:proofErr w:type="spellEnd"/>
      <w:r w:rsidRPr="00085E14">
        <w:rPr>
          <w:lang w:val="en-GB"/>
        </w:rPr>
        <w:t xml:space="preserve">, E.-J. (2013). </w:t>
      </w:r>
      <w:r w:rsidRPr="00085E14">
        <w:rPr>
          <w:i/>
          <w:iCs/>
          <w:lang w:val="en-GB"/>
        </w:rPr>
        <w:t xml:space="preserve">Bayesian cognitive </w:t>
      </w:r>
      <w:proofErr w:type="spellStart"/>
      <w:r w:rsidRPr="00085E14">
        <w:rPr>
          <w:i/>
          <w:iCs/>
          <w:lang w:val="en-GB"/>
        </w:rPr>
        <w:t>modeling</w:t>
      </w:r>
      <w:proofErr w:type="spellEnd"/>
      <w:r w:rsidRPr="00085E14">
        <w:rPr>
          <w:i/>
          <w:iCs/>
          <w:lang w:val="en-GB"/>
        </w:rPr>
        <w:t>: A practical course</w:t>
      </w:r>
      <w:r w:rsidRPr="00085E14">
        <w:rPr>
          <w:lang w:val="en-GB"/>
        </w:rPr>
        <w:t>. Cambridge University Press.</w:t>
      </w:r>
    </w:p>
    <w:p w14:paraId="246B7A9D" w14:textId="77777777" w:rsidR="00085E14" w:rsidRPr="00085E14" w:rsidRDefault="00085E14" w:rsidP="00085E14">
      <w:pPr>
        <w:pStyle w:val="Bibliography"/>
        <w:rPr>
          <w:lang w:val="en-GB"/>
        </w:rPr>
      </w:pPr>
      <w:r w:rsidRPr="00085E14">
        <w:rPr>
          <w:lang w:val="en-GB"/>
        </w:rPr>
        <w:t xml:space="preserve">Liu, H.-Z., </w:t>
      </w:r>
      <w:proofErr w:type="spellStart"/>
      <w:r w:rsidRPr="00085E14">
        <w:rPr>
          <w:lang w:val="en-GB"/>
        </w:rPr>
        <w:t>Lyu</w:t>
      </w:r>
      <w:proofErr w:type="spellEnd"/>
      <w:r w:rsidRPr="00085E14">
        <w:rPr>
          <w:lang w:val="en-GB"/>
        </w:rPr>
        <w:t xml:space="preserve">, X.-K., Wei, Z.-H., Mo, W.-L., Luo, J.-R., &amp; </w:t>
      </w:r>
      <w:proofErr w:type="spellStart"/>
      <w:r w:rsidRPr="00085E14">
        <w:rPr>
          <w:lang w:val="en-GB"/>
        </w:rPr>
        <w:t>Su</w:t>
      </w:r>
      <w:proofErr w:type="spellEnd"/>
      <w:r w:rsidRPr="00085E14">
        <w:rPr>
          <w:lang w:val="en-GB"/>
        </w:rPr>
        <w:t xml:space="preserve">, X.-Y. (2020). Exploiting the dynamics of eye gaze to bias intertemporal choice. </w:t>
      </w:r>
      <w:r w:rsidRPr="00085E14">
        <w:rPr>
          <w:i/>
          <w:iCs/>
          <w:lang w:val="en-GB"/>
        </w:rPr>
        <w:t xml:space="preserve">Journal of </w:t>
      </w:r>
      <w:proofErr w:type="spellStart"/>
      <w:r w:rsidRPr="00085E14">
        <w:rPr>
          <w:i/>
          <w:iCs/>
          <w:lang w:val="en-GB"/>
        </w:rPr>
        <w:t>Behavioral</w:t>
      </w:r>
      <w:proofErr w:type="spellEnd"/>
      <w:r w:rsidRPr="00085E14">
        <w:rPr>
          <w:i/>
          <w:iCs/>
          <w:lang w:val="en-GB"/>
        </w:rPr>
        <w:t xml:space="preserve"> Decision Making</w:t>
      </w:r>
      <w:r w:rsidRPr="00085E14">
        <w:rPr>
          <w:lang w:val="en-GB"/>
        </w:rPr>
        <w:t xml:space="preserve">, </w:t>
      </w:r>
      <w:r w:rsidRPr="00085E14">
        <w:rPr>
          <w:i/>
          <w:iCs/>
          <w:lang w:val="en-GB"/>
        </w:rPr>
        <w:t>n/a</w:t>
      </w:r>
      <w:r w:rsidRPr="00085E14">
        <w:rPr>
          <w:lang w:val="en-GB"/>
        </w:rPr>
        <w:t>(n/a). https://doi.org/10.1002/bdm.2219</w:t>
      </w:r>
    </w:p>
    <w:p w14:paraId="4A4BAB02" w14:textId="77777777" w:rsidR="00085E14" w:rsidRPr="00085E14" w:rsidRDefault="00085E14" w:rsidP="00085E14">
      <w:pPr>
        <w:pStyle w:val="Bibliography"/>
        <w:rPr>
          <w:lang w:val="en-GB"/>
        </w:rPr>
      </w:pPr>
      <w:r w:rsidRPr="00085E14">
        <w:rPr>
          <w:lang w:val="en-GB"/>
        </w:rPr>
        <w:t xml:space="preserve">Morey, R. D., &amp; </w:t>
      </w:r>
      <w:proofErr w:type="spellStart"/>
      <w:r w:rsidRPr="00085E14">
        <w:rPr>
          <w:lang w:val="en-GB"/>
        </w:rPr>
        <w:t>Rouder</w:t>
      </w:r>
      <w:proofErr w:type="spellEnd"/>
      <w:r w:rsidRPr="00085E14">
        <w:rPr>
          <w:lang w:val="en-GB"/>
        </w:rPr>
        <w:t xml:space="preserve">, J. N. (2011). Bayes factor approaches for testing interval null hypotheses. </w:t>
      </w:r>
      <w:r w:rsidRPr="00085E14">
        <w:rPr>
          <w:i/>
          <w:iCs/>
          <w:lang w:val="en-GB"/>
        </w:rPr>
        <w:t>Psychological Methods</w:t>
      </w:r>
      <w:r w:rsidRPr="00085E14">
        <w:rPr>
          <w:lang w:val="en-GB"/>
        </w:rPr>
        <w:t xml:space="preserve">, </w:t>
      </w:r>
      <w:r w:rsidRPr="00085E14">
        <w:rPr>
          <w:i/>
          <w:iCs/>
          <w:lang w:val="en-GB"/>
        </w:rPr>
        <w:t>16</w:t>
      </w:r>
      <w:r w:rsidRPr="00085E14">
        <w:rPr>
          <w:lang w:val="en-GB"/>
        </w:rPr>
        <w:t>(4), 406–419. https://doi.org/10.1037/a0024377</w:t>
      </w:r>
    </w:p>
    <w:p w14:paraId="53EC3AA0" w14:textId="77777777" w:rsidR="00085E14" w:rsidRPr="00085E14" w:rsidRDefault="00085E14" w:rsidP="00085E14">
      <w:pPr>
        <w:pStyle w:val="Bibliography"/>
        <w:rPr>
          <w:lang w:val="en-GB"/>
        </w:rPr>
      </w:pPr>
      <w:proofErr w:type="spellStart"/>
      <w:r w:rsidRPr="00085E14">
        <w:rPr>
          <w:lang w:val="en-GB"/>
        </w:rPr>
        <w:t>Papoutsaki</w:t>
      </w:r>
      <w:proofErr w:type="spellEnd"/>
      <w:r w:rsidRPr="00085E14">
        <w:rPr>
          <w:lang w:val="en-GB"/>
        </w:rPr>
        <w:t xml:space="preserve">, A., </w:t>
      </w:r>
      <w:proofErr w:type="spellStart"/>
      <w:r w:rsidRPr="00085E14">
        <w:rPr>
          <w:lang w:val="en-GB"/>
        </w:rPr>
        <w:t>Sangkloy</w:t>
      </w:r>
      <w:proofErr w:type="spellEnd"/>
      <w:r w:rsidRPr="00085E14">
        <w:rPr>
          <w:lang w:val="en-GB"/>
        </w:rPr>
        <w:t xml:space="preserve">, P., Laskey, J., </w:t>
      </w:r>
      <w:proofErr w:type="spellStart"/>
      <w:r w:rsidRPr="00085E14">
        <w:rPr>
          <w:lang w:val="en-GB"/>
        </w:rPr>
        <w:t>Daskalova</w:t>
      </w:r>
      <w:proofErr w:type="spellEnd"/>
      <w:r w:rsidRPr="00085E14">
        <w:rPr>
          <w:lang w:val="en-GB"/>
        </w:rPr>
        <w:t xml:space="preserve">, N., Huang, J., &amp; Hays, J. (2016). </w:t>
      </w:r>
      <w:proofErr w:type="spellStart"/>
      <w:r w:rsidRPr="00085E14">
        <w:rPr>
          <w:lang w:val="en-GB"/>
        </w:rPr>
        <w:t>WebGazer</w:t>
      </w:r>
      <w:proofErr w:type="spellEnd"/>
      <w:r w:rsidRPr="00085E14">
        <w:rPr>
          <w:lang w:val="en-GB"/>
        </w:rPr>
        <w:t xml:space="preserve">: Scalable webcam eye tracking using user interactions. </w:t>
      </w:r>
      <w:r w:rsidRPr="00085E14">
        <w:rPr>
          <w:i/>
          <w:iCs/>
          <w:lang w:val="en-GB"/>
        </w:rPr>
        <w:t>Proceedings of the 25th International Joint Conference on Artificial Intelligence (IJCAI)</w:t>
      </w:r>
      <w:r w:rsidRPr="00085E14">
        <w:rPr>
          <w:lang w:val="en-GB"/>
        </w:rPr>
        <w:t>, 3839–3845.</w:t>
      </w:r>
    </w:p>
    <w:p w14:paraId="2891F03B" w14:textId="77777777" w:rsidR="00085E14" w:rsidRPr="00085E14" w:rsidRDefault="00085E14" w:rsidP="00085E14">
      <w:pPr>
        <w:pStyle w:val="Bibliography"/>
        <w:rPr>
          <w:lang w:val="en-GB"/>
        </w:rPr>
      </w:pPr>
      <w:proofErr w:type="spellStart"/>
      <w:r w:rsidRPr="00085E14">
        <w:rPr>
          <w:lang w:val="en-GB"/>
        </w:rPr>
        <w:t>Pärnamets</w:t>
      </w:r>
      <w:proofErr w:type="spellEnd"/>
      <w:r w:rsidRPr="00085E14">
        <w:rPr>
          <w:lang w:val="en-GB"/>
        </w:rPr>
        <w:t xml:space="preserve">, P., Johansson, P., Hall, L., </w:t>
      </w:r>
      <w:proofErr w:type="spellStart"/>
      <w:r w:rsidRPr="00085E14">
        <w:rPr>
          <w:lang w:val="en-GB"/>
        </w:rPr>
        <w:t>Balkenius</w:t>
      </w:r>
      <w:proofErr w:type="spellEnd"/>
      <w:r w:rsidRPr="00085E14">
        <w:rPr>
          <w:lang w:val="en-GB"/>
        </w:rPr>
        <w:t xml:space="preserve">, C., Spivey, M. J., &amp; Richardson, D. C. (2015). Biasing moral decisions by exploiting the dynamics of eye gaze. </w:t>
      </w:r>
      <w:r w:rsidRPr="00085E14">
        <w:rPr>
          <w:i/>
          <w:iCs/>
          <w:lang w:val="en-GB"/>
        </w:rPr>
        <w:t xml:space="preserve">Proceedings of the </w:t>
      </w:r>
      <w:r w:rsidRPr="00085E14">
        <w:rPr>
          <w:i/>
          <w:iCs/>
          <w:lang w:val="en-GB"/>
        </w:rPr>
        <w:lastRenderedPageBreak/>
        <w:t>National Academy of Sciences of the United States of America</w:t>
      </w:r>
      <w:r w:rsidRPr="00085E14">
        <w:rPr>
          <w:lang w:val="en-GB"/>
        </w:rPr>
        <w:t xml:space="preserve">, </w:t>
      </w:r>
      <w:r w:rsidRPr="00085E14">
        <w:rPr>
          <w:i/>
          <w:iCs/>
          <w:lang w:val="en-GB"/>
        </w:rPr>
        <w:t>112</w:t>
      </w:r>
      <w:r w:rsidRPr="00085E14">
        <w:rPr>
          <w:lang w:val="en-GB"/>
        </w:rPr>
        <w:t>(13), 4170–4175. https://doi.org/10.1073/pnas.1415250112</w:t>
      </w:r>
    </w:p>
    <w:p w14:paraId="01B9D4B0" w14:textId="77777777" w:rsidR="00085E14" w:rsidRPr="00085E14" w:rsidRDefault="00085E14" w:rsidP="00085E14">
      <w:pPr>
        <w:pStyle w:val="Bibliography"/>
        <w:rPr>
          <w:lang w:val="en-GB"/>
        </w:rPr>
      </w:pPr>
      <w:proofErr w:type="spellStart"/>
      <w:r w:rsidRPr="00085E14">
        <w:rPr>
          <w:lang w:val="en-GB"/>
        </w:rPr>
        <w:t>Rigoux</w:t>
      </w:r>
      <w:proofErr w:type="spellEnd"/>
      <w:r w:rsidRPr="00085E14">
        <w:rPr>
          <w:lang w:val="en-GB"/>
        </w:rPr>
        <w:t xml:space="preserve">, L., Stephan, K. E., </w:t>
      </w:r>
      <w:proofErr w:type="spellStart"/>
      <w:r w:rsidRPr="00085E14">
        <w:rPr>
          <w:lang w:val="en-GB"/>
        </w:rPr>
        <w:t>Friston</w:t>
      </w:r>
      <w:proofErr w:type="spellEnd"/>
      <w:r w:rsidRPr="00085E14">
        <w:rPr>
          <w:lang w:val="en-GB"/>
        </w:rPr>
        <w:t xml:space="preserve">, K. J., &amp; </w:t>
      </w:r>
      <w:proofErr w:type="spellStart"/>
      <w:r w:rsidRPr="00085E14">
        <w:rPr>
          <w:lang w:val="en-GB"/>
        </w:rPr>
        <w:t>Daunizeau</w:t>
      </w:r>
      <w:proofErr w:type="spellEnd"/>
      <w:r w:rsidRPr="00085E14">
        <w:rPr>
          <w:lang w:val="en-GB"/>
        </w:rPr>
        <w:t xml:space="preserve">, J. (2014). Bayesian model selection for group studies—Revisited. </w:t>
      </w:r>
      <w:proofErr w:type="spellStart"/>
      <w:r w:rsidRPr="00085E14">
        <w:rPr>
          <w:i/>
          <w:iCs/>
          <w:lang w:val="en-GB"/>
        </w:rPr>
        <w:t>NeuroImage</w:t>
      </w:r>
      <w:proofErr w:type="spellEnd"/>
      <w:r w:rsidRPr="00085E14">
        <w:rPr>
          <w:lang w:val="en-GB"/>
        </w:rPr>
        <w:t xml:space="preserve">, </w:t>
      </w:r>
      <w:r w:rsidRPr="00085E14">
        <w:rPr>
          <w:i/>
          <w:iCs/>
          <w:lang w:val="en-GB"/>
        </w:rPr>
        <w:t>84</w:t>
      </w:r>
      <w:r w:rsidRPr="00085E14">
        <w:rPr>
          <w:lang w:val="en-GB"/>
        </w:rPr>
        <w:t>, 971–985. https://doi.org/10.1016/j.neuroimage.2013.08.065</w:t>
      </w:r>
    </w:p>
    <w:p w14:paraId="512121D4" w14:textId="77777777" w:rsidR="00085E14" w:rsidRPr="00085E14" w:rsidRDefault="00085E14" w:rsidP="00085E14">
      <w:pPr>
        <w:pStyle w:val="Bibliography"/>
        <w:rPr>
          <w:lang w:val="en-GB"/>
        </w:rPr>
      </w:pPr>
      <w:r w:rsidRPr="00085E14">
        <w:rPr>
          <w:lang w:val="en-GB"/>
        </w:rPr>
        <w:t xml:space="preserve">Schwarz, G. (1978). Estimating the Dimension of a Model. </w:t>
      </w:r>
      <w:r w:rsidRPr="00085E14">
        <w:rPr>
          <w:i/>
          <w:iCs/>
          <w:lang w:val="en-GB"/>
        </w:rPr>
        <w:t>The Annals of Statistics</w:t>
      </w:r>
      <w:r w:rsidRPr="00085E14">
        <w:rPr>
          <w:lang w:val="en-GB"/>
        </w:rPr>
        <w:t xml:space="preserve">, </w:t>
      </w:r>
      <w:r w:rsidRPr="00085E14">
        <w:rPr>
          <w:i/>
          <w:iCs/>
          <w:lang w:val="en-GB"/>
        </w:rPr>
        <w:t>6</w:t>
      </w:r>
      <w:r w:rsidRPr="00085E14">
        <w:rPr>
          <w:lang w:val="en-GB"/>
        </w:rPr>
        <w:t>(2), 461–464. https://doi.org/10.1214/aos/1176344136</w:t>
      </w:r>
    </w:p>
    <w:p w14:paraId="7F1B9D34" w14:textId="77777777" w:rsidR="00085E14" w:rsidRPr="00085E14" w:rsidRDefault="00085E14" w:rsidP="00085E14">
      <w:pPr>
        <w:pStyle w:val="Bibliography"/>
        <w:rPr>
          <w:lang w:val="en-GB"/>
        </w:rPr>
      </w:pPr>
      <w:r w:rsidRPr="00085E14">
        <w:rPr>
          <w:lang w:val="en-GB"/>
        </w:rPr>
        <w:t xml:space="preserve">Shinn, M., Lam, N. H., &amp; Murray, J. D. (2020). A flexible framework for simulating and fitting generalized drift-diffusion models. </w:t>
      </w:r>
      <w:proofErr w:type="spellStart"/>
      <w:r w:rsidRPr="00085E14">
        <w:rPr>
          <w:i/>
          <w:iCs/>
          <w:lang w:val="en-GB"/>
        </w:rPr>
        <w:t>ELife</w:t>
      </w:r>
      <w:proofErr w:type="spellEnd"/>
      <w:r w:rsidRPr="00085E14">
        <w:rPr>
          <w:lang w:val="en-GB"/>
        </w:rPr>
        <w:t xml:space="preserve">, </w:t>
      </w:r>
      <w:r w:rsidRPr="00085E14">
        <w:rPr>
          <w:i/>
          <w:iCs/>
          <w:lang w:val="en-GB"/>
        </w:rPr>
        <w:t>9</w:t>
      </w:r>
      <w:r w:rsidRPr="00085E14">
        <w:rPr>
          <w:lang w:val="en-GB"/>
        </w:rPr>
        <w:t>, e56938. https://doi.org/10.7554/eLife.56938</w:t>
      </w:r>
    </w:p>
    <w:p w14:paraId="616AC6E7" w14:textId="77777777" w:rsidR="00085E14" w:rsidRPr="00085E14" w:rsidRDefault="00085E14" w:rsidP="00085E14">
      <w:pPr>
        <w:pStyle w:val="Bibliography"/>
        <w:rPr>
          <w:lang w:val="en-GB"/>
        </w:rPr>
      </w:pPr>
      <w:r w:rsidRPr="00085E14">
        <w:rPr>
          <w:lang w:val="en-GB"/>
        </w:rPr>
        <w:t xml:space="preserve">Stephan, K. E., Penny, W. D., </w:t>
      </w:r>
      <w:proofErr w:type="spellStart"/>
      <w:r w:rsidRPr="00085E14">
        <w:rPr>
          <w:lang w:val="en-GB"/>
        </w:rPr>
        <w:t>Daunizeau</w:t>
      </w:r>
      <w:proofErr w:type="spellEnd"/>
      <w:r w:rsidRPr="00085E14">
        <w:rPr>
          <w:lang w:val="en-GB"/>
        </w:rPr>
        <w:t xml:space="preserve">, J., Moran, R. J., &amp; </w:t>
      </w:r>
      <w:proofErr w:type="spellStart"/>
      <w:r w:rsidRPr="00085E14">
        <w:rPr>
          <w:lang w:val="en-GB"/>
        </w:rPr>
        <w:t>Friston</w:t>
      </w:r>
      <w:proofErr w:type="spellEnd"/>
      <w:r w:rsidRPr="00085E14">
        <w:rPr>
          <w:lang w:val="en-GB"/>
        </w:rPr>
        <w:t xml:space="preserve">, K. J. (2009). Bayesian model selection for group studies. </w:t>
      </w:r>
      <w:proofErr w:type="spellStart"/>
      <w:r w:rsidRPr="00085E14">
        <w:rPr>
          <w:i/>
          <w:iCs/>
          <w:lang w:val="en-GB"/>
        </w:rPr>
        <w:t>NeuroImage</w:t>
      </w:r>
      <w:proofErr w:type="spellEnd"/>
      <w:r w:rsidRPr="00085E14">
        <w:rPr>
          <w:lang w:val="en-GB"/>
        </w:rPr>
        <w:t xml:space="preserve">, </w:t>
      </w:r>
      <w:r w:rsidRPr="00085E14">
        <w:rPr>
          <w:i/>
          <w:iCs/>
          <w:lang w:val="en-GB"/>
        </w:rPr>
        <w:t>46</w:t>
      </w:r>
      <w:r w:rsidRPr="00085E14">
        <w:rPr>
          <w:lang w:val="en-GB"/>
        </w:rPr>
        <w:t>(4), 1004–1017. https://doi.org/10.1016/j.neuroimage.2009.03.025</w:t>
      </w:r>
    </w:p>
    <w:p w14:paraId="585D853A" w14:textId="77777777" w:rsidR="00085E14" w:rsidRPr="00085E14" w:rsidRDefault="00085E14" w:rsidP="00085E14">
      <w:pPr>
        <w:pStyle w:val="Bibliography"/>
        <w:rPr>
          <w:lang w:val="de-DE"/>
        </w:rPr>
      </w:pPr>
      <w:r w:rsidRPr="00085E14">
        <w:rPr>
          <w:lang w:val="en-GB"/>
        </w:rPr>
        <w:t xml:space="preserve">Sui, X.-Y., Liu, H.-Z., &amp; Rao, L.-L. (2020). The timing of gaze-contingent decision prompts influences risky choice. </w:t>
      </w:r>
      <w:proofErr w:type="spellStart"/>
      <w:r w:rsidRPr="00085E14">
        <w:rPr>
          <w:i/>
          <w:iCs/>
          <w:lang w:val="de-DE"/>
        </w:rPr>
        <w:t>Cognition</w:t>
      </w:r>
      <w:proofErr w:type="spellEnd"/>
      <w:r w:rsidRPr="00085E14">
        <w:rPr>
          <w:lang w:val="de-DE"/>
        </w:rPr>
        <w:t xml:space="preserve">, </w:t>
      </w:r>
      <w:r w:rsidRPr="00085E14">
        <w:rPr>
          <w:i/>
          <w:iCs/>
          <w:lang w:val="de-DE"/>
        </w:rPr>
        <w:t>195</w:t>
      </w:r>
      <w:r w:rsidRPr="00085E14">
        <w:rPr>
          <w:lang w:val="de-DE"/>
        </w:rPr>
        <w:t>, 104077. https://doi.org/10.1016/j.cognition.2019.104077</w:t>
      </w:r>
    </w:p>
    <w:p w14:paraId="16CCDED6" w14:textId="77777777" w:rsidR="00085E14" w:rsidRPr="00085E14" w:rsidRDefault="00085E14" w:rsidP="00085E14">
      <w:pPr>
        <w:pStyle w:val="Bibliography"/>
        <w:rPr>
          <w:lang w:val="en-GB"/>
        </w:rPr>
      </w:pPr>
      <w:r w:rsidRPr="00085E14">
        <w:rPr>
          <w:lang w:val="de-DE"/>
        </w:rPr>
        <w:t xml:space="preserve">Yang, X., &amp; </w:t>
      </w:r>
      <w:proofErr w:type="spellStart"/>
      <w:r w:rsidRPr="00085E14">
        <w:rPr>
          <w:lang w:val="de-DE"/>
        </w:rPr>
        <w:t>Krajbich</w:t>
      </w:r>
      <w:proofErr w:type="spellEnd"/>
      <w:r w:rsidRPr="00085E14">
        <w:rPr>
          <w:lang w:val="de-DE"/>
        </w:rPr>
        <w:t xml:space="preserve">, I. (2020). </w:t>
      </w:r>
      <w:r w:rsidRPr="00085E14">
        <w:rPr>
          <w:i/>
          <w:iCs/>
          <w:lang w:val="en-GB"/>
        </w:rPr>
        <w:t xml:space="preserve">Webcam-based online eye-tracking for </w:t>
      </w:r>
      <w:proofErr w:type="spellStart"/>
      <w:r w:rsidRPr="00085E14">
        <w:rPr>
          <w:i/>
          <w:iCs/>
          <w:lang w:val="en-GB"/>
        </w:rPr>
        <w:t>behavioral</w:t>
      </w:r>
      <w:proofErr w:type="spellEnd"/>
      <w:r w:rsidRPr="00085E14">
        <w:rPr>
          <w:i/>
          <w:iCs/>
          <w:lang w:val="en-GB"/>
        </w:rPr>
        <w:t xml:space="preserve"> research</w:t>
      </w:r>
      <w:r w:rsidRPr="00085E14">
        <w:rPr>
          <w:lang w:val="en-GB"/>
        </w:rPr>
        <w:t xml:space="preserve">. </w:t>
      </w:r>
      <w:proofErr w:type="spellStart"/>
      <w:r w:rsidRPr="00085E14">
        <w:rPr>
          <w:lang w:val="en-GB"/>
        </w:rPr>
        <w:t>PsyArXiv</w:t>
      </w:r>
      <w:proofErr w:type="spellEnd"/>
      <w:r w:rsidRPr="00085E14">
        <w:rPr>
          <w:lang w:val="en-GB"/>
        </w:rPr>
        <w:t>. https://doi.org/10.31234/osf.io/qhme6</w:t>
      </w:r>
    </w:p>
    <w:p w14:paraId="5493AB4A" w14:textId="04B823A4" w:rsidR="00E82994" w:rsidRPr="00AC11AF" w:rsidRDefault="004F6B78" w:rsidP="002F67BE">
      <w:pPr>
        <w:pStyle w:val="Bibliography"/>
        <w:rPr>
          <w:lang w:val="en-US"/>
        </w:rPr>
      </w:pPr>
      <w:r w:rsidRPr="00AC11AF">
        <w:rPr>
          <w:lang w:val="en-US"/>
        </w:rPr>
        <w:fldChar w:fldCharType="end"/>
      </w:r>
    </w:p>
    <w:sectPr w:rsidR="00E82994" w:rsidRPr="00AC11AF">
      <w:footerReference w:type="even"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37F06" w14:textId="77777777" w:rsidR="004E1288" w:rsidRDefault="004E1288" w:rsidP="001256CE">
      <w:pPr>
        <w:spacing w:line="240" w:lineRule="auto"/>
      </w:pPr>
      <w:r>
        <w:separator/>
      </w:r>
    </w:p>
  </w:endnote>
  <w:endnote w:type="continuationSeparator" w:id="0">
    <w:p w14:paraId="1A196EEB" w14:textId="77777777" w:rsidR="004E1288" w:rsidRDefault="004E1288" w:rsidP="00125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3635639"/>
      <w:docPartObj>
        <w:docPartGallery w:val="Page Numbers (Bottom of Page)"/>
        <w:docPartUnique/>
      </w:docPartObj>
    </w:sdtPr>
    <w:sdtEndPr>
      <w:rPr>
        <w:rStyle w:val="PageNumber"/>
      </w:rPr>
    </w:sdtEndPr>
    <w:sdtContent>
      <w:p w14:paraId="19866D8F" w14:textId="2816A39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F824C" w14:textId="77777777" w:rsidR="001256CE" w:rsidRDefault="001256CE" w:rsidP="00125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3831666"/>
      <w:docPartObj>
        <w:docPartGallery w:val="Page Numbers (Bottom of Page)"/>
        <w:docPartUnique/>
      </w:docPartObj>
    </w:sdtPr>
    <w:sdtEndPr>
      <w:rPr>
        <w:rStyle w:val="PageNumber"/>
      </w:rPr>
    </w:sdtEndPr>
    <w:sdtContent>
      <w:p w14:paraId="613F4CFD" w14:textId="76D5D36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0E0E17" w14:textId="77777777" w:rsidR="001256CE" w:rsidRDefault="001256CE" w:rsidP="001256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81422" w14:textId="77777777" w:rsidR="004E1288" w:rsidRDefault="004E1288" w:rsidP="001256CE">
      <w:pPr>
        <w:spacing w:line="240" w:lineRule="auto"/>
      </w:pPr>
      <w:r>
        <w:separator/>
      </w:r>
    </w:p>
  </w:footnote>
  <w:footnote w:type="continuationSeparator" w:id="0">
    <w:p w14:paraId="17807CC2" w14:textId="77777777" w:rsidR="004E1288" w:rsidRDefault="004E1288" w:rsidP="00125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9BA"/>
    <w:multiLevelType w:val="hybridMultilevel"/>
    <w:tmpl w:val="BFAE1254"/>
    <w:lvl w:ilvl="0" w:tplc="D856D612">
      <w:start w:val="20"/>
      <w:numFmt w:val="bullet"/>
      <w:lvlText w:val="-"/>
      <w:lvlJc w:val="left"/>
      <w:pPr>
        <w:ind w:left="108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5004"/>
    <w:multiLevelType w:val="hybridMultilevel"/>
    <w:tmpl w:val="16089902"/>
    <w:lvl w:ilvl="0" w:tplc="D856D612">
      <w:start w:val="20"/>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F3778B"/>
    <w:multiLevelType w:val="hybridMultilevel"/>
    <w:tmpl w:val="CFC438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E54FAB"/>
    <w:multiLevelType w:val="multilevel"/>
    <w:tmpl w:val="302207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D79230E"/>
    <w:multiLevelType w:val="multilevel"/>
    <w:tmpl w:val="2E3E7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0BC"/>
    <w:rsid w:val="00012901"/>
    <w:rsid w:val="00015341"/>
    <w:rsid w:val="000168D2"/>
    <w:rsid w:val="00020AF3"/>
    <w:rsid w:val="00023C03"/>
    <w:rsid w:val="00025861"/>
    <w:rsid w:val="00026AA9"/>
    <w:rsid w:val="000275CB"/>
    <w:rsid w:val="00032681"/>
    <w:rsid w:val="000349E7"/>
    <w:rsid w:val="000377B7"/>
    <w:rsid w:val="000408D0"/>
    <w:rsid w:val="00043DF0"/>
    <w:rsid w:val="0004596C"/>
    <w:rsid w:val="00046C16"/>
    <w:rsid w:val="0005484E"/>
    <w:rsid w:val="00055675"/>
    <w:rsid w:val="00062253"/>
    <w:rsid w:val="00063CD6"/>
    <w:rsid w:val="000643E3"/>
    <w:rsid w:val="00074794"/>
    <w:rsid w:val="000778D9"/>
    <w:rsid w:val="00085629"/>
    <w:rsid w:val="00085E14"/>
    <w:rsid w:val="000902A6"/>
    <w:rsid w:val="00091E4F"/>
    <w:rsid w:val="000940BD"/>
    <w:rsid w:val="000977F8"/>
    <w:rsid w:val="000A06BD"/>
    <w:rsid w:val="000A5958"/>
    <w:rsid w:val="000B4346"/>
    <w:rsid w:val="000B5C47"/>
    <w:rsid w:val="000C14DF"/>
    <w:rsid w:val="000C7646"/>
    <w:rsid w:val="000C7A3C"/>
    <w:rsid w:val="000D0C20"/>
    <w:rsid w:val="000E1AB2"/>
    <w:rsid w:val="000E3325"/>
    <w:rsid w:val="000E6178"/>
    <w:rsid w:val="000E7A3D"/>
    <w:rsid w:val="000F7B66"/>
    <w:rsid w:val="0010093D"/>
    <w:rsid w:val="00101721"/>
    <w:rsid w:val="00110506"/>
    <w:rsid w:val="00114840"/>
    <w:rsid w:val="0012273F"/>
    <w:rsid w:val="001232B4"/>
    <w:rsid w:val="00125603"/>
    <w:rsid w:val="001256CE"/>
    <w:rsid w:val="001310E5"/>
    <w:rsid w:val="00132377"/>
    <w:rsid w:val="001361FA"/>
    <w:rsid w:val="00143974"/>
    <w:rsid w:val="00147665"/>
    <w:rsid w:val="00150281"/>
    <w:rsid w:val="001520BF"/>
    <w:rsid w:val="0015553E"/>
    <w:rsid w:val="00155FCB"/>
    <w:rsid w:val="00160805"/>
    <w:rsid w:val="00161941"/>
    <w:rsid w:val="0016245C"/>
    <w:rsid w:val="00176115"/>
    <w:rsid w:val="0017720F"/>
    <w:rsid w:val="00182F7B"/>
    <w:rsid w:val="00184CA2"/>
    <w:rsid w:val="00185AFF"/>
    <w:rsid w:val="001873AA"/>
    <w:rsid w:val="0019169D"/>
    <w:rsid w:val="001A3E68"/>
    <w:rsid w:val="001A583A"/>
    <w:rsid w:val="001B1638"/>
    <w:rsid w:val="001B41E6"/>
    <w:rsid w:val="001B6493"/>
    <w:rsid w:val="001C0B35"/>
    <w:rsid w:val="001C45FC"/>
    <w:rsid w:val="001C50AA"/>
    <w:rsid w:val="001C7278"/>
    <w:rsid w:val="001D02D2"/>
    <w:rsid w:val="001D11B4"/>
    <w:rsid w:val="001D4681"/>
    <w:rsid w:val="001D7B0C"/>
    <w:rsid w:val="001E1807"/>
    <w:rsid w:val="001E77C1"/>
    <w:rsid w:val="001F61BD"/>
    <w:rsid w:val="002006C8"/>
    <w:rsid w:val="00203B51"/>
    <w:rsid w:val="00216C82"/>
    <w:rsid w:val="002214CC"/>
    <w:rsid w:val="002249B9"/>
    <w:rsid w:val="002257AF"/>
    <w:rsid w:val="002310EC"/>
    <w:rsid w:val="002335C8"/>
    <w:rsid w:val="002340D3"/>
    <w:rsid w:val="00236777"/>
    <w:rsid w:val="00237071"/>
    <w:rsid w:val="00237A68"/>
    <w:rsid w:val="00240068"/>
    <w:rsid w:val="00245AFB"/>
    <w:rsid w:val="00245CDD"/>
    <w:rsid w:val="00253C6C"/>
    <w:rsid w:val="0025616E"/>
    <w:rsid w:val="00257DED"/>
    <w:rsid w:val="002662DE"/>
    <w:rsid w:val="00286DAD"/>
    <w:rsid w:val="00286E82"/>
    <w:rsid w:val="002A0437"/>
    <w:rsid w:val="002A414E"/>
    <w:rsid w:val="002B220D"/>
    <w:rsid w:val="002B3ADA"/>
    <w:rsid w:val="002B791C"/>
    <w:rsid w:val="002C4D0D"/>
    <w:rsid w:val="002C7B0A"/>
    <w:rsid w:val="002D3307"/>
    <w:rsid w:val="002D3CAA"/>
    <w:rsid w:val="002D59AE"/>
    <w:rsid w:val="002D7425"/>
    <w:rsid w:val="002D7489"/>
    <w:rsid w:val="002E04CA"/>
    <w:rsid w:val="002E3380"/>
    <w:rsid w:val="002E649C"/>
    <w:rsid w:val="002F67BE"/>
    <w:rsid w:val="002F6A10"/>
    <w:rsid w:val="0030204E"/>
    <w:rsid w:val="00305F9D"/>
    <w:rsid w:val="00314BB0"/>
    <w:rsid w:val="00315B44"/>
    <w:rsid w:val="00316F57"/>
    <w:rsid w:val="00321D31"/>
    <w:rsid w:val="003262B5"/>
    <w:rsid w:val="003309FA"/>
    <w:rsid w:val="00335AD8"/>
    <w:rsid w:val="00340D0D"/>
    <w:rsid w:val="00340DB9"/>
    <w:rsid w:val="00345283"/>
    <w:rsid w:val="0035137E"/>
    <w:rsid w:val="00353B38"/>
    <w:rsid w:val="003549E2"/>
    <w:rsid w:val="0036081B"/>
    <w:rsid w:val="00366030"/>
    <w:rsid w:val="0037271F"/>
    <w:rsid w:val="003748EB"/>
    <w:rsid w:val="00377BA7"/>
    <w:rsid w:val="00381542"/>
    <w:rsid w:val="00392907"/>
    <w:rsid w:val="003A32F0"/>
    <w:rsid w:val="003A4D22"/>
    <w:rsid w:val="003B500E"/>
    <w:rsid w:val="003C15CE"/>
    <w:rsid w:val="003E0EF3"/>
    <w:rsid w:val="003E1220"/>
    <w:rsid w:val="003F1FF6"/>
    <w:rsid w:val="004020F6"/>
    <w:rsid w:val="00420946"/>
    <w:rsid w:val="00421A49"/>
    <w:rsid w:val="00422E00"/>
    <w:rsid w:val="0042347D"/>
    <w:rsid w:val="00424E74"/>
    <w:rsid w:val="00426BD1"/>
    <w:rsid w:val="00431378"/>
    <w:rsid w:val="004350CF"/>
    <w:rsid w:val="00437A49"/>
    <w:rsid w:val="00441CBF"/>
    <w:rsid w:val="00442C8C"/>
    <w:rsid w:val="0045090D"/>
    <w:rsid w:val="00453C45"/>
    <w:rsid w:val="00464C38"/>
    <w:rsid w:val="004748F9"/>
    <w:rsid w:val="00480AB3"/>
    <w:rsid w:val="0048212D"/>
    <w:rsid w:val="00490596"/>
    <w:rsid w:val="00492C13"/>
    <w:rsid w:val="004A0BB7"/>
    <w:rsid w:val="004A0E01"/>
    <w:rsid w:val="004A4130"/>
    <w:rsid w:val="004A499F"/>
    <w:rsid w:val="004A4BA2"/>
    <w:rsid w:val="004B4FFE"/>
    <w:rsid w:val="004B7D87"/>
    <w:rsid w:val="004C0EB6"/>
    <w:rsid w:val="004C3801"/>
    <w:rsid w:val="004C65FC"/>
    <w:rsid w:val="004C791A"/>
    <w:rsid w:val="004D6AA9"/>
    <w:rsid w:val="004E1288"/>
    <w:rsid w:val="004E73BB"/>
    <w:rsid w:val="004F42F3"/>
    <w:rsid w:val="004F6B78"/>
    <w:rsid w:val="00504104"/>
    <w:rsid w:val="005054E8"/>
    <w:rsid w:val="00505D02"/>
    <w:rsid w:val="0050620E"/>
    <w:rsid w:val="00511F1B"/>
    <w:rsid w:val="00512ED6"/>
    <w:rsid w:val="00514893"/>
    <w:rsid w:val="0052000A"/>
    <w:rsid w:val="00521176"/>
    <w:rsid w:val="00525BE2"/>
    <w:rsid w:val="005300F8"/>
    <w:rsid w:val="0053137A"/>
    <w:rsid w:val="00532999"/>
    <w:rsid w:val="005348BE"/>
    <w:rsid w:val="00536957"/>
    <w:rsid w:val="005375FE"/>
    <w:rsid w:val="00544248"/>
    <w:rsid w:val="00544669"/>
    <w:rsid w:val="00553CA9"/>
    <w:rsid w:val="00563F6C"/>
    <w:rsid w:val="005805D1"/>
    <w:rsid w:val="00582FC5"/>
    <w:rsid w:val="005840FA"/>
    <w:rsid w:val="005922FB"/>
    <w:rsid w:val="00592495"/>
    <w:rsid w:val="005A1F5F"/>
    <w:rsid w:val="005A4DAD"/>
    <w:rsid w:val="005A5B1E"/>
    <w:rsid w:val="005A5B73"/>
    <w:rsid w:val="005A6E64"/>
    <w:rsid w:val="005B0893"/>
    <w:rsid w:val="005B360F"/>
    <w:rsid w:val="005B4C0E"/>
    <w:rsid w:val="005B6494"/>
    <w:rsid w:val="005B6FFC"/>
    <w:rsid w:val="005C1DD5"/>
    <w:rsid w:val="005C330E"/>
    <w:rsid w:val="005C33F3"/>
    <w:rsid w:val="005C6B21"/>
    <w:rsid w:val="005D3482"/>
    <w:rsid w:val="005D37FF"/>
    <w:rsid w:val="005D6729"/>
    <w:rsid w:val="005D6748"/>
    <w:rsid w:val="005D7192"/>
    <w:rsid w:val="005E1032"/>
    <w:rsid w:val="005E420A"/>
    <w:rsid w:val="005F2983"/>
    <w:rsid w:val="005F3619"/>
    <w:rsid w:val="005F3AF3"/>
    <w:rsid w:val="005F566D"/>
    <w:rsid w:val="00601340"/>
    <w:rsid w:val="00602027"/>
    <w:rsid w:val="00604084"/>
    <w:rsid w:val="00613AD3"/>
    <w:rsid w:val="006176D1"/>
    <w:rsid w:val="00623179"/>
    <w:rsid w:val="0062669D"/>
    <w:rsid w:val="00626980"/>
    <w:rsid w:val="0065214B"/>
    <w:rsid w:val="00653D3D"/>
    <w:rsid w:val="0066309E"/>
    <w:rsid w:val="00674F33"/>
    <w:rsid w:val="006A1618"/>
    <w:rsid w:val="006A19D5"/>
    <w:rsid w:val="006A524D"/>
    <w:rsid w:val="006A6CF1"/>
    <w:rsid w:val="006A7126"/>
    <w:rsid w:val="006B171D"/>
    <w:rsid w:val="006B2012"/>
    <w:rsid w:val="006C5FAA"/>
    <w:rsid w:val="006D134C"/>
    <w:rsid w:val="006D3071"/>
    <w:rsid w:val="006D3FF2"/>
    <w:rsid w:val="006D444B"/>
    <w:rsid w:val="006D7CAA"/>
    <w:rsid w:val="006E0DFC"/>
    <w:rsid w:val="006E3954"/>
    <w:rsid w:val="006F3E99"/>
    <w:rsid w:val="0070082E"/>
    <w:rsid w:val="007008C8"/>
    <w:rsid w:val="0070701D"/>
    <w:rsid w:val="00712409"/>
    <w:rsid w:val="00715632"/>
    <w:rsid w:val="00715B8B"/>
    <w:rsid w:val="00717F2A"/>
    <w:rsid w:val="00720926"/>
    <w:rsid w:val="007226B0"/>
    <w:rsid w:val="00733926"/>
    <w:rsid w:val="00737934"/>
    <w:rsid w:val="0074345B"/>
    <w:rsid w:val="0074370D"/>
    <w:rsid w:val="0074560F"/>
    <w:rsid w:val="00754DEB"/>
    <w:rsid w:val="00757883"/>
    <w:rsid w:val="00757F74"/>
    <w:rsid w:val="00764007"/>
    <w:rsid w:val="00766BAF"/>
    <w:rsid w:val="00767DAF"/>
    <w:rsid w:val="007775B7"/>
    <w:rsid w:val="00777A73"/>
    <w:rsid w:val="00781AF6"/>
    <w:rsid w:val="00785D1A"/>
    <w:rsid w:val="00790257"/>
    <w:rsid w:val="0079734E"/>
    <w:rsid w:val="007A183D"/>
    <w:rsid w:val="007B2BD1"/>
    <w:rsid w:val="007B366C"/>
    <w:rsid w:val="007B3F64"/>
    <w:rsid w:val="007B5E3B"/>
    <w:rsid w:val="007B67C5"/>
    <w:rsid w:val="007B7447"/>
    <w:rsid w:val="007C0C4D"/>
    <w:rsid w:val="007C0E0A"/>
    <w:rsid w:val="007C1082"/>
    <w:rsid w:val="007C2E9C"/>
    <w:rsid w:val="007D4B97"/>
    <w:rsid w:val="007D5901"/>
    <w:rsid w:val="007E4580"/>
    <w:rsid w:val="00802C93"/>
    <w:rsid w:val="008062C0"/>
    <w:rsid w:val="00811F66"/>
    <w:rsid w:val="008122F9"/>
    <w:rsid w:val="008151C6"/>
    <w:rsid w:val="0083238C"/>
    <w:rsid w:val="0083449E"/>
    <w:rsid w:val="00842AC7"/>
    <w:rsid w:val="0084657A"/>
    <w:rsid w:val="008523D2"/>
    <w:rsid w:val="00854C61"/>
    <w:rsid w:val="008562B1"/>
    <w:rsid w:val="008626D0"/>
    <w:rsid w:val="0086485F"/>
    <w:rsid w:val="00866240"/>
    <w:rsid w:val="008766AF"/>
    <w:rsid w:val="00891005"/>
    <w:rsid w:val="00895603"/>
    <w:rsid w:val="00896661"/>
    <w:rsid w:val="008973D4"/>
    <w:rsid w:val="008B5B34"/>
    <w:rsid w:val="008C1063"/>
    <w:rsid w:val="008C1103"/>
    <w:rsid w:val="008C248F"/>
    <w:rsid w:val="008C2932"/>
    <w:rsid w:val="008C60DA"/>
    <w:rsid w:val="008D0644"/>
    <w:rsid w:val="008D0F59"/>
    <w:rsid w:val="008D1FE2"/>
    <w:rsid w:val="008E1ED7"/>
    <w:rsid w:val="008E3524"/>
    <w:rsid w:val="008E56B7"/>
    <w:rsid w:val="008E611A"/>
    <w:rsid w:val="00900714"/>
    <w:rsid w:val="00904B56"/>
    <w:rsid w:val="00926F00"/>
    <w:rsid w:val="00936041"/>
    <w:rsid w:val="009377E9"/>
    <w:rsid w:val="00950EF8"/>
    <w:rsid w:val="00953510"/>
    <w:rsid w:val="00965E9E"/>
    <w:rsid w:val="0097103D"/>
    <w:rsid w:val="009733E2"/>
    <w:rsid w:val="00985A6E"/>
    <w:rsid w:val="00986A12"/>
    <w:rsid w:val="00987E34"/>
    <w:rsid w:val="00990B4C"/>
    <w:rsid w:val="00995903"/>
    <w:rsid w:val="00997C42"/>
    <w:rsid w:val="009A0251"/>
    <w:rsid w:val="009A18B8"/>
    <w:rsid w:val="009A4530"/>
    <w:rsid w:val="009B2857"/>
    <w:rsid w:val="009B6E0F"/>
    <w:rsid w:val="009C054E"/>
    <w:rsid w:val="009C21DB"/>
    <w:rsid w:val="009C329E"/>
    <w:rsid w:val="009C712C"/>
    <w:rsid w:val="009D3390"/>
    <w:rsid w:val="009D46DE"/>
    <w:rsid w:val="009D7123"/>
    <w:rsid w:val="009D71C7"/>
    <w:rsid w:val="009E3628"/>
    <w:rsid w:val="009E3E5F"/>
    <w:rsid w:val="00A01399"/>
    <w:rsid w:val="00A118CA"/>
    <w:rsid w:val="00A147FC"/>
    <w:rsid w:val="00A15EEF"/>
    <w:rsid w:val="00A17A5A"/>
    <w:rsid w:val="00A230BC"/>
    <w:rsid w:val="00A26BF0"/>
    <w:rsid w:val="00A3317B"/>
    <w:rsid w:val="00A404B9"/>
    <w:rsid w:val="00A44B3F"/>
    <w:rsid w:val="00A452A7"/>
    <w:rsid w:val="00A501AA"/>
    <w:rsid w:val="00A528BE"/>
    <w:rsid w:val="00A61F9F"/>
    <w:rsid w:val="00A74755"/>
    <w:rsid w:val="00A844A4"/>
    <w:rsid w:val="00A95BB0"/>
    <w:rsid w:val="00AA05FD"/>
    <w:rsid w:val="00AB0986"/>
    <w:rsid w:val="00AC03B8"/>
    <w:rsid w:val="00AC11AF"/>
    <w:rsid w:val="00AC485C"/>
    <w:rsid w:val="00AC6F71"/>
    <w:rsid w:val="00AD4B6E"/>
    <w:rsid w:val="00AE09EB"/>
    <w:rsid w:val="00AE5EC1"/>
    <w:rsid w:val="00AE7D33"/>
    <w:rsid w:val="00AF46C5"/>
    <w:rsid w:val="00AF5DCF"/>
    <w:rsid w:val="00B06216"/>
    <w:rsid w:val="00B13110"/>
    <w:rsid w:val="00B15BE1"/>
    <w:rsid w:val="00B15FD9"/>
    <w:rsid w:val="00B22CC4"/>
    <w:rsid w:val="00B23EBE"/>
    <w:rsid w:val="00B277A1"/>
    <w:rsid w:val="00B37C90"/>
    <w:rsid w:val="00B54EE4"/>
    <w:rsid w:val="00B64E82"/>
    <w:rsid w:val="00B679D9"/>
    <w:rsid w:val="00B706B2"/>
    <w:rsid w:val="00B733E9"/>
    <w:rsid w:val="00B75E02"/>
    <w:rsid w:val="00B76269"/>
    <w:rsid w:val="00B80B15"/>
    <w:rsid w:val="00B85D2D"/>
    <w:rsid w:val="00B93642"/>
    <w:rsid w:val="00BA07C5"/>
    <w:rsid w:val="00BA4BED"/>
    <w:rsid w:val="00BB2E56"/>
    <w:rsid w:val="00BB54D1"/>
    <w:rsid w:val="00BB6DB9"/>
    <w:rsid w:val="00BC4B19"/>
    <w:rsid w:val="00BC5BE5"/>
    <w:rsid w:val="00BD1EBE"/>
    <w:rsid w:val="00BE0D69"/>
    <w:rsid w:val="00BE0F1D"/>
    <w:rsid w:val="00BE4EEE"/>
    <w:rsid w:val="00BE6EAC"/>
    <w:rsid w:val="00BE7FD5"/>
    <w:rsid w:val="00BF3C4E"/>
    <w:rsid w:val="00C06BA9"/>
    <w:rsid w:val="00C075F0"/>
    <w:rsid w:val="00C17EF2"/>
    <w:rsid w:val="00C2068F"/>
    <w:rsid w:val="00C21B3E"/>
    <w:rsid w:val="00C23A1B"/>
    <w:rsid w:val="00C26C15"/>
    <w:rsid w:val="00C321B9"/>
    <w:rsid w:val="00C34906"/>
    <w:rsid w:val="00C35525"/>
    <w:rsid w:val="00C3606F"/>
    <w:rsid w:val="00C36C85"/>
    <w:rsid w:val="00C43269"/>
    <w:rsid w:val="00C4472F"/>
    <w:rsid w:val="00C46860"/>
    <w:rsid w:val="00C52E3A"/>
    <w:rsid w:val="00C541A9"/>
    <w:rsid w:val="00C60BE3"/>
    <w:rsid w:val="00C622F8"/>
    <w:rsid w:val="00C64491"/>
    <w:rsid w:val="00C7042F"/>
    <w:rsid w:val="00C71B62"/>
    <w:rsid w:val="00C80A05"/>
    <w:rsid w:val="00C80D98"/>
    <w:rsid w:val="00C80E51"/>
    <w:rsid w:val="00C82B3D"/>
    <w:rsid w:val="00C85668"/>
    <w:rsid w:val="00C865B2"/>
    <w:rsid w:val="00CA2495"/>
    <w:rsid w:val="00CA3C46"/>
    <w:rsid w:val="00CB4C8A"/>
    <w:rsid w:val="00CB531D"/>
    <w:rsid w:val="00CB6F12"/>
    <w:rsid w:val="00CB7D04"/>
    <w:rsid w:val="00CB7F78"/>
    <w:rsid w:val="00CC1D5E"/>
    <w:rsid w:val="00CC298B"/>
    <w:rsid w:val="00CD374E"/>
    <w:rsid w:val="00CD50B4"/>
    <w:rsid w:val="00CD7AA2"/>
    <w:rsid w:val="00CE1655"/>
    <w:rsid w:val="00CE3C46"/>
    <w:rsid w:val="00CE3E51"/>
    <w:rsid w:val="00CE4C33"/>
    <w:rsid w:val="00CE734C"/>
    <w:rsid w:val="00D03B4A"/>
    <w:rsid w:val="00D16F3D"/>
    <w:rsid w:val="00D2098A"/>
    <w:rsid w:val="00D233D8"/>
    <w:rsid w:val="00D25C51"/>
    <w:rsid w:val="00D2715F"/>
    <w:rsid w:val="00D271ED"/>
    <w:rsid w:val="00D27B92"/>
    <w:rsid w:val="00D45BD6"/>
    <w:rsid w:val="00D461B4"/>
    <w:rsid w:val="00D477A2"/>
    <w:rsid w:val="00D50A47"/>
    <w:rsid w:val="00D52C49"/>
    <w:rsid w:val="00D547DE"/>
    <w:rsid w:val="00D60C5B"/>
    <w:rsid w:val="00D61D96"/>
    <w:rsid w:val="00D63226"/>
    <w:rsid w:val="00D6344A"/>
    <w:rsid w:val="00D67681"/>
    <w:rsid w:val="00D70D90"/>
    <w:rsid w:val="00D772F1"/>
    <w:rsid w:val="00D8458D"/>
    <w:rsid w:val="00D916CD"/>
    <w:rsid w:val="00D92884"/>
    <w:rsid w:val="00DA386E"/>
    <w:rsid w:val="00DA5AE5"/>
    <w:rsid w:val="00DA620C"/>
    <w:rsid w:val="00DA7926"/>
    <w:rsid w:val="00DA7E6B"/>
    <w:rsid w:val="00DB1C94"/>
    <w:rsid w:val="00DC1B40"/>
    <w:rsid w:val="00DC53AF"/>
    <w:rsid w:val="00DC5548"/>
    <w:rsid w:val="00DC6AE5"/>
    <w:rsid w:val="00DD42AC"/>
    <w:rsid w:val="00DD4F25"/>
    <w:rsid w:val="00DD7426"/>
    <w:rsid w:val="00DE0F36"/>
    <w:rsid w:val="00DE3323"/>
    <w:rsid w:val="00DF35A3"/>
    <w:rsid w:val="00E026C9"/>
    <w:rsid w:val="00E03265"/>
    <w:rsid w:val="00E05AB3"/>
    <w:rsid w:val="00E05B08"/>
    <w:rsid w:val="00E129E4"/>
    <w:rsid w:val="00E16A34"/>
    <w:rsid w:val="00E20A9F"/>
    <w:rsid w:val="00E2269F"/>
    <w:rsid w:val="00E324FD"/>
    <w:rsid w:val="00E34726"/>
    <w:rsid w:val="00E36ECD"/>
    <w:rsid w:val="00E405DA"/>
    <w:rsid w:val="00E412DA"/>
    <w:rsid w:val="00E41932"/>
    <w:rsid w:val="00E504B3"/>
    <w:rsid w:val="00E5336A"/>
    <w:rsid w:val="00E71296"/>
    <w:rsid w:val="00E71597"/>
    <w:rsid w:val="00E7628C"/>
    <w:rsid w:val="00E77733"/>
    <w:rsid w:val="00E801C3"/>
    <w:rsid w:val="00E80591"/>
    <w:rsid w:val="00E82994"/>
    <w:rsid w:val="00E86714"/>
    <w:rsid w:val="00E95FEB"/>
    <w:rsid w:val="00EA1A5C"/>
    <w:rsid w:val="00EA7045"/>
    <w:rsid w:val="00EB4552"/>
    <w:rsid w:val="00EB5B63"/>
    <w:rsid w:val="00EC0E72"/>
    <w:rsid w:val="00ED04B9"/>
    <w:rsid w:val="00ED5D11"/>
    <w:rsid w:val="00ED5F25"/>
    <w:rsid w:val="00ED6C21"/>
    <w:rsid w:val="00EE01F1"/>
    <w:rsid w:val="00EE26B7"/>
    <w:rsid w:val="00EE601D"/>
    <w:rsid w:val="00EE7453"/>
    <w:rsid w:val="00EF1BAE"/>
    <w:rsid w:val="00EF3B51"/>
    <w:rsid w:val="00EF532A"/>
    <w:rsid w:val="00EF6573"/>
    <w:rsid w:val="00EF6C4D"/>
    <w:rsid w:val="00F00641"/>
    <w:rsid w:val="00F02230"/>
    <w:rsid w:val="00F05161"/>
    <w:rsid w:val="00F17F27"/>
    <w:rsid w:val="00F2740F"/>
    <w:rsid w:val="00F34093"/>
    <w:rsid w:val="00F41915"/>
    <w:rsid w:val="00F43B14"/>
    <w:rsid w:val="00F43D6D"/>
    <w:rsid w:val="00F449A5"/>
    <w:rsid w:val="00F52BC3"/>
    <w:rsid w:val="00F5469D"/>
    <w:rsid w:val="00F5524F"/>
    <w:rsid w:val="00F56D17"/>
    <w:rsid w:val="00F61E53"/>
    <w:rsid w:val="00F667D5"/>
    <w:rsid w:val="00F6708F"/>
    <w:rsid w:val="00F76269"/>
    <w:rsid w:val="00F817C9"/>
    <w:rsid w:val="00F963F6"/>
    <w:rsid w:val="00FA4DEF"/>
    <w:rsid w:val="00FA6097"/>
    <w:rsid w:val="00FA63ED"/>
    <w:rsid w:val="00FB107D"/>
    <w:rsid w:val="00FB5D6B"/>
    <w:rsid w:val="00FB6AF3"/>
    <w:rsid w:val="00FB6D44"/>
    <w:rsid w:val="00FC1BA0"/>
    <w:rsid w:val="00FC4065"/>
    <w:rsid w:val="00FC66F4"/>
    <w:rsid w:val="00FC7B52"/>
    <w:rsid w:val="00FE03BB"/>
    <w:rsid w:val="00FE10F6"/>
    <w:rsid w:val="00FE2FEC"/>
    <w:rsid w:val="00FE69C7"/>
    <w:rsid w:val="00FE6E00"/>
    <w:rsid w:val="00FF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89E0"/>
  <w15:docId w15:val="{B3F6E746-AD5A-D94B-B1C5-72948A49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23EBE"/>
    <w:rPr>
      <w:color w:val="0000FF"/>
      <w:u w:val="single"/>
    </w:rPr>
  </w:style>
  <w:style w:type="character" w:styleId="UnresolvedMention">
    <w:name w:val="Unresolved Mention"/>
    <w:basedOn w:val="DefaultParagraphFont"/>
    <w:uiPriority w:val="99"/>
    <w:semiHidden/>
    <w:unhideWhenUsed/>
    <w:rsid w:val="00EE26B7"/>
    <w:rPr>
      <w:color w:val="605E5C"/>
      <w:shd w:val="clear" w:color="auto" w:fill="E1DFDD"/>
    </w:rPr>
  </w:style>
  <w:style w:type="paragraph" w:styleId="TOC3">
    <w:name w:val="toc 3"/>
    <w:basedOn w:val="Normal"/>
    <w:next w:val="Normal"/>
    <w:autoRedefine/>
    <w:uiPriority w:val="39"/>
    <w:unhideWhenUsed/>
    <w:rsid w:val="005840FA"/>
    <w:pPr>
      <w:spacing w:after="100"/>
      <w:ind w:left="440"/>
    </w:pPr>
  </w:style>
  <w:style w:type="paragraph" w:styleId="Caption">
    <w:name w:val="caption"/>
    <w:basedOn w:val="Normal"/>
    <w:next w:val="Normal"/>
    <w:uiPriority w:val="35"/>
    <w:unhideWhenUsed/>
    <w:qFormat/>
    <w:rsid w:val="005A1F5F"/>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B7D87"/>
    <w:rPr>
      <w:color w:val="800080" w:themeColor="followedHyperlink"/>
      <w:u w:val="single"/>
    </w:rPr>
  </w:style>
  <w:style w:type="paragraph" w:styleId="ListParagraph">
    <w:name w:val="List Paragraph"/>
    <w:basedOn w:val="Normal"/>
    <w:uiPriority w:val="34"/>
    <w:qFormat/>
    <w:rsid w:val="00525BE2"/>
    <w:pPr>
      <w:ind w:left="720"/>
      <w:contextualSpacing/>
    </w:pPr>
  </w:style>
  <w:style w:type="character" w:styleId="PlaceholderText">
    <w:name w:val="Placeholder Text"/>
    <w:basedOn w:val="DefaultParagraphFont"/>
    <w:uiPriority w:val="99"/>
    <w:semiHidden/>
    <w:rsid w:val="00A3317B"/>
    <w:rPr>
      <w:color w:val="808080"/>
    </w:rPr>
  </w:style>
  <w:style w:type="paragraph" w:styleId="Bibliography">
    <w:name w:val="Bibliography"/>
    <w:basedOn w:val="Normal"/>
    <w:next w:val="Normal"/>
    <w:uiPriority w:val="37"/>
    <w:unhideWhenUsed/>
    <w:rsid w:val="004F6B78"/>
    <w:pPr>
      <w:spacing w:line="480" w:lineRule="auto"/>
      <w:ind w:left="720" w:hanging="720"/>
    </w:pPr>
  </w:style>
  <w:style w:type="paragraph" w:styleId="Footer">
    <w:name w:val="footer"/>
    <w:basedOn w:val="Normal"/>
    <w:link w:val="FooterChar"/>
    <w:uiPriority w:val="99"/>
    <w:unhideWhenUsed/>
    <w:rsid w:val="001256CE"/>
    <w:pPr>
      <w:tabs>
        <w:tab w:val="center" w:pos="4703"/>
        <w:tab w:val="right" w:pos="9406"/>
      </w:tabs>
      <w:spacing w:line="240" w:lineRule="auto"/>
    </w:pPr>
  </w:style>
  <w:style w:type="character" w:customStyle="1" w:styleId="FooterChar">
    <w:name w:val="Footer Char"/>
    <w:basedOn w:val="DefaultParagraphFont"/>
    <w:link w:val="Footer"/>
    <w:uiPriority w:val="99"/>
    <w:rsid w:val="001256CE"/>
  </w:style>
  <w:style w:type="character" w:styleId="PageNumber">
    <w:name w:val="page number"/>
    <w:basedOn w:val="DefaultParagraphFont"/>
    <w:uiPriority w:val="99"/>
    <w:semiHidden/>
    <w:unhideWhenUsed/>
    <w:rsid w:val="001256CE"/>
  </w:style>
  <w:style w:type="paragraph" w:styleId="Header">
    <w:name w:val="header"/>
    <w:basedOn w:val="Normal"/>
    <w:link w:val="HeaderChar"/>
    <w:uiPriority w:val="99"/>
    <w:unhideWhenUsed/>
    <w:rsid w:val="00B64E82"/>
    <w:pPr>
      <w:tabs>
        <w:tab w:val="center" w:pos="4513"/>
        <w:tab w:val="right" w:pos="9026"/>
      </w:tabs>
      <w:spacing w:line="240" w:lineRule="auto"/>
    </w:pPr>
  </w:style>
  <w:style w:type="character" w:customStyle="1" w:styleId="HeaderChar">
    <w:name w:val="Header Char"/>
    <w:basedOn w:val="DefaultParagraphFont"/>
    <w:link w:val="Header"/>
    <w:uiPriority w:val="99"/>
    <w:rsid w:val="00B6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51145">
      <w:bodyDiv w:val="1"/>
      <w:marLeft w:val="0"/>
      <w:marRight w:val="0"/>
      <w:marTop w:val="0"/>
      <w:marBottom w:val="0"/>
      <w:divBdr>
        <w:top w:val="none" w:sz="0" w:space="0" w:color="auto"/>
        <w:left w:val="none" w:sz="0" w:space="0" w:color="auto"/>
        <w:bottom w:val="none" w:sz="0" w:space="0" w:color="auto"/>
        <w:right w:val="none" w:sz="0" w:space="0" w:color="auto"/>
      </w:divBdr>
      <w:divsChild>
        <w:div w:id="1604454588">
          <w:marLeft w:val="0"/>
          <w:marRight w:val="0"/>
          <w:marTop w:val="0"/>
          <w:marBottom w:val="0"/>
          <w:divBdr>
            <w:top w:val="none" w:sz="0" w:space="0" w:color="auto"/>
            <w:left w:val="none" w:sz="0" w:space="0" w:color="auto"/>
            <w:bottom w:val="none" w:sz="0" w:space="0" w:color="auto"/>
            <w:right w:val="none" w:sz="0" w:space="0" w:color="auto"/>
          </w:divBdr>
          <w:divsChild>
            <w:div w:id="553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237">
      <w:bodyDiv w:val="1"/>
      <w:marLeft w:val="0"/>
      <w:marRight w:val="0"/>
      <w:marTop w:val="0"/>
      <w:marBottom w:val="0"/>
      <w:divBdr>
        <w:top w:val="none" w:sz="0" w:space="0" w:color="auto"/>
        <w:left w:val="none" w:sz="0" w:space="0" w:color="auto"/>
        <w:bottom w:val="none" w:sz="0" w:space="0" w:color="auto"/>
        <w:right w:val="none" w:sz="0" w:space="0" w:color="auto"/>
      </w:divBdr>
      <w:divsChild>
        <w:div w:id="828833953">
          <w:marLeft w:val="0"/>
          <w:marRight w:val="0"/>
          <w:marTop w:val="0"/>
          <w:marBottom w:val="0"/>
          <w:divBdr>
            <w:top w:val="none" w:sz="0" w:space="0" w:color="auto"/>
            <w:left w:val="none" w:sz="0" w:space="0" w:color="auto"/>
            <w:bottom w:val="none" w:sz="0" w:space="0" w:color="auto"/>
            <w:right w:val="none" w:sz="0" w:space="0" w:color="auto"/>
          </w:divBdr>
          <w:divsChild>
            <w:div w:id="1628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464">
      <w:bodyDiv w:val="1"/>
      <w:marLeft w:val="0"/>
      <w:marRight w:val="0"/>
      <w:marTop w:val="0"/>
      <w:marBottom w:val="0"/>
      <w:divBdr>
        <w:top w:val="none" w:sz="0" w:space="0" w:color="auto"/>
        <w:left w:val="none" w:sz="0" w:space="0" w:color="auto"/>
        <w:bottom w:val="none" w:sz="0" w:space="0" w:color="auto"/>
        <w:right w:val="none" w:sz="0" w:space="0" w:color="auto"/>
      </w:divBdr>
      <w:divsChild>
        <w:div w:id="1805006602">
          <w:marLeft w:val="0"/>
          <w:marRight w:val="0"/>
          <w:marTop w:val="0"/>
          <w:marBottom w:val="0"/>
          <w:divBdr>
            <w:top w:val="none" w:sz="0" w:space="0" w:color="auto"/>
            <w:left w:val="none" w:sz="0" w:space="0" w:color="auto"/>
            <w:bottom w:val="none" w:sz="0" w:space="0" w:color="auto"/>
            <w:right w:val="none" w:sz="0" w:space="0" w:color="auto"/>
          </w:divBdr>
          <w:divsChild>
            <w:div w:id="17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687">
      <w:bodyDiv w:val="1"/>
      <w:marLeft w:val="0"/>
      <w:marRight w:val="0"/>
      <w:marTop w:val="0"/>
      <w:marBottom w:val="0"/>
      <w:divBdr>
        <w:top w:val="none" w:sz="0" w:space="0" w:color="auto"/>
        <w:left w:val="none" w:sz="0" w:space="0" w:color="auto"/>
        <w:bottom w:val="none" w:sz="0" w:space="0" w:color="auto"/>
        <w:right w:val="none" w:sz="0" w:space="0" w:color="auto"/>
      </w:divBdr>
      <w:divsChild>
        <w:div w:id="1868717327">
          <w:marLeft w:val="0"/>
          <w:marRight w:val="0"/>
          <w:marTop w:val="0"/>
          <w:marBottom w:val="0"/>
          <w:divBdr>
            <w:top w:val="none" w:sz="0" w:space="0" w:color="auto"/>
            <w:left w:val="none" w:sz="0" w:space="0" w:color="auto"/>
            <w:bottom w:val="none" w:sz="0" w:space="0" w:color="auto"/>
            <w:right w:val="none" w:sz="0" w:space="0" w:color="auto"/>
          </w:divBdr>
          <w:divsChild>
            <w:div w:id="128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8084">
      <w:bodyDiv w:val="1"/>
      <w:marLeft w:val="0"/>
      <w:marRight w:val="0"/>
      <w:marTop w:val="0"/>
      <w:marBottom w:val="0"/>
      <w:divBdr>
        <w:top w:val="none" w:sz="0" w:space="0" w:color="auto"/>
        <w:left w:val="none" w:sz="0" w:space="0" w:color="auto"/>
        <w:bottom w:val="none" w:sz="0" w:space="0" w:color="auto"/>
        <w:right w:val="none" w:sz="0" w:space="0" w:color="auto"/>
      </w:divBdr>
      <w:divsChild>
        <w:div w:id="308291181">
          <w:marLeft w:val="0"/>
          <w:marRight w:val="0"/>
          <w:marTop w:val="0"/>
          <w:marBottom w:val="0"/>
          <w:divBdr>
            <w:top w:val="none" w:sz="0" w:space="0" w:color="auto"/>
            <w:left w:val="none" w:sz="0" w:space="0" w:color="auto"/>
            <w:bottom w:val="none" w:sz="0" w:space="0" w:color="auto"/>
            <w:right w:val="none" w:sz="0" w:space="0" w:color="auto"/>
          </w:divBdr>
          <w:divsChild>
            <w:div w:id="20861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9977">
      <w:bodyDiv w:val="1"/>
      <w:marLeft w:val="0"/>
      <w:marRight w:val="0"/>
      <w:marTop w:val="0"/>
      <w:marBottom w:val="0"/>
      <w:divBdr>
        <w:top w:val="none" w:sz="0" w:space="0" w:color="auto"/>
        <w:left w:val="none" w:sz="0" w:space="0" w:color="auto"/>
        <w:bottom w:val="none" w:sz="0" w:space="0" w:color="auto"/>
        <w:right w:val="none" w:sz="0" w:space="0" w:color="auto"/>
      </w:divBdr>
      <w:divsChild>
        <w:div w:id="847986060">
          <w:marLeft w:val="0"/>
          <w:marRight w:val="0"/>
          <w:marTop w:val="0"/>
          <w:marBottom w:val="0"/>
          <w:divBdr>
            <w:top w:val="none" w:sz="0" w:space="0" w:color="auto"/>
            <w:left w:val="none" w:sz="0" w:space="0" w:color="auto"/>
            <w:bottom w:val="none" w:sz="0" w:space="0" w:color="auto"/>
            <w:right w:val="none" w:sz="0" w:space="0" w:color="auto"/>
          </w:divBdr>
          <w:divsChild>
            <w:div w:id="374889318">
              <w:marLeft w:val="0"/>
              <w:marRight w:val="0"/>
              <w:marTop w:val="0"/>
              <w:marBottom w:val="0"/>
              <w:divBdr>
                <w:top w:val="none" w:sz="0" w:space="0" w:color="auto"/>
                <w:left w:val="none" w:sz="0" w:space="0" w:color="auto"/>
                <w:bottom w:val="none" w:sz="0" w:space="0" w:color="auto"/>
                <w:right w:val="none" w:sz="0" w:space="0" w:color="auto"/>
              </w:divBdr>
            </w:div>
            <w:div w:id="27224476">
              <w:marLeft w:val="0"/>
              <w:marRight w:val="0"/>
              <w:marTop w:val="0"/>
              <w:marBottom w:val="0"/>
              <w:divBdr>
                <w:top w:val="none" w:sz="0" w:space="0" w:color="auto"/>
                <w:left w:val="none" w:sz="0" w:space="0" w:color="auto"/>
                <w:bottom w:val="none" w:sz="0" w:space="0" w:color="auto"/>
                <w:right w:val="none" w:sz="0" w:space="0" w:color="auto"/>
              </w:divBdr>
            </w:div>
            <w:div w:id="692921663">
              <w:marLeft w:val="0"/>
              <w:marRight w:val="0"/>
              <w:marTop w:val="0"/>
              <w:marBottom w:val="0"/>
              <w:divBdr>
                <w:top w:val="none" w:sz="0" w:space="0" w:color="auto"/>
                <w:left w:val="none" w:sz="0" w:space="0" w:color="auto"/>
                <w:bottom w:val="none" w:sz="0" w:space="0" w:color="auto"/>
                <w:right w:val="none" w:sz="0" w:space="0" w:color="auto"/>
              </w:divBdr>
            </w:div>
            <w:div w:id="1868987043">
              <w:marLeft w:val="0"/>
              <w:marRight w:val="0"/>
              <w:marTop w:val="0"/>
              <w:marBottom w:val="0"/>
              <w:divBdr>
                <w:top w:val="none" w:sz="0" w:space="0" w:color="auto"/>
                <w:left w:val="none" w:sz="0" w:space="0" w:color="auto"/>
                <w:bottom w:val="none" w:sz="0" w:space="0" w:color="auto"/>
                <w:right w:val="none" w:sz="0" w:space="0" w:color="auto"/>
              </w:divBdr>
            </w:div>
            <w:div w:id="1835683811">
              <w:marLeft w:val="0"/>
              <w:marRight w:val="0"/>
              <w:marTop w:val="0"/>
              <w:marBottom w:val="0"/>
              <w:divBdr>
                <w:top w:val="none" w:sz="0" w:space="0" w:color="auto"/>
                <w:left w:val="none" w:sz="0" w:space="0" w:color="auto"/>
                <w:bottom w:val="none" w:sz="0" w:space="0" w:color="auto"/>
                <w:right w:val="none" w:sz="0" w:space="0" w:color="auto"/>
              </w:divBdr>
            </w:div>
            <w:div w:id="16770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8134">
      <w:bodyDiv w:val="1"/>
      <w:marLeft w:val="0"/>
      <w:marRight w:val="0"/>
      <w:marTop w:val="0"/>
      <w:marBottom w:val="0"/>
      <w:divBdr>
        <w:top w:val="none" w:sz="0" w:space="0" w:color="auto"/>
        <w:left w:val="none" w:sz="0" w:space="0" w:color="auto"/>
        <w:bottom w:val="none" w:sz="0" w:space="0" w:color="auto"/>
        <w:right w:val="none" w:sz="0" w:space="0" w:color="auto"/>
      </w:divBdr>
      <w:divsChild>
        <w:div w:id="464859154">
          <w:marLeft w:val="0"/>
          <w:marRight w:val="0"/>
          <w:marTop w:val="0"/>
          <w:marBottom w:val="0"/>
          <w:divBdr>
            <w:top w:val="none" w:sz="0" w:space="0" w:color="auto"/>
            <w:left w:val="none" w:sz="0" w:space="0" w:color="auto"/>
            <w:bottom w:val="none" w:sz="0" w:space="0" w:color="auto"/>
            <w:right w:val="none" w:sz="0" w:space="0" w:color="auto"/>
          </w:divBdr>
          <w:divsChild>
            <w:div w:id="328605258">
              <w:marLeft w:val="0"/>
              <w:marRight w:val="0"/>
              <w:marTop w:val="0"/>
              <w:marBottom w:val="0"/>
              <w:divBdr>
                <w:top w:val="none" w:sz="0" w:space="0" w:color="auto"/>
                <w:left w:val="none" w:sz="0" w:space="0" w:color="auto"/>
                <w:bottom w:val="none" w:sz="0" w:space="0" w:color="auto"/>
                <w:right w:val="none" w:sz="0" w:space="0" w:color="auto"/>
              </w:divBdr>
            </w:div>
            <w:div w:id="501747088">
              <w:marLeft w:val="0"/>
              <w:marRight w:val="0"/>
              <w:marTop w:val="0"/>
              <w:marBottom w:val="0"/>
              <w:divBdr>
                <w:top w:val="none" w:sz="0" w:space="0" w:color="auto"/>
                <w:left w:val="none" w:sz="0" w:space="0" w:color="auto"/>
                <w:bottom w:val="none" w:sz="0" w:space="0" w:color="auto"/>
                <w:right w:val="none" w:sz="0" w:space="0" w:color="auto"/>
              </w:divBdr>
            </w:div>
            <w:div w:id="17611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881">
      <w:bodyDiv w:val="1"/>
      <w:marLeft w:val="0"/>
      <w:marRight w:val="0"/>
      <w:marTop w:val="0"/>
      <w:marBottom w:val="0"/>
      <w:divBdr>
        <w:top w:val="none" w:sz="0" w:space="0" w:color="auto"/>
        <w:left w:val="none" w:sz="0" w:space="0" w:color="auto"/>
        <w:bottom w:val="none" w:sz="0" w:space="0" w:color="auto"/>
        <w:right w:val="none" w:sz="0" w:space="0" w:color="auto"/>
      </w:divBdr>
    </w:div>
    <w:div w:id="1102846966">
      <w:bodyDiv w:val="1"/>
      <w:marLeft w:val="0"/>
      <w:marRight w:val="0"/>
      <w:marTop w:val="0"/>
      <w:marBottom w:val="0"/>
      <w:divBdr>
        <w:top w:val="none" w:sz="0" w:space="0" w:color="auto"/>
        <w:left w:val="none" w:sz="0" w:space="0" w:color="auto"/>
        <w:bottom w:val="none" w:sz="0" w:space="0" w:color="auto"/>
        <w:right w:val="none" w:sz="0" w:space="0" w:color="auto"/>
      </w:divBdr>
      <w:divsChild>
        <w:div w:id="120542886">
          <w:marLeft w:val="0"/>
          <w:marRight w:val="0"/>
          <w:marTop w:val="0"/>
          <w:marBottom w:val="0"/>
          <w:divBdr>
            <w:top w:val="none" w:sz="0" w:space="0" w:color="auto"/>
            <w:left w:val="none" w:sz="0" w:space="0" w:color="auto"/>
            <w:bottom w:val="none" w:sz="0" w:space="0" w:color="auto"/>
            <w:right w:val="none" w:sz="0" w:space="0" w:color="auto"/>
          </w:divBdr>
          <w:divsChild>
            <w:div w:id="481384382">
              <w:marLeft w:val="0"/>
              <w:marRight w:val="0"/>
              <w:marTop w:val="0"/>
              <w:marBottom w:val="0"/>
              <w:divBdr>
                <w:top w:val="none" w:sz="0" w:space="0" w:color="auto"/>
                <w:left w:val="none" w:sz="0" w:space="0" w:color="auto"/>
                <w:bottom w:val="none" w:sz="0" w:space="0" w:color="auto"/>
                <w:right w:val="none" w:sz="0" w:space="0" w:color="auto"/>
              </w:divBdr>
            </w:div>
            <w:div w:id="624117014">
              <w:marLeft w:val="0"/>
              <w:marRight w:val="0"/>
              <w:marTop w:val="0"/>
              <w:marBottom w:val="0"/>
              <w:divBdr>
                <w:top w:val="none" w:sz="0" w:space="0" w:color="auto"/>
                <w:left w:val="none" w:sz="0" w:space="0" w:color="auto"/>
                <w:bottom w:val="none" w:sz="0" w:space="0" w:color="auto"/>
                <w:right w:val="none" w:sz="0" w:space="0" w:color="auto"/>
              </w:divBdr>
            </w:div>
            <w:div w:id="1857184129">
              <w:marLeft w:val="0"/>
              <w:marRight w:val="0"/>
              <w:marTop w:val="0"/>
              <w:marBottom w:val="0"/>
              <w:divBdr>
                <w:top w:val="none" w:sz="0" w:space="0" w:color="auto"/>
                <w:left w:val="none" w:sz="0" w:space="0" w:color="auto"/>
                <w:bottom w:val="none" w:sz="0" w:space="0" w:color="auto"/>
                <w:right w:val="none" w:sz="0" w:space="0" w:color="auto"/>
              </w:divBdr>
            </w:div>
            <w:div w:id="630937976">
              <w:marLeft w:val="0"/>
              <w:marRight w:val="0"/>
              <w:marTop w:val="0"/>
              <w:marBottom w:val="0"/>
              <w:divBdr>
                <w:top w:val="none" w:sz="0" w:space="0" w:color="auto"/>
                <w:left w:val="none" w:sz="0" w:space="0" w:color="auto"/>
                <w:bottom w:val="none" w:sz="0" w:space="0" w:color="auto"/>
                <w:right w:val="none" w:sz="0" w:space="0" w:color="auto"/>
              </w:divBdr>
            </w:div>
            <w:div w:id="18640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2761">
      <w:bodyDiv w:val="1"/>
      <w:marLeft w:val="0"/>
      <w:marRight w:val="0"/>
      <w:marTop w:val="0"/>
      <w:marBottom w:val="0"/>
      <w:divBdr>
        <w:top w:val="none" w:sz="0" w:space="0" w:color="auto"/>
        <w:left w:val="none" w:sz="0" w:space="0" w:color="auto"/>
        <w:bottom w:val="none" w:sz="0" w:space="0" w:color="auto"/>
        <w:right w:val="none" w:sz="0" w:space="0" w:color="auto"/>
      </w:divBdr>
      <w:divsChild>
        <w:div w:id="1423333755">
          <w:marLeft w:val="0"/>
          <w:marRight w:val="0"/>
          <w:marTop w:val="0"/>
          <w:marBottom w:val="0"/>
          <w:divBdr>
            <w:top w:val="none" w:sz="0" w:space="0" w:color="auto"/>
            <w:left w:val="none" w:sz="0" w:space="0" w:color="auto"/>
            <w:bottom w:val="none" w:sz="0" w:space="0" w:color="auto"/>
            <w:right w:val="none" w:sz="0" w:space="0" w:color="auto"/>
          </w:divBdr>
          <w:divsChild>
            <w:div w:id="9728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1318">
      <w:bodyDiv w:val="1"/>
      <w:marLeft w:val="0"/>
      <w:marRight w:val="0"/>
      <w:marTop w:val="0"/>
      <w:marBottom w:val="0"/>
      <w:divBdr>
        <w:top w:val="none" w:sz="0" w:space="0" w:color="auto"/>
        <w:left w:val="none" w:sz="0" w:space="0" w:color="auto"/>
        <w:bottom w:val="none" w:sz="0" w:space="0" w:color="auto"/>
        <w:right w:val="none" w:sz="0" w:space="0" w:color="auto"/>
      </w:divBdr>
      <w:divsChild>
        <w:div w:id="537202141">
          <w:marLeft w:val="0"/>
          <w:marRight w:val="0"/>
          <w:marTop w:val="0"/>
          <w:marBottom w:val="0"/>
          <w:divBdr>
            <w:top w:val="none" w:sz="0" w:space="0" w:color="auto"/>
            <w:left w:val="none" w:sz="0" w:space="0" w:color="auto"/>
            <w:bottom w:val="none" w:sz="0" w:space="0" w:color="auto"/>
            <w:right w:val="none" w:sz="0" w:space="0" w:color="auto"/>
          </w:divBdr>
        </w:div>
      </w:divsChild>
    </w:div>
    <w:div w:id="1888374006">
      <w:bodyDiv w:val="1"/>
      <w:marLeft w:val="0"/>
      <w:marRight w:val="0"/>
      <w:marTop w:val="0"/>
      <w:marBottom w:val="0"/>
      <w:divBdr>
        <w:top w:val="none" w:sz="0" w:space="0" w:color="auto"/>
        <w:left w:val="none" w:sz="0" w:space="0" w:color="auto"/>
        <w:bottom w:val="none" w:sz="0" w:space="0" w:color="auto"/>
        <w:right w:val="none" w:sz="0" w:space="0" w:color="auto"/>
      </w:divBdr>
      <w:divsChild>
        <w:div w:id="1931769110">
          <w:marLeft w:val="0"/>
          <w:marRight w:val="0"/>
          <w:marTop w:val="0"/>
          <w:marBottom w:val="0"/>
          <w:divBdr>
            <w:top w:val="none" w:sz="0" w:space="0" w:color="auto"/>
            <w:left w:val="none" w:sz="0" w:space="0" w:color="auto"/>
            <w:bottom w:val="none" w:sz="0" w:space="0" w:color="auto"/>
            <w:right w:val="none" w:sz="0" w:space="0" w:color="auto"/>
          </w:divBdr>
        </w:div>
      </w:divsChild>
    </w:div>
    <w:div w:id="1991909352">
      <w:bodyDiv w:val="1"/>
      <w:marLeft w:val="0"/>
      <w:marRight w:val="0"/>
      <w:marTop w:val="0"/>
      <w:marBottom w:val="0"/>
      <w:divBdr>
        <w:top w:val="none" w:sz="0" w:space="0" w:color="auto"/>
        <w:left w:val="none" w:sz="0" w:space="0" w:color="auto"/>
        <w:bottom w:val="none" w:sz="0" w:space="0" w:color="auto"/>
        <w:right w:val="none" w:sz="0" w:space="0" w:color="auto"/>
      </w:divBdr>
      <w:divsChild>
        <w:div w:id="1070691753">
          <w:marLeft w:val="0"/>
          <w:marRight w:val="0"/>
          <w:marTop w:val="0"/>
          <w:marBottom w:val="0"/>
          <w:divBdr>
            <w:top w:val="none" w:sz="0" w:space="0" w:color="auto"/>
            <w:left w:val="none" w:sz="0" w:space="0" w:color="auto"/>
            <w:bottom w:val="none" w:sz="0" w:space="0" w:color="auto"/>
            <w:right w:val="none" w:sz="0" w:space="0" w:color="auto"/>
          </w:divBdr>
          <w:divsChild>
            <w:div w:id="4007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384">
      <w:bodyDiv w:val="1"/>
      <w:marLeft w:val="0"/>
      <w:marRight w:val="0"/>
      <w:marTop w:val="0"/>
      <w:marBottom w:val="0"/>
      <w:divBdr>
        <w:top w:val="none" w:sz="0" w:space="0" w:color="auto"/>
        <w:left w:val="none" w:sz="0" w:space="0" w:color="auto"/>
        <w:bottom w:val="none" w:sz="0" w:space="0" w:color="auto"/>
        <w:right w:val="none" w:sz="0" w:space="0" w:color="auto"/>
      </w:divBdr>
      <w:divsChild>
        <w:div w:id="1983348338">
          <w:marLeft w:val="0"/>
          <w:marRight w:val="0"/>
          <w:marTop w:val="0"/>
          <w:marBottom w:val="0"/>
          <w:divBdr>
            <w:top w:val="none" w:sz="0" w:space="0" w:color="auto"/>
            <w:left w:val="none" w:sz="0" w:space="0" w:color="auto"/>
            <w:bottom w:val="none" w:sz="0" w:space="0" w:color="auto"/>
            <w:right w:val="none" w:sz="0" w:space="0" w:color="auto"/>
          </w:divBdr>
        </w:div>
      </w:divsChild>
    </w:div>
    <w:div w:id="2093308543">
      <w:bodyDiv w:val="1"/>
      <w:marLeft w:val="0"/>
      <w:marRight w:val="0"/>
      <w:marTop w:val="0"/>
      <w:marBottom w:val="0"/>
      <w:divBdr>
        <w:top w:val="none" w:sz="0" w:space="0" w:color="auto"/>
        <w:left w:val="none" w:sz="0" w:space="0" w:color="auto"/>
        <w:bottom w:val="none" w:sz="0" w:space="0" w:color="auto"/>
        <w:right w:val="none" w:sz="0" w:space="0" w:color="auto"/>
      </w:divBdr>
      <w:divsChild>
        <w:div w:id="1253664838">
          <w:marLeft w:val="0"/>
          <w:marRight w:val="0"/>
          <w:marTop w:val="0"/>
          <w:marBottom w:val="0"/>
          <w:divBdr>
            <w:top w:val="none" w:sz="0" w:space="0" w:color="auto"/>
            <w:left w:val="none" w:sz="0" w:space="0" w:color="auto"/>
            <w:bottom w:val="none" w:sz="0" w:space="0" w:color="auto"/>
            <w:right w:val="none" w:sz="0" w:space="0" w:color="auto"/>
          </w:divBdr>
          <w:divsChild>
            <w:div w:id="3699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226">
      <w:bodyDiv w:val="1"/>
      <w:marLeft w:val="0"/>
      <w:marRight w:val="0"/>
      <w:marTop w:val="0"/>
      <w:marBottom w:val="0"/>
      <w:divBdr>
        <w:top w:val="none" w:sz="0" w:space="0" w:color="auto"/>
        <w:left w:val="none" w:sz="0" w:space="0" w:color="auto"/>
        <w:bottom w:val="none" w:sz="0" w:space="0" w:color="auto"/>
        <w:right w:val="none" w:sz="0" w:space="0" w:color="auto"/>
      </w:divBdr>
      <w:divsChild>
        <w:div w:id="206795807">
          <w:marLeft w:val="0"/>
          <w:marRight w:val="0"/>
          <w:marTop w:val="0"/>
          <w:marBottom w:val="0"/>
          <w:divBdr>
            <w:top w:val="none" w:sz="0" w:space="0" w:color="auto"/>
            <w:left w:val="none" w:sz="0" w:space="0" w:color="auto"/>
            <w:bottom w:val="none" w:sz="0" w:space="0" w:color="auto"/>
            <w:right w:val="none" w:sz="0" w:space="0" w:color="auto"/>
          </w:divBdr>
          <w:divsChild>
            <w:div w:id="247035258">
              <w:marLeft w:val="0"/>
              <w:marRight w:val="0"/>
              <w:marTop w:val="0"/>
              <w:marBottom w:val="0"/>
              <w:divBdr>
                <w:top w:val="none" w:sz="0" w:space="0" w:color="auto"/>
                <w:left w:val="none" w:sz="0" w:space="0" w:color="auto"/>
                <w:bottom w:val="none" w:sz="0" w:space="0" w:color="auto"/>
                <w:right w:val="none" w:sz="0" w:space="0" w:color="auto"/>
              </w:divBdr>
            </w:div>
            <w:div w:id="1887793971">
              <w:marLeft w:val="0"/>
              <w:marRight w:val="0"/>
              <w:marTop w:val="0"/>
              <w:marBottom w:val="0"/>
              <w:divBdr>
                <w:top w:val="none" w:sz="0" w:space="0" w:color="auto"/>
                <w:left w:val="none" w:sz="0" w:space="0" w:color="auto"/>
                <w:bottom w:val="none" w:sz="0" w:space="0" w:color="auto"/>
                <w:right w:val="none" w:sz="0" w:space="0" w:color="auto"/>
              </w:divBdr>
            </w:div>
            <w:div w:id="297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lific.c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ithub.com/moltaire/gaze-choice-causality/releases/preregistration" TargetMode="External"/><Relationship Id="rId4" Type="http://schemas.openxmlformats.org/officeDocument/2006/relationships/webSettings" Target="webSettings.xml"/><Relationship Id="rId9" Type="http://schemas.openxmlformats.org/officeDocument/2006/relationships/hyperlink" Target="https://moltaire.github.io/causality_ta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12</Pages>
  <Words>10886</Words>
  <Characters>62055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Molter</cp:lastModifiedBy>
  <cp:revision>574</cp:revision>
  <cp:lastPrinted>2021-05-27T20:12:00Z</cp:lastPrinted>
  <dcterms:created xsi:type="dcterms:W3CDTF">2020-01-22T16:21:00Z</dcterms:created>
  <dcterms:modified xsi:type="dcterms:W3CDTF">2021-06-08T14:19:00Z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id="ocPmGAIK"/&gt;&lt;style id="http://www.zotero.org/styles/apa" locale="en-GB" hasBibliography="1" bibliographyStyleHasBeenSet="1"/&gt;&lt;prefs&gt;&lt;pref name="fieldType" value="Field"/&gt;&lt;/prefs&gt;&lt;/data&gt;</vt:lpwstr>
  </property>
</Properties>
</file>