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proofErr w:type="spellStart"/>
      <w:r w:rsidRPr="00CF307C">
        <w:rPr>
          <w:rFonts w:ascii="Calibri" w:eastAsia="Times New Roman" w:hAnsi="Calibri" w:cs="Calibri"/>
          <w:color w:val="000000"/>
          <w:sz w:val="28"/>
          <w:rtl/>
        </w:rPr>
        <w:t>פרוייקט</w:t>
      </w:r>
      <w:proofErr w:type="spellEnd"/>
      <w:r w:rsidRPr="00CF307C">
        <w:rPr>
          <w:rFonts w:ascii="Calibri" w:eastAsia="Times New Roman" w:hAnsi="Calibri" w:cs="Calibri"/>
          <w:color w:val="000000"/>
          <w:sz w:val="28"/>
          <w:rtl/>
        </w:rPr>
        <w:t xml:space="preserve">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DA6B5B"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448308" w:history="1">
            <w:r w:rsidR="00DA6B5B" w:rsidRPr="00A64DE4">
              <w:rPr>
                <w:rStyle w:val="Hyperlink"/>
                <w:noProof/>
                <w:rtl/>
              </w:rPr>
              <w:t>מבוא</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Toc512448308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3</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09" w:history="1">
            <w:r w:rsidR="00DA6B5B" w:rsidRPr="00A64DE4">
              <w:rPr>
                <w:rStyle w:val="Hyperlink"/>
                <w:noProof/>
                <w:rtl/>
              </w:rPr>
              <w:t>אודות המשחק</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Toc512448309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4</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10" w:history="1">
            <w:r w:rsidR="00DA6B5B" w:rsidRPr="00A64DE4">
              <w:rPr>
                <w:rStyle w:val="Hyperlink"/>
                <w:noProof/>
                <w:rtl/>
              </w:rPr>
              <w:t>מהלך המשחק</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Toc512448310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4</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11" w:history="1">
            <w:r w:rsidR="00DA6B5B" w:rsidRPr="00A64DE4">
              <w:rPr>
                <w:rStyle w:val="Hyperlink"/>
                <w:noProof/>
                <w:rtl/>
              </w:rPr>
              <w:t>אסטרטגיות:</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Toc512448311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4</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12" w:history="1">
            <w:r w:rsidR="00DA6B5B" w:rsidRPr="00A64DE4">
              <w:rPr>
                <w:rStyle w:val="Hyperlink"/>
                <w:noProof/>
                <w:rtl/>
              </w:rPr>
              <w:t>טיפוסי נתונים במשחק</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Toc512448312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5</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13" w:history="1">
            <w:r w:rsidR="00DA6B5B" w:rsidRPr="00A64DE4">
              <w:rPr>
                <w:rStyle w:val="Hyperlink"/>
                <w:noProof/>
                <w:rtl/>
              </w:rPr>
              <w:t>קבצים</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Toc512448313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6</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14" w:history="1">
            <w:r w:rsidR="00DA6B5B" w:rsidRPr="00A64DE4">
              <w:rPr>
                <w:rStyle w:val="Hyperlink"/>
                <w:noProof/>
                <w:rtl/>
              </w:rPr>
              <w:t>תרשים זרימת המשחק</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Toc512448314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7</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15" w:history="1">
            <w:r w:rsidR="00DA6B5B" w:rsidRPr="00A64DE4">
              <w:rPr>
                <w:rStyle w:val="Hyperlink"/>
                <w:noProof/>
                <w:rtl/>
              </w:rPr>
              <w:t>מבנה המסך</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Toc512448315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8</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16" w:history="1">
            <w:r w:rsidR="00DA6B5B" w:rsidRPr="00A64DE4">
              <w:rPr>
                <w:rStyle w:val="Hyperlink"/>
                <w:noProof/>
                <w:rtl/>
              </w:rPr>
              <w:t>תיאור המחלקות – פעולות מרכזיות</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Toc512448316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9</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17" w:history="1">
            <w:r w:rsidR="00DA6B5B" w:rsidRPr="00A64DE4">
              <w:rPr>
                <w:rStyle w:val="Hyperlink"/>
                <w:noProof/>
                <w:rtl/>
              </w:rPr>
              <w:t>אלגוריתם מרכזי</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Toc512448317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9</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18" w:history="1">
            <w:r w:rsidR="00DA6B5B" w:rsidRPr="00A64DE4">
              <w:rPr>
                <w:rStyle w:val="Hyperlink"/>
                <w:noProof/>
                <w:rtl/>
              </w:rPr>
              <w:t>תא במבוך</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Toc512448318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11</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19" w:history="1">
            <w:r w:rsidR="00DA6B5B" w:rsidRPr="00A64DE4">
              <w:rPr>
                <w:rStyle w:val="Hyperlink"/>
                <w:noProof/>
                <w:rtl/>
              </w:rPr>
              <w:t>יצירת התאים במבוך והגדרת השכנים שלהם</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Toc512448319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13</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20" w:history="1">
            <w:r w:rsidR="00DA6B5B" w:rsidRPr="00A64DE4">
              <w:rPr>
                <w:rStyle w:val="Hyperlink"/>
                <w:noProof/>
                <w:rtl/>
              </w:rPr>
              <w:t>טיפול בתזוזה</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Toc512448320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14</w:t>
            </w:r>
            <w:r w:rsidR="00DA6B5B">
              <w:rPr>
                <w:rStyle w:val="Hyperlink"/>
                <w:noProof/>
                <w:rtl/>
              </w:rPr>
              <w:fldChar w:fldCharType="end"/>
            </w:r>
          </w:hyperlink>
        </w:p>
        <w:p w:rsidR="00DA6B5B" w:rsidRDefault="00C70D74">
          <w:pPr>
            <w:pStyle w:val="TOC2"/>
            <w:tabs>
              <w:tab w:val="right" w:leader="dot" w:pos="8296"/>
            </w:tabs>
            <w:rPr>
              <w:rFonts w:eastAsiaTheme="minorEastAsia"/>
              <w:noProof/>
              <w:szCs w:val="22"/>
              <w:rtl/>
            </w:rPr>
          </w:pPr>
          <w:hyperlink w:anchor="_Toc512448321" w:history="1">
            <w:r w:rsidR="00DA6B5B" w:rsidRPr="00A64DE4">
              <w:rPr>
                <w:rStyle w:val="Hyperlink"/>
                <w:noProof/>
                <w:rtl/>
              </w:rPr>
              <w:t>חיבור בין 2 חוליות של המבוך</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Toc512448321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16</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22" w:history="1">
            <w:r w:rsidR="00DA6B5B" w:rsidRPr="00A64DE4">
              <w:rPr>
                <w:rStyle w:val="Hyperlink"/>
                <w:noProof/>
                <w:rtl/>
              </w:rPr>
              <w:t>קשיים</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Toc512448322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17</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23" w:history="1">
            <w:r w:rsidR="00DA6B5B" w:rsidRPr="00A64DE4">
              <w:rPr>
                <w:rStyle w:val="Hyperlink"/>
                <w:noProof/>
                <w:rtl/>
              </w:rPr>
              <w:t>מסקנות</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Toc512448323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18</w:t>
            </w:r>
            <w:r w:rsidR="00DA6B5B">
              <w:rPr>
                <w:rStyle w:val="Hyperlink"/>
                <w:noProof/>
                <w:rtl/>
              </w:rPr>
              <w:fldChar w:fldCharType="end"/>
            </w:r>
          </w:hyperlink>
        </w:p>
        <w:p w:rsidR="00DA6B5B" w:rsidRDefault="00C70D74">
          <w:pPr>
            <w:pStyle w:val="TOC1"/>
            <w:tabs>
              <w:tab w:val="right" w:leader="dot" w:pos="8296"/>
            </w:tabs>
            <w:rPr>
              <w:rFonts w:eastAsiaTheme="minorEastAsia"/>
              <w:noProof/>
              <w:szCs w:val="22"/>
              <w:rtl/>
            </w:rPr>
          </w:pPr>
          <w:hyperlink w:anchor="_Toc512448324" w:history="1">
            <w:r w:rsidR="00DA6B5B" w:rsidRPr="00A64DE4">
              <w:rPr>
                <w:rStyle w:val="Hyperlink"/>
                <w:noProof/>
                <w:rtl/>
              </w:rPr>
              <w:t>ביבליוגרפיה</w:t>
            </w:r>
            <w:r w:rsidR="00DA6B5B">
              <w:rPr>
                <w:noProof/>
                <w:webHidden/>
                <w:rtl/>
              </w:rPr>
              <w:tab/>
            </w:r>
            <w:r w:rsidR="00DA6B5B">
              <w:rPr>
                <w:rStyle w:val="Hyperlink"/>
                <w:noProof/>
                <w:rtl/>
              </w:rPr>
              <w:fldChar w:fldCharType="begin"/>
            </w:r>
            <w:r w:rsidR="00DA6B5B">
              <w:rPr>
                <w:noProof/>
                <w:webHidden/>
                <w:rtl/>
              </w:rPr>
              <w:instrText xml:space="preserve"> </w:instrText>
            </w:r>
            <w:r w:rsidR="00DA6B5B">
              <w:rPr>
                <w:noProof/>
                <w:webHidden/>
              </w:rPr>
              <w:instrText>PAGEREF</w:instrText>
            </w:r>
            <w:r w:rsidR="00DA6B5B">
              <w:rPr>
                <w:noProof/>
                <w:webHidden/>
                <w:rtl/>
              </w:rPr>
              <w:instrText xml:space="preserve"> _</w:instrText>
            </w:r>
            <w:r w:rsidR="00DA6B5B">
              <w:rPr>
                <w:noProof/>
                <w:webHidden/>
              </w:rPr>
              <w:instrText>Toc512448324 \h</w:instrText>
            </w:r>
            <w:r w:rsidR="00DA6B5B">
              <w:rPr>
                <w:noProof/>
                <w:webHidden/>
                <w:rtl/>
              </w:rPr>
              <w:instrText xml:space="preserve"> </w:instrText>
            </w:r>
            <w:r w:rsidR="00DA6B5B">
              <w:rPr>
                <w:rStyle w:val="Hyperlink"/>
                <w:noProof/>
                <w:rtl/>
              </w:rPr>
            </w:r>
            <w:r w:rsidR="00DA6B5B">
              <w:rPr>
                <w:rStyle w:val="Hyperlink"/>
                <w:noProof/>
                <w:rtl/>
              </w:rPr>
              <w:fldChar w:fldCharType="separate"/>
            </w:r>
            <w:r w:rsidR="00040CA3">
              <w:rPr>
                <w:noProof/>
                <w:webHidden/>
                <w:rtl/>
              </w:rPr>
              <w:t>19</w:t>
            </w:r>
            <w:r w:rsidR="00DA6B5B">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12448308"/>
      <w:r>
        <w:rPr>
          <w:rFonts w:hint="cs"/>
          <w:rtl/>
        </w:rPr>
        <w:lastRenderedPageBreak/>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12448309"/>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12448310"/>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tl/>
        </w:rPr>
      </w:pPr>
      <w:bookmarkStart w:id="3" w:name="_Toc512448311"/>
      <w:r>
        <w:rPr>
          <w:rtl/>
        </w:rPr>
        <w:t>אסטרטגיות</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4" w:name="_Toc512448312"/>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proofErr w:type="spellStart"/>
      <w:r w:rsidR="00726027">
        <w:rPr>
          <w:rFonts w:asciiTheme="minorBidi" w:hAnsiTheme="minorBidi" w:hint="cs"/>
          <w:sz w:val="28"/>
        </w:rPr>
        <w:t>M</w:t>
      </w:r>
      <w:r w:rsidR="00726027">
        <w:rPr>
          <w:rFonts w:asciiTheme="minorBidi" w:hAnsiTheme="minorBidi"/>
          <w:sz w:val="28"/>
        </w:rPr>
        <w:t>azeLink</w:t>
      </w:r>
      <w:proofErr w:type="spellEnd"/>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5" w:name="_Toc512448313"/>
      <w:r>
        <w:rPr>
          <w:rFonts w:hint="cs"/>
          <w:rtl/>
        </w:rPr>
        <w:lastRenderedPageBreak/>
        <w:t>קבצים</w:t>
      </w:r>
      <w:bookmarkEnd w:id="5"/>
    </w:p>
    <w:p w:rsidR="00827C69" w:rsidRDefault="00825DD8" w:rsidP="00827C69">
      <w:pPr>
        <w:pStyle w:val="a4"/>
        <w:rPr>
          <w:rtl/>
        </w:rPr>
      </w:pPr>
      <w:r>
        <w:rPr>
          <w:noProof/>
        </w:rPr>
        <w:drawing>
          <wp:inline distT="0" distB="0" distL="0" distR="0" wp14:anchorId="7AD185EA" wp14:editId="4F924FE4">
            <wp:extent cx="2857500" cy="4379177"/>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352" cy="4382015"/>
                    </a:xfrm>
                    <a:prstGeom prst="rect">
                      <a:avLst/>
                    </a:prstGeom>
                  </pic:spPr>
                </pic:pic>
              </a:graphicData>
            </a:graphic>
          </wp:inline>
        </w:drawing>
      </w:r>
    </w:p>
    <w:p w:rsidR="007D3FC4"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TheMaze</w:t>
      </w:r>
      <w:proofErr w:type="spellEnd"/>
      <w:r w:rsidRPr="00F9200C">
        <w:rPr>
          <w:rFonts w:asciiTheme="minorBidi" w:hAnsiTheme="minorBidi"/>
          <w:sz w:val="28"/>
          <w:rtl/>
        </w:rPr>
        <w:t xml:space="preserve"> – </w:t>
      </w:r>
      <w:proofErr w:type="spellStart"/>
      <w:r w:rsidRPr="00F9200C">
        <w:rPr>
          <w:rFonts w:asciiTheme="minorBidi" w:hAnsiTheme="minorBidi"/>
          <w:sz w:val="28"/>
          <w:rtl/>
        </w:rPr>
        <w:t>הפרוייקט</w:t>
      </w:r>
      <w:proofErr w:type="spellEnd"/>
      <w:r w:rsidRPr="00F9200C">
        <w:rPr>
          <w:rFonts w:asciiTheme="minorBidi" w:hAnsiTheme="minorBidi"/>
          <w:sz w:val="28"/>
          <w:rtl/>
        </w:rPr>
        <w:t xml:space="preserve"> עצמו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Algorithm.cs</w:t>
      </w:r>
      <w:proofErr w:type="spellEnd"/>
      <w:r w:rsidRPr="00F9200C">
        <w:rPr>
          <w:rFonts w:asciiTheme="minorBidi" w:hAnsiTheme="minorBidi"/>
          <w:sz w:val="28"/>
          <w:rtl/>
        </w:rPr>
        <w:t xml:space="preserve"> – מכיל פעולה אחת והיא </w:t>
      </w:r>
      <w:proofErr w:type="spellStart"/>
      <w:r w:rsidRPr="00F9200C">
        <w:rPr>
          <w:rFonts w:asciiTheme="minorBidi" w:hAnsiTheme="minorBidi"/>
          <w:sz w:val="28"/>
        </w:rPr>
        <w:t>FindSpanningTree</w:t>
      </w:r>
      <w:proofErr w:type="spellEnd"/>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MainWindow.xaml</w:t>
      </w:r>
      <w:proofErr w:type="spellEnd"/>
      <w:r w:rsidRPr="00F9200C">
        <w:rPr>
          <w:rFonts w:asciiTheme="minorBidi" w:hAnsiTheme="minorBidi"/>
          <w:sz w:val="28"/>
          <w:rtl/>
        </w:rPr>
        <w:t xml:space="preserve"> – החלון הראשי, מכיל גם את החלק הלוגי </w:t>
      </w:r>
      <w:proofErr w:type="spellStart"/>
      <w:r w:rsidRPr="00F45E6D">
        <w:rPr>
          <w:rFonts w:asciiTheme="minorBidi" w:hAnsiTheme="minorBidi"/>
          <w:b/>
          <w:bCs/>
          <w:sz w:val="28"/>
        </w:rPr>
        <w:t>MainWindow.xaml.cs</w:t>
      </w:r>
      <w:proofErr w:type="spellEnd"/>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MazeLink.cs</w:t>
      </w:r>
      <w:proofErr w:type="spellEnd"/>
      <w:r w:rsidRPr="00F9200C">
        <w:rPr>
          <w:rFonts w:asciiTheme="minorBidi" w:hAnsiTheme="minorBidi"/>
          <w:sz w:val="28"/>
          <w:rtl/>
        </w:rPr>
        <w:t xml:space="preserve"> – המחלקה מהווה חיבור בין 2 </w:t>
      </w:r>
      <w:proofErr w:type="spellStart"/>
      <w:r w:rsidRPr="00F9200C">
        <w:rPr>
          <w:rFonts w:asciiTheme="minorBidi" w:hAnsiTheme="minorBidi"/>
          <w:sz w:val="28"/>
        </w:rPr>
        <w:t>MazeNode</w:t>
      </w:r>
      <w:proofErr w:type="spellEnd"/>
      <w:r w:rsidRPr="00F9200C">
        <w:rPr>
          <w:rFonts w:asciiTheme="minorBidi" w:hAnsiTheme="minorBidi"/>
          <w:sz w:val="28"/>
          <w:rtl/>
        </w:rPr>
        <w:t xml:space="preserve"> ובכך מאפשרת את יצירת המבוך ביתר קלות.</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MazeNode.cs</w:t>
      </w:r>
      <w:proofErr w:type="spellEnd"/>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825DD8" w:rsidRPr="00F9200C" w:rsidRDefault="00825DD8" w:rsidP="00825DD8">
      <w:pPr>
        <w:pStyle w:val="a4"/>
        <w:numPr>
          <w:ilvl w:val="0"/>
          <w:numId w:val="1"/>
        </w:numPr>
        <w:rPr>
          <w:rFonts w:asciiTheme="minorBidi" w:hAnsiTheme="minorBidi"/>
          <w:sz w:val="28"/>
          <w:rtl/>
        </w:rPr>
      </w:pPr>
      <w:proofErr w:type="spellStart"/>
      <w:r w:rsidRPr="00F45E6D">
        <w:rPr>
          <w:rFonts w:asciiTheme="minorBidi" w:hAnsiTheme="minorBidi"/>
          <w:b/>
          <w:bCs/>
          <w:sz w:val="28"/>
        </w:rPr>
        <w:t>S</w:t>
      </w:r>
      <w:r w:rsidR="00F45E6D">
        <w:rPr>
          <w:rFonts w:asciiTheme="minorBidi" w:hAnsiTheme="minorBidi"/>
          <w:b/>
          <w:bCs/>
          <w:sz w:val="28"/>
        </w:rPr>
        <w:t>c</w:t>
      </w:r>
      <w:r w:rsidRPr="00F45E6D">
        <w:rPr>
          <w:rFonts w:asciiTheme="minorBidi" w:hAnsiTheme="minorBidi"/>
          <w:b/>
          <w:bCs/>
          <w:sz w:val="28"/>
        </w:rPr>
        <w:t>reenOrginizer</w:t>
      </w:r>
      <w:r w:rsidR="00F9200C" w:rsidRPr="00F45E6D">
        <w:rPr>
          <w:rFonts w:asciiTheme="minorBidi" w:hAnsiTheme="minorBidi"/>
          <w:b/>
          <w:bCs/>
          <w:sz w:val="28"/>
        </w:rPr>
        <w:t>.cs</w:t>
      </w:r>
      <w:proofErr w:type="spellEnd"/>
      <w:r w:rsidRPr="00F9200C">
        <w:rPr>
          <w:rFonts w:asciiTheme="minorBidi" w:hAnsiTheme="minorBidi"/>
          <w:sz w:val="28"/>
          <w:rtl/>
        </w:rPr>
        <w:t xml:space="preserve"> – מנהל את כל לוגיקת יצירת המבוך והשמתו בחלון הראשי.</w:t>
      </w:r>
    </w:p>
    <w:p w:rsidR="007D3FC4" w:rsidRPr="007D3FC4" w:rsidRDefault="007D3FC4" w:rsidP="007D3FC4">
      <w:pPr>
        <w:rPr>
          <w:rFonts w:hint="cs"/>
          <w:rtl/>
        </w:rPr>
      </w:pPr>
    </w:p>
    <w:p w:rsidR="00336E4F" w:rsidRDefault="00336E4F" w:rsidP="00336E4F">
      <w:pPr>
        <w:pStyle w:val="1"/>
        <w:rPr>
          <w:rtl/>
        </w:rPr>
      </w:pPr>
      <w:bookmarkStart w:id="6" w:name="_Toc512448314"/>
      <w:r>
        <w:rPr>
          <w:rtl/>
        </w:rPr>
        <w:lastRenderedPageBreak/>
        <w:t>תרשים זרימת המשחק</w:t>
      </w:r>
      <w:bookmarkEnd w:id="6"/>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6210E6" w:rsidRDefault="006210E6" w:rsidP="00336E4F">
      <w:pPr>
        <w:rPr>
          <w:rtl/>
        </w:rPr>
      </w:pPr>
    </w:p>
    <w:p w:rsidR="006210E6" w:rsidRDefault="006210E6" w:rsidP="006210E6">
      <w:pPr>
        <w:pStyle w:val="1"/>
        <w:rPr>
          <w:rtl/>
        </w:rPr>
      </w:pPr>
      <w:bookmarkStart w:id="7" w:name="_Toc512448315"/>
      <w:r>
        <w:rPr>
          <w:rFonts w:hint="cs"/>
          <w:rtl/>
        </w:rPr>
        <w:lastRenderedPageBreak/>
        <w:t>מבנה המסך</w:t>
      </w:r>
      <w:bookmarkEnd w:id="7"/>
    </w:p>
    <w:p w:rsidR="006210E6" w:rsidRPr="00A51185" w:rsidRDefault="006210E6" w:rsidP="006210E6">
      <w:pPr>
        <w:rPr>
          <w:rtl/>
        </w:rPr>
      </w:pPr>
    </w:p>
    <w:p w:rsidR="006210E6" w:rsidRDefault="00A67DAE" w:rsidP="006210E6">
      <w:pPr>
        <w:rPr>
          <w:rtl/>
        </w:rPr>
      </w:pPr>
      <w:r>
        <w:rPr>
          <w:noProof/>
        </w:rPr>
        <w:drawing>
          <wp:inline distT="0" distB="0" distL="0" distR="0" wp14:anchorId="615D875B" wp14:editId="4B44E28A">
            <wp:extent cx="5274310" cy="5274310"/>
            <wp:effectExtent l="0" t="0" r="254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Fonts w:hint="cs"/>
          <w:rtl/>
        </w:rPr>
      </w:pPr>
      <w:r>
        <w:rPr>
          <w:rFonts w:hint="cs"/>
          <w:rtl/>
        </w:rPr>
        <w:t>למעלה מופיעים תיבות הטקסט האחראיות לגודל המבוך</w:t>
      </w:r>
      <w:r w:rsidR="00A67DAE">
        <w:rPr>
          <w:rFonts w:hint="cs"/>
          <w:rtl/>
        </w:rPr>
        <w:t>, וכפתור ליצירת המבוך</w:t>
      </w:r>
    </w:p>
    <w:p w:rsidR="00A67DAE" w:rsidRDefault="00A67DAE" w:rsidP="006210E6">
      <w:pPr>
        <w:rPr>
          <w:rFonts w:hint="cs"/>
          <w:rtl/>
        </w:rPr>
      </w:pPr>
      <w:r>
        <w:rPr>
          <w:rFonts w:hint="cs"/>
          <w:rtl/>
        </w:rPr>
        <w:t>בחלקו העליון של המסך מופיע תפריט המאפשר מעבר בין מצבים, ויציאה מהמשחק</w:t>
      </w:r>
    </w:p>
    <w:p w:rsidR="006210E6" w:rsidRDefault="006210E6" w:rsidP="00336E4F">
      <w:pPr>
        <w:rPr>
          <w:rtl/>
        </w:rPr>
      </w:pPr>
    </w:p>
    <w:p w:rsidR="00336E4F" w:rsidRDefault="00336E4F" w:rsidP="00336E4F">
      <w:pPr>
        <w:rPr>
          <w:rtl/>
        </w:rPr>
      </w:pPr>
    </w:p>
    <w:p w:rsidR="00336E4F" w:rsidRDefault="00336E4F" w:rsidP="00336E4F">
      <w:pPr>
        <w:pStyle w:val="1"/>
        <w:rPr>
          <w:rtl/>
        </w:rPr>
      </w:pPr>
      <w:bookmarkStart w:id="8" w:name="_Toc512448316"/>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8"/>
    </w:p>
    <w:p w:rsidR="00657BB2" w:rsidRDefault="00336E4F" w:rsidP="00A51185">
      <w:pPr>
        <w:pStyle w:val="2"/>
        <w:rPr>
          <w:rtl/>
        </w:rPr>
      </w:pPr>
      <w:bookmarkStart w:id="9" w:name="_Toc512448317"/>
      <w:r>
        <w:rPr>
          <w:rtl/>
        </w:rPr>
        <w:t>אלגוריתם מרכזי</w:t>
      </w:r>
      <w:bookmarkEnd w:id="9"/>
    </w:p>
    <w:p w:rsidR="00A51185" w:rsidRPr="00A51185" w:rsidRDefault="00A51185" w:rsidP="00A51185"/>
    <w:bookmarkStart w:id="10" w:name="_MON_1583098799"/>
    <w:bookmarkEnd w:id="10"/>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3" o:title=""/>
          </v:shape>
          <o:OLEObject Type="Embed" ProgID="Word.OpenDocumentText.12" ShapeID="_x0000_i1025" DrawAspect="Content" ObjectID="_1586245866" r:id="rId14"/>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1" w:name="_Toc512448318"/>
      <w:r>
        <w:rPr>
          <w:rFonts w:hint="cs"/>
          <w:rtl/>
        </w:rPr>
        <w:lastRenderedPageBreak/>
        <w:t>תא במבוך</w:t>
      </w:r>
      <w:bookmarkEnd w:id="11"/>
    </w:p>
    <w:bookmarkStart w:id="12" w:name="_MON_1583099769"/>
    <w:bookmarkEnd w:id="12"/>
    <w:p w:rsidR="00DB7029" w:rsidRDefault="004232BC" w:rsidP="00336E4F">
      <w:pPr>
        <w:rPr>
          <w:rtl/>
        </w:rPr>
      </w:pPr>
      <w:r>
        <w:object w:dxaOrig="8306" w:dyaOrig="13489">
          <v:shape id="_x0000_i1026" type="#_x0000_t75" style="width:390.75pt;height:635.25pt" o:ole="">
            <v:imagedata r:id="rId15" o:title=""/>
          </v:shape>
          <o:OLEObject Type="Embed" ProgID="Word.OpenDocumentText.12" ShapeID="_x0000_i1026" DrawAspect="Content" ObjectID="_1586245867" r:id="rId16"/>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3" w:name="_Toc512448319"/>
      <w:r>
        <w:rPr>
          <w:rFonts w:hint="cs"/>
          <w:rtl/>
        </w:rPr>
        <w:lastRenderedPageBreak/>
        <w:t>יצירת התאים במבוך והגדרת השכנים שלהם</w:t>
      </w:r>
      <w:bookmarkEnd w:id="13"/>
    </w:p>
    <w:p w:rsidR="00684C03" w:rsidRPr="00684C03" w:rsidRDefault="00684C03" w:rsidP="00684C03">
      <w:pPr>
        <w:rPr>
          <w:rtl/>
        </w:rPr>
      </w:pPr>
    </w:p>
    <w:bookmarkStart w:id="14" w:name="_MON_1583100090"/>
    <w:bookmarkEnd w:id="14"/>
    <w:p w:rsidR="00684C03" w:rsidRPr="00684C03" w:rsidRDefault="004232BC" w:rsidP="00684C03">
      <w:pPr>
        <w:rPr>
          <w:rtl/>
        </w:rPr>
      </w:pPr>
      <w:r>
        <w:object w:dxaOrig="8306" w:dyaOrig="9731">
          <v:shape id="_x0000_i1027" type="#_x0000_t75" style="width:415.5pt;height:486.75pt" o:ole="">
            <v:imagedata r:id="rId17" o:title=""/>
          </v:shape>
          <o:OLEObject Type="Embed" ProgID="Word.OpenDocumentText.12" ShapeID="_x0000_i1027" DrawAspect="Content" ObjectID="_1586245868" r:id="rId18"/>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15" w:name="_Toc512448320"/>
      <w:r>
        <w:rPr>
          <w:rFonts w:hint="cs"/>
          <w:rtl/>
        </w:rPr>
        <w:lastRenderedPageBreak/>
        <w:t>טיפול בתזוזה</w:t>
      </w:r>
      <w:bookmarkEnd w:id="15"/>
    </w:p>
    <w:p w:rsidR="004232BC" w:rsidRDefault="004232BC" w:rsidP="004232BC">
      <w:pPr>
        <w:pStyle w:val="2"/>
        <w:rPr>
          <w:rtl/>
        </w:rPr>
      </w:pPr>
    </w:p>
    <w:bookmarkStart w:id="16" w:name="_MON_1586176801"/>
    <w:bookmarkEnd w:id="16"/>
    <w:p w:rsidR="004232BC" w:rsidRDefault="004232BC" w:rsidP="00CB2089">
      <w:pPr>
        <w:rPr>
          <w:rtl/>
        </w:rPr>
      </w:pPr>
      <w:r>
        <w:object w:dxaOrig="8306" w:dyaOrig="10293">
          <v:shape id="_x0000_i1028" type="#_x0000_t75" style="width:405pt;height:501pt" o:ole="">
            <v:imagedata r:id="rId19" o:title=""/>
          </v:shape>
          <o:OLEObject Type="Embed" ProgID="Word.OpenDocumentText.12" ShapeID="_x0000_i1028" DrawAspect="Content" ObjectID="_1586245869" r:id="rId20"/>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17" w:name="_MON_1586177030"/>
    <w:bookmarkEnd w:id="17"/>
    <w:p w:rsidR="004232BC" w:rsidRDefault="004232BC" w:rsidP="00B72D4C">
      <w:pPr>
        <w:rPr>
          <w:rtl/>
        </w:rPr>
      </w:pPr>
      <w:r>
        <w:object w:dxaOrig="8306" w:dyaOrig="8613">
          <v:shape id="_x0000_i1029" type="#_x0000_t75" style="width:415.5pt;height:430.5pt" o:ole="">
            <v:imagedata r:id="rId21" o:title=""/>
          </v:shape>
          <o:OLEObject Type="Embed" ProgID="Word.OpenDocumentText.12" ShapeID="_x0000_i1029" DrawAspect="Content" ObjectID="_1586245870" r:id="rId22"/>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18" w:name="_Toc512448321"/>
      <w:r>
        <w:rPr>
          <w:rFonts w:hint="cs"/>
          <w:rtl/>
        </w:rPr>
        <w:lastRenderedPageBreak/>
        <w:t>חיבור בין 2 חוליות של המבוך</w:t>
      </w:r>
      <w:bookmarkEnd w:id="18"/>
    </w:p>
    <w:p w:rsidR="00943C8A" w:rsidRDefault="00943C8A" w:rsidP="00B72D4C">
      <w:pPr>
        <w:rPr>
          <w:rtl/>
        </w:rPr>
      </w:pPr>
    </w:p>
    <w:bookmarkStart w:id="19" w:name="_MON_1586177184"/>
    <w:bookmarkEnd w:id="19"/>
    <w:p w:rsidR="00943C8A" w:rsidRDefault="00943C8A" w:rsidP="00B72D4C">
      <w:pPr>
        <w:rPr>
          <w:rtl/>
        </w:rPr>
      </w:pPr>
      <w:r>
        <w:object w:dxaOrig="8306" w:dyaOrig="2712">
          <v:shape id="_x0000_i1030" type="#_x0000_t75" style="width:415.5pt;height:135.75pt" o:ole="">
            <v:imagedata r:id="rId23" o:title=""/>
          </v:shape>
          <o:OLEObject Type="Embed" ProgID="Word.OpenDocumentText.12" ShapeID="_x0000_i1030" DrawAspect="Content" ObjectID="_1586245871" r:id="rId24"/>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r>
        <w:rPr>
          <w:rFonts w:hint="cs"/>
          <w:rtl/>
        </w:rPr>
        <w:t>משומשת בעיקר באלגוריתם המרכזי.</w:t>
      </w:r>
    </w:p>
    <w:p w:rsidR="00943C8A" w:rsidRDefault="00943C8A" w:rsidP="00B72D4C">
      <w:pPr>
        <w:rPr>
          <w:rtl/>
        </w:rPr>
      </w:pPr>
    </w:p>
    <w:p w:rsidR="00943C8A" w:rsidRDefault="00943C8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943C8A" w:rsidRDefault="00943C8A" w:rsidP="00B72D4C">
      <w:pPr>
        <w:rPr>
          <w:rtl/>
        </w:rPr>
      </w:pPr>
    </w:p>
    <w:p w:rsidR="00A94903" w:rsidRDefault="00A94903" w:rsidP="00B72D4C">
      <w:pPr>
        <w:rPr>
          <w:rtl/>
        </w:rPr>
      </w:pPr>
    </w:p>
    <w:p w:rsidR="00A94903" w:rsidRDefault="00A94903" w:rsidP="00A94903">
      <w:pPr>
        <w:pStyle w:val="1"/>
        <w:rPr>
          <w:rtl/>
        </w:rPr>
      </w:pPr>
      <w:bookmarkStart w:id="20" w:name="_Toc512448322"/>
      <w:r>
        <w:rPr>
          <w:rFonts w:hint="cs"/>
          <w:rtl/>
        </w:rPr>
        <w:lastRenderedPageBreak/>
        <w:t>קשיים</w:t>
      </w:r>
      <w:bookmarkEnd w:id="20"/>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מיונים לצבא שהיה צורך להשקיע זמן עבורם</w:t>
      </w:r>
      <w:r>
        <w:rPr>
          <w:rFonts w:hint="cs"/>
          <w:sz w:val="28"/>
          <w:rtl/>
        </w:rPr>
        <w:t>.</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21" w:name="_Toc512448323"/>
      <w:r>
        <w:rPr>
          <w:rFonts w:hint="cs"/>
          <w:rtl/>
        </w:rPr>
        <w:lastRenderedPageBreak/>
        <w:t>מסקנות</w:t>
      </w:r>
      <w:bookmarkEnd w:id="21"/>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22" w:name="_Toc512448324"/>
      <w:r>
        <w:rPr>
          <w:rFonts w:hint="cs"/>
          <w:rtl/>
        </w:rPr>
        <w:lastRenderedPageBreak/>
        <w:t>ביבליוגרפיה</w:t>
      </w:r>
      <w:bookmarkEnd w:id="22"/>
    </w:p>
    <w:p w:rsidR="00314CE3" w:rsidRDefault="00C70D74" w:rsidP="00AE39B4">
      <w:pPr>
        <w:pStyle w:val="a4"/>
        <w:numPr>
          <w:ilvl w:val="0"/>
          <w:numId w:val="1"/>
        </w:numPr>
        <w:rPr>
          <w:b/>
          <w:sz w:val="28"/>
        </w:rPr>
      </w:pPr>
      <w:hyperlink r:id="rId25" w:history="1">
        <w:r w:rsidR="00582181" w:rsidRPr="003A577D">
          <w:rPr>
            <w:rStyle w:val="Hyperlink"/>
            <w:b/>
            <w:sz w:val="28"/>
          </w:rPr>
          <w:t>http://csharphelper.com</w:t>
        </w:r>
        <w:bookmarkStart w:id="23" w:name="_GoBack"/>
        <w:bookmarkEnd w:id="23"/>
        <w:r w:rsidR="00582181" w:rsidRPr="003A577D">
          <w:rPr>
            <w:rStyle w:val="Hyperlink"/>
            <w:rFonts w:cs="Arial"/>
            <w:b/>
            <w:sz w:val="28"/>
            <w:rtl/>
          </w:rPr>
          <w:t>/</w:t>
        </w:r>
      </w:hyperlink>
    </w:p>
    <w:p w:rsidR="00582181" w:rsidRPr="00582181" w:rsidRDefault="00C70D74" w:rsidP="00582181">
      <w:pPr>
        <w:pStyle w:val="a4"/>
        <w:numPr>
          <w:ilvl w:val="0"/>
          <w:numId w:val="1"/>
        </w:numPr>
        <w:rPr>
          <w:b/>
          <w:sz w:val="28"/>
        </w:rPr>
      </w:pPr>
      <w:hyperlink r:id="rId26" w:history="1">
        <w:r w:rsidR="00582181" w:rsidRPr="003A577D">
          <w:rPr>
            <w:rStyle w:val="Hyperlink"/>
            <w:b/>
            <w:sz w:val="28"/>
          </w:rPr>
          <w:t>http://www.wpf-tutorial.com</w:t>
        </w:r>
        <w:r w:rsidR="00582181" w:rsidRPr="003A577D">
          <w:rPr>
            <w:rStyle w:val="Hyperlink"/>
            <w:rFonts w:cs="Arial"/>
            <w:b/>
            <w:sz w:val="28"/>
            <w:rtl/>
          </w:rPr>
          <w:t>/</w:t>
        </w:r>
      </w:hyperlink>
    </w:p>
    <w:p w:rsidR="00582181" w:rsidRPr="00582181" w:rsidRDefault="00C70D74" w:rsidP="00582181">
      <w:pPr>
        <w:pStyle w:val="a4"/>
        <w:numPr>
          <w:ilvl w:val="0"/>
          <w:numId w:val="1"/>
        </w:numPr>
        <w:rPr>
          <w:b/>
          <w:sz w:val="28"/>
        </w:rPr>
      </w:pPr>
      <w:hyperlink r:id="rId27" w:history="1">
        <w:r w:rsidR="00582181" w:rsidRPr="003A577D">
          <w:rPr>
            <w:rStyle w:val="Hyperlink"/>
            <w:b/>
            <w:sz w:val="28"/>
          </w:rPr>
          <w:t>https://stackoverflow.com</w:t>
        </w:r>
        <w:r w:rsidR="00582181" w:rsidRPr="003A577D">
          <w:rPr>
            <w:rStyle w:val="Hyperlink"/>
            <w:rFonts w:cs="Arial"/>
            <w:b/>
            <w:sz w:val="28"/>
            <w:rtl/>
          </w:rPr>
          <w:t>/</w:t>
        </w:r>
      </w:hyperlink>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D74" w:rsidRDefault="00C70D74" w:rsidP="009D4D40">
      <w:pPr>
        <w:spacing w:after="0" w:line="240" w:lineRule="auto"/>
      </w:pPr>
      <w:r>
        <w:separator/>
      </w:r>
    </w:p>
  </w:endnote>
  <w:endnote w:type="continuationSeparator" w:id="0">
    <w:p w:rsidR="00C70D74" w:rsidRDefault="00C70D74"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AE39B4" w:rsidRPr="00AE39B4">
          <w:rPr>
            <w:noProof/>
            <w:rtl/>
            <w:lang w:val="he-IL"/>
          </w:rPr>
          <w:t>8</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D74" w:rsidRDefault="00C70D74" w:rsidP="009D4D40">
      <w:pPr>
        <w:spacing w:after="0" w:line="240" w:lineRule="auto"/>
      </w:pPr>
      <w:r>
        <w:separator/>
      </w:r>
    </w:p>
  </w:footnote>
  <w:footnote w:type="continuationSeparator" w:id="0">
    <w:p w:rsidR="00C70D74" w:rsidRDefault="00C70D74"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40CA3"/>
    <w:rsid w:val="00071527"/>
    <w:rsid w:val="00071FC8"/>
    <w:rsid w:val="000867AF"/>
    <w:rsid w:val="000C15A2"/>
    <w:rsid w:val="000F028D"/>
    <w:rsid w:val="001E2ED0"/>
    <w:rsid w:val="002A69C6"/>
    <w:rsid w:val="002C695E"/>
    <w:rsid w:val="00314CE3"/>
    <w:rsid w:val="00336E4F"/>
    <w:rsid w:val="00375CD7"/>
    <w:rsid w:val="0038524A"/>
    <w:rsid w:val="004232BC"/>
    <w:rsid w:val="00477463"/>
    <w:rsid w:val="00495D3B"/>
    <w:rsid w:val="004F231A"/>
    <w:rsid w:val="005763FD"/>
    <w:rsid w:val="00582181"/>
    <w:rsid w:val="005C0C32"/>
    <w:rsid w:val="00613A1F"/>
    <w:rsid w:val="006210E6"/>
    <w:rsid w:val="0065241E"/>
    <w:rsid w:val="00657BB2"/>
    <w:rsid w:val="006629E6"/>
    <w:rsid w:val="00684C03"/>
    <w:rsid w:val="00684D90"/>
    <w:rsid w:val="00726027"/>
    <w:rsid w:val="00742ABF"/>
    <w:rsid w:val="007D3FC4"/>
    <w:rsid w:val="00825DD8"/>
    <w:rsid w:val="00827C69"/>
    <w:rsid w:val="00870E0F"/>
    <w:rsid w:val="008F3F63"/>
    <w:rsid w:val="00943C8A"/>
    <w:rsid w:val="00980EF1"/>
    <w:rsid w:val="009823A3"/>
    <w:rsid w:val="009D4D40"/>
    <w:rsid w:val="009F44F5"/>
    <w:rsid w:val="00A46D26"/>
    <w:rsid w:val="00A51185"/>
    <w:rsid w:val="00A658D6"/>
    <w:rsid w:val="00A65CEE"/>
    <w:rsid w:val="00A67DAE"/>
    <w:rsid w:val="00A90FF1"/>
    <w:rsid w:val="00A94903"/>
    <w:rsid w:val="00AA4863"/>
    <w:rsid w:val="00AE39B4"/>
    <w:rsid w:val="00B4410E"/>
    <w:rsid w:val="00B72D4C"/>
    <w:rsid w:val="00B97DBE"/>
    <w:rsid w:val="00BB2858"/>
    <w:rsid w:val="00BE07E5"/>
    <w:rsid w:val="00C70D74"/>
    <w:rsid w:val="00C756CF"/>
    <w:rsid w:val="00C94C32"/>
    <w:rsid w:val="00CB2089"/>
    <w:rsid w:val="00CD5639"/>
    <w:rsid w:val="00CD7709"/>
    <w:rsid w:val="00CF307C"/>
    <w:rsid w:val="00D25C43"/>
    <w:rsid w:val="00D46068"/>
    <w:rsid w:val="00DA4BFE"/>
    <w:rsid w:val="00DA6B5B"/>
    <w:rsid w:val="00DB7029"/>
    <w:rsid w:val="00E12F36"/>
    <w:rsid w:val="00E62CCF"/>
    <w:rsid w:val="00EE611E"/>
    <w:rsid w:val="00F45E6D"/>
    <w:rsid w:val="00F46F2D"/>
    <w:rsid w:val="00F9200C"/>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AE1E"/>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hyperlink" Target="http://www.wpf-tutorial.com/"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hyperlink" Target="http://csharphelper.com/blog/2016/11/make-draw-maze-c/"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1186</Words>
  <Characters>5931</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28</cp:revision>
  <cp:lastPrinted>2018-04-25T16:36:00Z</cp:lastPrinted>
  <dcterms:created xsi:type="dcterms:W3CDTF">2018-04-01T07:36:00Z</dcterms:created>
  <dcterms:modified xsi:type="dcterms:W3CDTF">2018-04-26T08:04:00Z</dcterms:modified>
</cp:coreProperties>
</file>