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s>
      </w:pPr>
      <w:bookmarkStart w:id="0" w:name="_Toc8513"/>
    </w:p>
    <w:p>
      <w:pPr>
        <w:ind w:left="0" w:leftChars="0" w:firstLine="0" w:firstLineChars="0"/>
        <w:jc w:val="both"/>
        <w:rPr>
          <w:rFonts w:ascii="宋体" w:hAnsi="宋体" w:eastAsia="宋体"/>
          <w:sz w:val="48"/>
          <w:szCs w:val="48"/>
        </w:rPr>
      </w:pPr>
    </w:p>
    <w:p>
      <w:pPr>
        <w:ind w:left="0" w:leftChars="0" w:firstLine="0" w:firstLineChars="0"/>
        <w:jc w:val="both"/>
        <w:rPr>
          <w:rFonts w:ascii="宋体" w:hAnsi="宋体" w:eastAsia="宋体"/>
          <w:sz w:val="48"/>
          <w:szCs w:val="48"/>
        </w:rPr>
      </w:pPr>
    </w:p>
    <w:p>
      <w:pPr>
        <w:ind w:left="0" w:leftChars="0" w:firstLine="0" w:firstLineChars="0"/>
        <w:jc w:val="center"/>
        <w:rPr>
          <w:rFonts w:hint="eastAsia" w:ascii="宋体" w:hAnsi="宋体" w:eastAsia="宋体" w:cstheme="minorBidi"/>
          <w:snapToGrid/>
          <w:kern w:val="2"/>
          <w:sz w:val="48"/>
          <w:szCs w:val="48"/>
          <w:lang w:val="en-US" w:eastAsia="zh-CN" w:bidi="ar-SA"/>
        </w:rPr>
      </w:pPr>
      <w:r>
        <w:rPr>
          <w:rFonts w:hint="eastAsia" w:ascii="宋体" w:hAnsi="宋体" w:eastAsia="宋体" w:cstheme="minorBidi"/>
          <w:snapToGrid/>
          <w:kern w:val="2"/>
          <w:sz w:val="48"/>
          <w:szCs w:val="48"/>
          <w:lang w:val="en-US" w:eastAsia="zh-CN" w:bidi="ar-SA"/>
        </w:rPr>
        <w:t>202X年XX省大学生电子设计竞赛</w:t>
      </w:r>
    </w:p>
    <w:p>
      <w:pPr>
        <w:tabs>
          <w:tab w:val="left" w:pos="377"/>
        </w:tabs>
        <w:ind w:left="0" w:leftChars="0" w:firstLine="0" w:firstLineChars="0"/>
        <w:rPr>
          <w:rFonts w:hint="default" w:ascii="Times New Roman" w:hAnsi="Times New Roman" w:eastAsia="宋体" w:cs="Times New Roman"/>
          <w:sz w:val="52"/>
          <w:szCs w:val="52"/>
          <w:lang w:val="en-US" w:eastAsia="zh-CN"/>
        </w:rPr>
      </w:pPr>
      <w:r>
        <w:rPr>
          <w:rFonts w:hint="eastAsia" w:ascii="Times New Roman" w:hAnsi="Times New Roman" w:cs="Times New Roman"/>
          <w:sz w:val="52"/>
          <w:szCs w:val="52"/>
          <w:lang w:val="en-US" w:eastAsia="zh-CN"/>
        </w:rPr>
        <w:t xml:space="preserve">  </w:t>
      </w:r>
      <w:bookmarkStart w:id="69" w:name="_GoBack"/>
      <w:bookmarkEnd w:id="69"/>
    </w:p>
    <w:p>
      <w:pPr>
        <w:tabs>
          <w:tab w:val="left" w:pos="377"/>
        </w:tabs>
        <w:rPr>
          <w:rFonts w:ascii="Times New Roman" w:hAnsi="Times New Roman" w:cs="Times New Roman"/>
        </w:rPr>
      </w:pPr>
    </w:p>
    <w:p>
      <w:pPr>
        <w:tabs>
          <w:tab w:val="left" w:pos="377"/>
        </w:tabs>
        <w:rPr>
          <w:rFonts w:ascii="Times New Roman" w:hAnsi="Times New Roman" w:cs="Times New Roman"/>
        </w:rPr>
      </w:pPr>
    </w:p>
    <w:p>
      <w:pPr>
        <w:tabs>
          <w:tab w:val="left" w:pos="377"/>
        </w:tabs>
        <w:rPr>
          <w:rFonts w:ascii="Times New Roman" w:hAnsi="Times New Roman" w:cs="Times New Roman"/>
        </w:rPr>
      </w:pPr>
    </w:p>
    <w:p>
      <w:pPr>
        <w:tabs>
          <w:tab w:val="left" w:pos="377"/>
        </w:tabs>
        <w:rPr>
          <w:rFonts w:ascii="Times New Roman" w:hAnsi="Times New Roman" w:cs="Times New Roma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Chars="0" w:right="0" w:rightChars="0"/>
        <w:jc w:val="both"/>
        <w:textAlignment w:val="center"/>
        <w:rPr>
          <w:rFonts w:hint="eastAsia" w:ascii="宋体" w:hAnsi="宋体" w:eastAsia="宋体" w:cstheme="minorBidi"/>
          <w:snapToGrid/>
          <w:kern w:val="2"/>
          <w:sz w:val="40"/>
          <w:szCs w:val="24"/>
          <w:lang w:val="en-US" w:eastAsia="zh-CN" w:bidi="ar-SA"/>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Chars="0" w:right="0" w:rightChars="0"/>
        <w:jc w:val="center"/>
        <w:textAlignment w:val="center"/>
        <w:rPr>
          <w:rFonts w:ascii="Times New Roman" w:hAnsi="Times New Roman" w:eastAsia="宋体" w:cs="Times New Roman"/>
          <w:sz w:val="40"/>
        </w:rPr>
      </w:pPr>
      <w:bookmarkStart w:id="1" w:name="_Toc1560"/>
      <w:r>
        <w:rPr>
          <w:rFonts w:hint="eastAsia" w:ascii="宋体" w:hAnsi="宋体" w:eastAsia="宋体" w:cstheme="minorBidi"/>
          <w:snapToGrid/>
          <w:kern w:val="2"/>
          <w:sz w:val="40"/>
          <w:szCs w:val="24"/>
          <w:lang w:val="en-US" w:eastAsia="zh-CN" w:bidi="ar-SA"/>
        </w:rPr>
        <w:t>简易无接触温度测量与身份识别装置</w:t>
      </w:r>
      <w:r>
        <w:rPr>
          <w:rFonts w:hint="eastAsia" w:ascii="Times New Roman" w:hAnsi="Times New Roman" w:eastAsia="宋体" w:cs="Times New Roman"/>
          <w:sz w:val="40"/>
        </w:rPr>
        <w:t>（</w:t>
      </w:r>
      <w:r>
        <w:rPr>
          <w:rFonts w:hint="eastAsia" w:ascii="Times New Roman" w:hAnsi="Times New Roman" w:cs="Times New Roman"/>
          <w:sz w:val="40"/>
          <w:lang w:val="en-US" w:eastAsia="zh-CN"/>
        </w:rPr>
        <w:t>X</w:t>
      </w:r>
      <w:r>
        <w:rPr>
          <w:rFonts w:hint="eastAsia" w:ascii="Times New Roman" w:hAnsi="Times New Roman" w:eastAsia="宋体" w:cs="Times New Roman"/>
          <w:sz w:val="40"/>
        </w:rPr>
        <w:t>题）</w:t>
      </w:r>
      <w:bookmarkEnd w:id="1"/>
    </w:p>
    <w:p>
      <w:pPr>
        <w:jc w:val="center"/>
        <w:rPr>
          <w:rFonts w:ascii="Times New Roman" w:hAnsi="Times New Roman" w:eastAsia="宋体" w:cs="Times New Roman"/>
          <w:sz w:val="40"/>
        </w:rPr>
      </w:pPr>
      <w:r>
        <w:rPr>
          <w:rFonts w:ascii="Times New Roman" w:hAnsi="Times New Roman" w:eastAsia="宋体" w:cs="Times New Roman"/>
          <w:sz w:val="40"/>
        </w:rPr>
        <w:t>【本科组】</w:t>
      </w:r>
    </w:p>
    <w:p>
      <w:pPr>
        <w:tabs>
          <w:tab w:val="left" w:pos="377"/>
        </w:tabs>
        <w:jc w:val="center"/>
        <w:rPr>
          <w:rFonts w:ascii="华文细黑" w:hAnsi="华文细黑" w:eastAsia="华文细黑"/>
          <w:b/>
          <w:sz w:val="52"/>
          <w:szCs w:val="44"/>
          <w:lang w:bidi="en-US"/>
        </w:rPr>
      </w:pPr>
    </w:p>
    <w:p>
      <w:pPr>
        <w:tabs>
          <w:tab w:val="left" w:pos="377"/>
        </w:tabs>
        <w:jc w:val="center"/>
        <w:rPr>
          <w:rFonts w:ascii="华文细黑" w:hAnsi="华文细黑" w:eastAsia="华文细黑"/>
          <w:b/>
          <w:sz w:val="52"/>
          <w:szCs w:val="44"/>
          <w:lang w:bidi="en-US"/>
        </w:rPr>
      </w:pPr>
    </w:p>
    <w:p>
      <w:pPr>
        <w:tabs>
          <w:tab w:val="left" w:pos="377"/>
        </w:tabs>
        <w:jc w:val="center"/>
        <w:rPr>
          <w:rFonts w:ascii="华文细黑" w:hAnsi="华文细黑" w:eastAsia="华文细黑"/>
          <w:b/>
          <w:sz w:val="52"/>
          <w:szCs w:val="44"/>
          <w:lang w:bidi="en-US"/>
        </w:rPr>
      </w:pPr>
    </w:p>
    <w:p>
      <w:pPr>
        <w:tabs>
          <w:tab w:val="left" w:pos="377"/>
        </w:tabs>
        <w:jc w:val="center"/>
        <w:rPr>
          <w:rFonts w:ascii="华文细黑" w:hAnsi="华文细黑" w:eastAsia="华文细黑"/>
          <w:b/>
          <w:sz w:val="52"/>
          <w:szCs w:val="44"/>
          <w:lang w:bidi="en-US"/>
        </w:rPr>
      </w:pPr>
    </w:p>
    <w:p>
      <w:pPr>
        <w:tabs>
          <w:tab w:val="left" w:pos="377"/>
        </w:tabs>
        <w:jc w:val="center"/>
        <w:rPr>
          <w:rFonts w:ascii="华文细黑" w:hAnsi="华文细黑" w:eastAsia="华文细黑"/>
          <w:b/>
          <w:sz w:val="52"/>
          <w:szCs w:val="44"/>
          <w:lang w:bidi="en-US"/>
        </w:rPr>
      </w:pPr>
    </w:p>
    <w:p>
      <w:pPr>
        <w:tabs>
          <w:tab w:val="left" w:pos="377"/>
        </w:tabs>
      </w:pPr>
    </w:p>
    <w:p>
      <w:pPr>
        <w:tabs>
          <w:tab w:val="left" w:pos="377"/>
        </w:tabs>
      </w:pPr>
    </w:p>
    <w:p>
      <w:pPr>
        <w:tabs>
          <w:tab w:val="left" w:pos="377"/>
        </w:tabs>
      </w:pPr>
    </w:p>
    <w:p>
      <w:pPr>
        <w:tabs>
          <w:tab w:val="left" w:pos="377"/>
        </w:tabs>
      </w:pPr>
    </w:p>
    <w:p>
      <w:pPr>
        <w:tabs>
          <w:tab w:val="left" w:pos="377"/>
        </w:tabs>
      </w:pPr>
    </w:p>
    <w:p>
      <w:pPr>
        <w:tabs>
          <w:tab w:val="left" w:pos="377"/>
        </w:tabs>
      </w:pPr>
    </w:p>
    <w:p>
      <w:pPr>
        <w:jc w:val="center"/>
        <w:rPr>
          <w:rFonts w:hint="eastAsia" w:ascii="宋体" w:hAnsi="宋体" w:eastAsia="宋体"/>
          <w:sz w:val="40"/>
        </w:rPr>
      </w:pPr>
      <w:r>
        <w:rPr>
          <w:rFonts w:hint="eastAsia" w:ascii="宋体" w:hAnsi="宋体" w:eastAsia="宋体"/>
          <w:sz w:val="40"/>
        </w:rPr>
        <w:t>202</w:t>
      </w:r>
      <w:r>
        <w:rPr>
          <w:rFonts w:hint="eastAsia" w:ascii="宋体" w:hAnsi="宋体"/>
          <w:sz w:val="40"/>
          <w:lang w:val="en-US" w:eastAsia="zh-CN"/>
        </w:rPr>
        <w:t>X</w:t>
      </w:r>
      <w:r>
        <w:rPr>
          <w:rFonts w:hint="eastAsia" w:ascii="宋体" w:hAnsi="宋体" w:eastAsia="宋体"/>
          <w:sz w:val="40"/>
        </w:rPr>
        <w:t>年</w:t>
      </w:r>
      <w:r>
        <w:rPr>
          <w:rFonts w:hint="eastAsia" w:ascii="宋体" w:hAnsi="宋体"/>
          <w:sz w:val="40"/>
          <w:lang w:val="en-US" w:eastAsia="zh-CN"/>
        </w:rPr>
        <w:t>XX</w:t>
      </w:r>
      <w:r>
        <w:rPr>
          <w:rFonts w:hint="eastAsia" w:ascii="宋体" w:hAnsi="宋体" w:eastAsia="宋体"/>
          <w:sz w:val="40"/>
        </w:rPr>
        <w:t>月</w:t>
      </w:r>
      <w:r>
        <w:rPr>
          <w:rFonts w:hint="eastAsia" w:ascii="宋体" w:hAnsi="宋体"/>
          <w:sz w:val="40"/>
          <w:lang w:val="en-US" w:eastAsia="zh-CN"/>
        </w:rPr>
        <w:t>XX</w:t>
      </w:r>
      <w:r>
        <w:rPr>
          <w:rFonts w:hint="eastAsia" w:ascii="宋体" w:hAnsi="宋体" w:eastAsia="宋体"/>
          <w:sz w:val="40"/>
        </w:rPr>
        <w:t>日</w:t>
      </w:r>
    </w:p>
    <w:p>
      <w:pPr>
        <w:jc w:val="center"/>
        <w:rPr>
          <w:rFonts w:hint="eastAsia" w:ascii="宋体" w:hAnsi="宋体" w:eastAsia="宋体"/>
          <w:sz w:val="40"/>
        </w:rPr>
      </w:pPr>
    </w:p>
    <w:p>
      <w:pPr>
        <w:jc w:val="center"/>
        <w:rPr>
          <w:rFonts w:hint="eastAsia" w:ascii="宋体" w:hAnsi="宋体" w:eastAsia="宋体"/>
          <w:sz w:val="40"/>
        </w:rPr>
      </w:pPr>
    </w:p>
    <w:p>
      <w:pPr>
        <w:jc w:val="center"/>
        <w:rPr>
          <w:rFonts w:hint="eastAsia" w:ascii="宋体" w:hAnsi="宋体" w:eastAsia="宋体"/>
          <w:sz w:val="40"/>
        </w:rPr>
      </w:pPr>
    </w:p>
    <w:p>
      <w:pPr>
        <w:jc w:val="center"/>
        <w:rPr>
          <w:rFonts w:hint="eastAsia" w:ascii="宋体" w:hAnsi="宋体" w:eastAsia="宋体"/>
          <w:sz w:val="40"/>
        </w:rPr>
      </w:pPr>
    </w:p>
    <w:p>
      <w:pPr>
        <w:jc w:val="center"/>
        <w:rPr>
          <w:rFonts w:hint="eastAsia" w:ascii="宋体" w:hAnsi="宋体" w:eastAsia="宋体"/>
          <w:sz w:val="40"/>
        </w:rPr>
      </w:pPr>
    </w:p>
    <w:p>
      <w:pPr>
        <w:jc w:val="center"/>
        <w:rPr>
          <w:rFonts w:hint="eastAsia" w:ascii="宋体" w:hAnsi="宋体" w:eastAsia="宋体"/>
          <w:sz w:val="40"/>
        </w:rPr>
      </w:pPr>
    </w:p>
    <w:p>
      <w:pPr>
        <w:pStyle w:val="2"/>
        <w:numPr>
          <w:ilvl w:val="0"/>
          <w:numId w:val="0"/>
        </w:numPr>
        <w:ind w:leftChars="0"/>
        <w:jc w:val="center"/>
        <w:rPr>
          <w:b/>
          <w:bCs/>
          <w:sz w:val="32"/>
          <w:szCs w:val="32"/>
        </w:rPr>
        <w:sectPr>
          <w:headerReference r:id="rId5" w:type="default"/>
          <w:footerReference r:id="rId6" w:type="default"/>
          <w:pgSz w:w="11906" w:h="16838"/>
          <w:pgMar w:top="1701" w:right="1800" w:bottom="1440" w:left="1800" w:header="851" w:footer="992" w:gutter="0"/>
          <w:cols w:space="425" w:num="1"/>
          <w:docGrid w:type="lines" w:linePitch="312" w:charSpace="0"/>
        </w:sectPr>
      </w:pPr>
      <w:bookmarkStart w:id="2" w:name="_Toc12487"/>
    </w:p>
    <w:p>
      <w:pPr>
        <w:pStyle w:val="2"/>
        <w:numPr>
          <w:ilvl w:val="0"/>
          <w:numId w:val="0"/>
        </w:numPr>
        <w:ind w:leftChars="0"/>
        <w:jc w:val="center"/>
        <w:rPr>
          <w:rFonts w:hint="default"/>
          <w:b/>
          <w:bCs/>
          <w:sz w:val="32"/>
          <w:szCs w:val="32"/>
        </w:rPr>
      </w:pPr>
      <w:r>
        <w:rPr>
          <w:b/>
          <w:bCs/>
          <w:sz w:val="32"/>
          <w:szCs w:val="32"/>
        </w:rPr>
        <w:t>摘  要</w:t>
      </w:r>
      <w:bookmarkEnd w:id="0"/>
      <w:bookmarkEnd w:id="2"/>
    </w:p>
    <w:p>
      <w:pPr>
        <w:spacing w:line="360" w:lineRule="auto"/>
        <w:ind w:firstLine="480"/>
        <w:rPr>
          <w:rFonts w:ascii="宋体" w:hAnsi="宋体" w:cs="宋体"/>
        </w:rPr>
      </w:pPr>
      <w:r>
        <w:rPr>
          <w:rFonts w:ascii="宋体" w:hAnsi="宋体" w:cs="宋体"/>
        </w:rPr>
        <w:t>在传染病疫情防控时期，公共场所人员的体温检测是保障人民生命健康权的重要环节。本系统与新冠疫情</w:t>
      </w:r>
      <w:r>
        <w:rPr>
          <w:rFonts w:hint="eastAsia" w:ascii="宋体" w:hAnsi="宋体" w:cs="宋体"/>
        </w:rPr>
        <w:t>关系斐然</w:t>
      </w:r>
      <w:r>
        <w:rPr>
          <w:rFonts w:ascii="宋体" w:hAnsi="宋体" w:cs="宋体"/>
        </w:rPr>
        <w:t>，文中提出了一个简易无接触测量与身份识别装置的设计方案，由视觉部分、</w:t>
      </w:r>
      <w:r>
        <w:rPr>
          <w:rFonts w:hint="eastAsia" w:ascii="宋体" w:hAnsi="宋体" w:cs="宋体"/>
        </w:rPr>
        <w:t>红外</w:t>
      </w:r>
      <w:r>
        <w:rPr>
          <w:rFonts w:ascii="宋体" w:hAnsi="宋体" w:cs="宋体"/>
        </w:rPr>
        <w:t>测温部分、CPU处理部分</w:t>
      </w:r>
      <w:r>
        <w:rPr>
          <w:rFonts w:hint="eastAsia" w:ascii="宋体" w:hAnsi="宋体" w:cs="宋体"/>
          <w:lang w:val="en-US" w:eastAsia="zh-CN"/>
        </w:rPr>
        <w:t>和报警部分</w:t>
      </w:r>
      <w:r>
        <w:rPr>
          <w:rFonts w:ascii="宋体" w:hAnsi="宋体" w:cs="宋体"/>
        </w:rPr>
        <w:t>组成。选用</w:t>
      </w:r>
      <w:r>
        <w:rPr>
          <w:rFonts w:hint="eastAsia" w:ascii="宋体" w:hAnsi="宋体" w:cs="宋体"/>
        </w:rPr>
        <w:t>GY906BAA红外测温模块读取</w:t>
      </w:r>
      <w:r>
        <w:rPr>
          <w:rFonts w:hint="eastAsia" w:ascii="宋体" w:hAnsi="宋体" w:cs="宋体"/>
          <w:lang w:val="en-US" w:eastAsia="zh-CN"/>
        </w:rPr>
        <w:t>人体和物体</w:t>
      </w:r>
      <w:r>
        <w:rPr>
          <w:rFonts w:hint="eastAsia" w:ascii="宋体" w:hAnsi="宋体" w:cs="宋体"/>
        </w:rPr>
        <w:t>温度；</w:t>
      </w:r>
      <w:r>
        <w:rPr>
          <w:rFonts w:ascii="宋体" w:hAnsi="宋体" w:cs="宋体"/>
        </w:rPr>
        <w:t>STM32F103单片机进行数据处理和报警控制，并配合</w:t>
      </w:r>
      <w:r>
        <w:rPr>
          <w:rFonts w:hint="eastAsia" w:ascii="宋体" w:hAnsi="宋体" w:cs="宋体"/>
          <w:lang w:val="en-US" w:eastAsia="zh-CN"/>
        </w:rPr>
        <w:t>OLED</w:t>
      </w:r>
      <w:r>
        <w:rPr>
          <w:rFonts w:ascii="宋体" w:hAnsi="宋体" w:cs="宋体"/>
        </w:rPr>
        <w:t>屏和</w:t>
      </w:r>
      <w:r>
        <w:rPr>
          <w:rFonts w:hint="eastAsia" w:ascii="宋体" w:hAnsi="宋体" w:cs="宋体"/>
        </w:rPr>
        <w:t>独立</w:t>
      </w:r>
      <w:r>
        <w:rPr>
          <w:rFonts w:ascii="宋体" w:hAnsi="宋体" w:cs="宋体"/>
        </w:rPr>
        <w:t>按键搭建了可实时显示温度相关信息的GUI；利用OpenMV模组进行识别，实现识别被测者身份、是否符合防疫要求（如佩戴口罩）功能</w:t>
      </w:r>
      <w:r>
        <w:rPr>
          <w:rFonts w:hint="eastAsia" w:ascii="宋体" w:hAnsi="宋体" w:cs="宋体"/>
          <w:lang w:val="en-US" w:eastAsia="zh-CN"/>
        </w:rPr>
        <w:t>及</w:t>
      </w:r>
      <w:r>
        <w:rPr>
          <w:rFonts w:ascii="宋体" w:hAnsi="宋体" w:cs="宋体"/>
        </w:rPr>
        <w:t>学习</w:t>
      </w:r>
      <w:r>
        <w:rPr>
          <w:rFonts w:hint="eastAsia" w:ascii="宋体" w:hAnsi="宋体" w:cs="宋体"/>
          <w:lang w:val="en-US" w:eastAsia="zh-CN"/>
        </w:rPr>
        <w:t>被测者身份</w:t>
      </w:r>
      <w:r>
        <w:rPr>
          <w:rFonts w:hint="eastAsia" w:ascii="宋体" w:hAnsi="宋体" w:cs="宋体"/>
        </w:rPr>
        <w:t>。人脸识别通过Haar-Like特征和Adaboost算法相结合的级联分类器实现，口罩检测通过基于</w:t>
      </w:r>
      <w:r>
        <w:rPr>
          <w:rFonts w:hint="eastAsia" w:ascii="宋体" w:hAnsi="宋体" w:cs="宋体"/>
          <w:lang w:val="en-US" w:eastAsia="zh-CN"/>
        </w:rPr>
        <w:t>edge impulse训练的神经网络</w:t>
      </w:r>
      <w:r>
        <w:rPr>
          <w:rFonts w:hint="eastAsia" w:ascii="宋体" w:hAnsi="宋体" w:cs="宋体"/>
        </w:rPr>
        <w:t>模型</w:t>
      </w:r>
      <w:r>
        <w:rPr>
          <w:rFonts w:hint="eastAsia" w:ascii="宋体" w:hAnsi="宋体" w:cs="宋体"/>
          <w:lang w:val="en-US" w:eastAsia="zh-CN"/>
        </w:rPr>
        <w:t>来实现</w:t>
      </w:r>
      <w:r>
        <w:rPr>
          <w:rFonts w:hint="eastAsia" w:ascii="宋体" w:hAnsi="宋体" w:cs="宋体"/>
        </w:rPr>
        <w:t>。测试表</w:t>
      </w:r>
      <w:r>
        <w:rPr>
          <w:rFonts w:ascii="宋体" w:hAnsi="宋体" w:cs="宋体"/>
        </w:rPr>
        <w:t>明，在题目所给定的要求下，本系统能实现误差范围内温度测量及超标报警，身份识别模块</w:t>
      </w:r>
      <w:r>
        <w:rPr>
          <w:rFonts w:hint="eastAsia" w:ascii="宋体" w:hAnsi="宋体" w:cs="宋体"/>
          <w:lang w:val="en-US" w:eastAsia="zh-CN"/>
        </w:rPr>
        <w:t>等</w:t>
      </w:r>
      <w:r>
        <w:rPr>
          <w:rFonts w:ascii="宋体" w:hAnsi="宋体" w:cs="宋体"/>
        </w:rPr>
        <w:t>要求。装置具有价格低廉、功能多样的优势，测试中人脸识别、口罩检测、体温检测的准确率都较高。</w:t>
      </w:r>
    </w:p>
    <w:p>
      <w:pPr>
        <w:ind w:firstLine="480"/>
        <w:rPr>
          <w:rFonts w:ascii="宋体" w:hAnsi="宋体" w:cs="宋体"/>
        </w:rPr>
      </w:pPr>
    </w:p>
    <w:p>
      <w:pPr>
        <w:ind w:left="0" w:leftChars="0" w:firstLine="0" w:firstLineChars="0"/>
        <w:rPr>
          <w:rFonts w:hint="default" w:ascii="宋体" w:hAnsi="宋体" w:eastAsia="宋体" w:cs="宋体"/>
          <w:b w:val="0"/>
          <w:bCs w:val="0"/>
          <w:lang w:val="en-US" w:eastAsia="zh-CN"/>
        </w:rPr>
      </w:pPr>
      <w:r>
        <w:rPr>
          <w:rFonts w:hint="eastAsia" w:ascii="宋体" w:hAnsi="宋体" w:cs="宋体"/>
          <w:b w:val="0"/>
          <w:bCs w:val="0"/>
        </w:rPr>
        <w:t xml:space="preserve">关键词：无接触红外测温  </w:t>
      </w:r>
      <w:r>
        <w:rPr>
          <w:rFonts w:hint="eastAsia" w:ascii="宋体" w:hAnsi="宋体" w:cs="宋体"/>
          <w:b w:val="0"/>
          <w:bCs w:val="0"/>
          <w:lang w:val="en-US" w:eastAsia="zh-CN"/>
        </w:rPr>
        <w:t>人脸</w:t>
      </w:r>
      <w:r>
        <w:rPr>
          <w:rFonts w:hint="eastAsia" w:ascii="宋体" w:hAnsi="宋体" w:cs="宋体"/>
          <w:b w:val="0"/>
          <w:bCs w:val="0"/>
        </w:rPr>
        <w:t xml:space="preserve">识别 </w:t>
      </w:r>
      <w:r>
        <w:rPr>
          <w:rFonts w:hint="eastAsia" w:ascii="宋体" w:hAnsi="宋体" w:cs="宋体"/>
          <w:b w:val="0"/>
          <w:bCs w:val="0"/>
          <w:lang w:val="en-US" w:eastAsia="zh-CN"/>
        </w:rPr>
        <w:t xml:space="preserve"> 人脸学习 口罩神经网络模型</w:t>
      </w:r>
    </w:p>
    <w:p>
      <w:pPr>
        <w:ind w:firstLine="420"/>
        <w:rPr>
          <w:rFonts w:ascii="宋体" w:hAnsi="宋体" w:cs="宋体"/>
          <w:sz w:val="21"/>
          <w:szCs w:val="21"/>
        </w:rPr>
      </w:pPr>
    </w:p>
    <w:p>
      <w:pPr>
        <w:ind w:firstLine="420"/>
        <w:rPr>
          <w:rFonts w:ascii="宋体" w:hAnsi="宋体" w:cs="宋体"/>
          <w:sz w:val="21"/>
          <w:szCs w:val="21"/>
        </w:rPr>
      </w:pPr>
    </w:p>
    <w:p>
      <w:pPr>
        <w:ind w:firstLine="0" w:firstLineChars="0"/>
        <w:jc w:val="center"/>
        <w:rPr>
          <w:rFonts w:ascii="黑体" w:hAnsi="黑体" w:eastAsia="黑体" w:cs="黑体"/>
          <w:sz w:val="36"/>
          <w:szCs w:val="36"/>
        </w:rPr>
        <w:sectPr>
          <w:footerReference r:id="rId7" w:type="default"/>
          <w:pgSz w:w="11906" w:h="16838"/>
          <w:pgMar w:top="1701" w:right="1800" w:bottom="1440" w:left="1800" w:header="851" w:footer="992" w:gutter="0"/>
          <w:pgNumType w:fmt="upperRoman" w:start="1"/>
          <w:cols w:space="425" w:num="1"/>
          <w:docGrid w:type="lines" w:linePitch="312" w:charSpace="0"/>
        </w:sectPr>
      </w:pPr>
    </w:p>
    <w:p>
      <w:pPr>
        <w:ind w:firstLine="0" w:firstLineChars="0"/>
        <w:jc w:val="center"/>
      </w:pPr>
      <w:r>
        <w:rPr>
          <w:rFonts w:hint="eastAsia" w:ascii="黑体" w:hAnsi="黑体" w:eastAsia="黑体" w:cs="黑体"/>
          <w:sz w:val="36"/>
          <w:szCs w:val="36"/>
        </w:rPr>
        <w:t>目  录</w:t>
      </w:r>
    </w:p>
    <w:sdt>
      <w:sdtPr>
        <w:rPr>
          <w:rFonts w:ascii="宋体" w:hAnsi="宋体"/>
          <w:sz w:val="21"/>
        </w:rPr>
        <w:id w:val="147455860"/>
        <w15:color w:val="DBDBDB"/>
        <w:docPartObj>
          <w:docPartGallery w:val="Table of Contents"/>
          <w:docPartUnique/>
        </w:docPartObj>
      </w:sdtPr>
      <w:sdtEndPr>
        <w:rPr>
          <w:rFonts w:hint="eastAsia" w:ascii="宋体" w:hAnsi="宋体" w:cs="宋体"/>
          <w:sz w:val="24"/>
          <w:szCs w:val="21"/>
        </w:rPr>
      </w:sdtEndPr>
      <w:sdtContent>
        <w:p>
          <w:pPr>
            <w:ind w:firstLine="0" w:firstLineChars="0"/>
            <w:jc w:val="center"/>
            <w:rPr>
              <w:rFonts w:hint="eastAsia" w:ascii="宋体" w:hAnsi="宋体" w:eastAsia="宋体" w:cs="宋体"/>
              <w:kern w:val="2"/>
              <w:sz w:val="21"/>
              <w:szCs w:val="21"/>
              <w:lang w:val="en-US" w:eastAsia="zh-CN" w:bidi="ar-SA"/>
            </w:rPr>
          </w:pPr>
          <w:r>
            <w:rPr>
              <w:rFonts w:hint="eastAsia" w:ascii="宋体" w:hAnsi="宋体" w:cs="宋体"/>
              <w:sz w:val="21"/>
              <w:szCs w:val="21"/>
            </w:rPr>
            <w:fldChar w:fldCharType="begin"/>
          </w:r>
          <w:r>
            <w:rPr>
              <w:rFonts w:hint="eastAsia" w:ascii="宋体" w:hAnsi="宋体" w:cs="宋体"/>
              <w:sz w:val="21"/>
              <w:szCs w:val="21"/>
            </w:rPr>
            <w:instrText xml:space="preserve">TOC \o "1-3" \h \u </w:instrText>
          </w:r>
          <w:r>
            <w:rPr>
              <w:rFonts w:hint="eastAsia" w:ascii="宋体" w:hAnsi="宋体" w:cs="宋体"/>
              <w:sz w:val="21"/>
              <w:szCs w:val="21"/>
            </w:rPr>
            <w:fldChar w:fldCharType="separate"/>
          </w: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_Toc12487 </w:instrText>
          </w:r>
          <w:r>
            <w:rPr>
              <w:rFonts w:hint="eastAsia" w:ascii="宋体" w:hAnsi="宋体" w:cs="宋体"/>
              <w:szCs w:val="21"/>
            </w:rPr>
            <w:fldChar w:fldCharType="separate"/>
          </w:r>
          <w:r>
            <w:rPr>
              <w:rFonts w:hint="eastAsia" w:ascii="黑体" w:hAnsi="黑体" w:eastAsia="黑体" w:cs="黑体"/>
              <w:bCs/>
              <w:szCs w:val="32"/>
            </w:rPr>
            <w:t>摘  要</w:t>
          </w:r>
          <w:r>
            <w:tab/>
          </w:r>
          <w:r>
            <w:fldChar w:fldCharType="begin"/>
          </w:r>
          <w:r>
            <w:instrText xml:space="preserve"> PAGEREF _Toc12487 \h </w:instrText>
          </w:r>
          <w:r>
            <w:fldChar w:fldCharType="separate"/>
          </w:r>
          <w:r>
            <w:t>I</w:t>
          </w:r>
          <w:r>
            <w:fldChar w:fldCharType="end"/>
          </w:r>
          <w:r>
            <w:rPr>
              <w:rFonts w:hint="eastAsia" w:ascii="宋体" w:hAnsi="宋体" w:cs="宋体"/>
              <w:szCs w:val="21"/>
            </w:rPr>
            <w:fldChar w:fldCharType="end"/>
          </w: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_Toc19494 </w:instrText>
          </w:r>
          <w:r>
            <w:rPr>
              <w:rFonts w:hint="eastAsia" w:ascii="宋体" w:hAnsi="宋体" w:cs="宋体"/>
              <w:szCs w:val="21"/>
            </w:rPr>
            <w:fldChar w:fldCharType="separate"/>
          </w:r>
          <w:r>
            <w:rPr>
              <w:rFonts w:hint="eastAsia" w:ascii="黑体" w:hAnsi="黑体" w:eastAsia="黑体" w:cs="黑体"/>
              <w:bCs w:val="0"/>
              <w:lang w:val="en-US" w:eastAsia="zh-CN"/>
            </w:rPr>
            <w:t xml:space="preserve">一、 </w:t>
          </w:r>
          <w:r>
            <w:rPr>
              <w:rFonts w:hint="eastAsia" w:ascii="黑体" w:hAnsi="黑体" w:eastAsia="黑体" w:cs="黑体"/>
              <w:lang w:val="en-US" w:eastAsia="zh-CN"/>
            </w:rPr>
            <w:t>系统方案</w:t>
          </w:r>
          <w:r>
            <w:tab/>
          </w:r>
          <w:r>
            <w:fldChar w:fldCharType="begin"/>
          </w:r>
          <w:r>
            <w:instrText xml:space="preserve"> PAGEREF _Toc19494 \h </w:instrText>
          </w:r>
          <w:r>
            <w:fldChar w:fldCharType="separate"/>
          </w:r>
          <w:r>
            <w:t>1</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_Toc28527 </w:instrText>
          </w:r>
          <w:r>
            <w:rPr>
              <w:rFonts w:hint="eastAsia" w:ascii="宋体" w:hAnsi="宋体" w:cs="宋体"/>
              <w:szCs w:val="21"/>
            </w:rPr>
            <w:fldChar w:fldCharType="separate"/>
          </w:r>
          <w:r>
            <w:rPr>
              <w:rFonts w:hint="eastAsia" w:ascii="宋体" w:hAnsi="宋体" w:eastAsia="宋体" w:cs="宋体"/>
              <w:lang w:val="en-US" w:eastAsia="zh-CN"/>
            </w:rPr>
            <w:t xml:space="preserve">1.1 </w:t>
          </w:r>
          <w:r>
            <w:rPr>
              <w:rFonts w:hint="eastAsia"/>
              <w:lang w:val="en-US" w:eastAsia="zh-CN"/>
            </w:rPr>
            <w:t>红外测温模块的选择</w:t>
          </w:r>
          <w:r>
            <w:tab/>
          </w:r>
          <w:r>
            <w:fldChar w:fldCharType="begin"/>
          </w:r>
          <w:r>
            <w:instrText xml:space="preserve"> PAGEREF _Toc28527 \h </w:instrText>
          </w:r>
          <w:r>
            <w:fldChar w:fldCharType="separate"/>
          </w:r>
          <w:r>
            <w:t>1</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_Toc3667 </w:instrText>
          </w:r>
          <w:r>
            <w:rPr>
              <w:rFonts w:hint="eastAsia" w:ascii="宋体" w:hAnsi="宋体" w:cs="宋体"/>
              <w:szCs w:val="21"/>
            </w:rPr>
            <w:fldChar w:fldCharType="separate"/>
          </w:r>
          <w:r>
            <w:rPr>
              <w:rFonts w:hint="eastAsia" w:ascii="黑体" w:hAnsi="黑体" w:eastAsia="黑体" w:cs="黑体"/>
              <w:lang w:val="en-US" w:eastAsia="zh-CN"/>
            </w:rPr>
            <w:t>1.1.</w:t>
          </w:r>
          <w:r>
            <w:rPr>
              <w:rFonts w:hint="eastAsia" w:ascii="黑体" w:hAnsi="黑体" w:cs="黑体"/>
              <w:lang w:val="en-US" w:eastAsia="zh-CN"/>
            </w:rPr>
            <w:t>1</w:t>
          </w:r>
          <w:r>
            <w:rPr>
              <w:rFonts w:hint="eastAsia"/>
              <w:lang w:val="en-US" w:eastAsia="zh-CN"/>
            </w:rPr>
            <w:t xml:space="preserve">  MLX90614红外测温传感器</w:t>
          </w:r>
          <w:r>
            <w:tab/>
          </w:r>
          <w:r>
            <w:fldChar w:fldCharType="begin"/>
          </w:r>
          <w:r>
            <w:instrText xml:space="preserve"> PAGEREF _Toc3667 \h </w:instrText>
          </w:r>
          <w:r>
            <w:fldChar w:fldCharType="separate"/>
          </w:r>
          <w:r>
            <w:t>1</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_Toc7321 </w:instrText>
          </w:r>
          <w:r>
            <w:rPr>
              <w:rFonts w:hint="eastAsia" w:ascii="宋体" w:hAnsi="宋体" w:cs="宋体"/>
              <w:szCs w:val="21"/>
            </w:rPr>
            <w:fldChar w:fldCharType="separate"/>
          </w:r>
          <w:r>
            <w:rPr>
              <w:rFonts w:hint="eastAsia" w:ascii="黑体" w:hAnsi="黑体" w:eastAsia="黑体" w:cs="黑体"/>
              <w:lang w:val="en-US" w:eastAsia="zh-CN"/>
            </w:rPr>
            <w:t>1.1.</w:t>
          </w:r>
          <w:r>
            <w:rPr>
              <w:rFonts w:hint="eastAsia" w:ascii="黑体" w:hAnsi="黑体" w:cs="黑体"/>
              <w:lang w:val="en-US" w:eastAsia="zh-CN"/>
            </w:rPr>
            <w:t>2</w:t>
          </w:r>
          <w:r>
            <w:rPr>
              <w:rFonts w:hint="eastAsia"/>
              <w:lang w:val="en-US" w:eastAsia="zh-CN"/>
            </w:rPr>
            <w:t xml:space="preserve">  TN905红外测温模块</w:t>
          </w:r>
          <w:r>
            <w:tab/>
          </w:r>
          <w:r>
            <w:fldChar w:fldCharType="begin"/>
          </w:r>
          <w:r>
            <w:instrText xml:space="preserve"> PAGEREF _Toc7321 \h </w:instrText>
          </w:r>
          <w:r>
            <w:fldChar w:fldCharType="separate"/>
          </w:r>
          <w:r>
            <w:t>1</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_Toc24932 </w:instrText>
          </w:r>
          <w:r>
            <w:rPr>
              <w:rFonts w:hint="eastAsia" w:ascii="宋体" w:hAnsi="宋体" w:cs="宋体"/>
              <w:szCs w:val="21"/>
            </w:rPr>
            <w:fldChar w:fldCharType="separate"/>
          </w:r>
          <w:r>
            <w:rPr>
              <w:rFonts w:hint="eastAsia" w:ascii="黑体" w:hAnsi="黑体" w:eastAsia="黑体" w:cs="黑体"/>
              <w:lang w:val="en-US" w:eastAsia="zh-CN"/>
            </w:rPr>
            <w:t>1.1.3</w:t>
          </w:r>
          <w:r>
            <w:rPr>
              <w:rFonts w:hint="eastAsia"/>
              <w:lang w:val="en-US" w:eastAsia="zh-CN"/>
            </w:rPr>
            <w:t xml:space="preserve">  AMG8833 8×8热成像传感器</w:t>
          </w:r>
          <w:r>
            <w:tab/>
          </w:r>
          <w:r>
            <w:fldChar w:fldCharType="begin"/>
          </w:r>
          <w:r>
            <w:instrText xml:space="preserve"> PAGEREF _Toc24932 \h </w:instrText>
          </w:r>
          <w:r>
            <w:fldChar w:fldCharType="separate"/>
          </w:r>
          <w:r>
            <w:t>1</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_Toc29406 </w:instrText>
          </w:r>
          <w:r>
            <w:rPr>
              <w:rFonts w:hint="eastAsia" w:ascii="宋体" w:hAnsi="宋体" w:cs="宋体"/>
              <w:szCs w:val="21"/>
            </w:rPr>
            <w:fldChar w:fldCharType="separate"/>
          </w:r>
          <w:r>
            <w:rPr>
              <w:rFonts w:hint="eastAsia" w:ascii="黑体" w:hAnsi="黑体" w:eastAsia="黑体" w:cs="黑体"/>
              <w:lang w:val="en-US" w:eastAsia="zh-CN"/>
            </w:rPr>
            <w:t>1.1.4</w:t>
          </w:r>
          <w:r>
            <w:rPr>
              <w:rFonts w:hint="eastAsia"/>
              <w:lang w:val="en-US" w:eastAsia="zh-CN"/>
            </w:rPr>
            <w:t xml:space="preserve"> 结论</w:t>
          </w:r>
          <w:r>
            <w:tab/>
          </w:r>
          <w:r>
            <w:fldChar w:fldCharType="begin"/>
          </w:r>
          <w:r>
            <w:instrText xml:space="preserve"> PAGEREF _Toc29406 \h </w:instrText>
          </w:r>
          <w:r>
            <w:fldChar w:fldCharType="separate"/>
          </w:r>
          <w:r>
            <w:t>1</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_Toc21196 </w:instrText>
          </w:r>
          <w:r>
            <w:rPr>
              <w:rFonts w:hint="eastAsia" w:ascii="宋体" w:hAnsi="宋体" w:cs="宋体"/>
              <w:szCs w:val="21"/>
            </w:rPr>
            <w:fldChar w:fldCharType="separate"/>
          </w:r>
          <w:r>
            <w:rPr>
              <w:rFonts w:hint="eastAsia"/>
              <w:lang w:val="en-US" w:eastAsia="zh-CN"/>
            </w:rPr>
            <w:t>1.2 视觉识别模块的选择</w:t>
          </w:r>
          <w:r>
            <w:tab/>
          </w:r>
          <w:r>
            <w:fldChar w:fldCharType="begin"/>
          </w:r>
          <w:r>
            <w:instrText xml:space="preserve"> PAGEREF _Toc21196 \h </w:instrText>
          </w:r>
          <w:r>
            <w:fldChar w:fldCharType="separate"/>
          </w:r>
          <w:r>
            <w:t>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_Toc6689 </w:instrText>
          </w:r>
          <w:r>
            <w:rPr>
              <w:rFonts w:hint="eastAsia" w:ascii="宋体" w:hAnsi="宋体" w:cs="宋体"/>
              <w:szCs w:val="21"/>
            </w:rPr>
            <w:fldChar w:fldCharType="separate"/>
          </w:r>
          <w:r>
            <w:rPr>
              <w:rFonts w:hint="eastAsia" w:ascii="黑体" w:hAnsi="黑体" w:eastAsia="黑体" w:cs="黑体"/>
              <w:lang w:val="en-US" w:eastAsia="zh-CN"/>
            </w:rPr>
            <w:t>1.2.</w:t>
          </w:r>
          <w:r>
            <w:rPr>
              <w:rFonts w:hint="eastAsia" w:ascii="黑体" w:hAnsi="黑体" w:cs="黑体"/>
              <w:lang w:val="en-US" w:eastAsia="zh-CN"/>
            </w:rPr>
            <w:t>1</w:t>
          </w:r>
          <w:r>
            <w:rPr>
              <w:rFonts w:hint="eastAsia" w:ascii="黑体" w:hAnsi="黑体" w:eastAsia="黑体" w:cs="黑体"/>
              <w:lang w:val="en-US" w:eastAsia="zh-CN"/>
            </w:rPr>
            <w:t xml:space="preserve"> </w:t>
          </w:r>
          <w:r>
            <w:rPr>
              <w:rFonts w:hint="eastAsia"/>
              <w:lang w:val="en-US" w:eastAsia="zh-CN"/>
            </w:rPr>
            <w:t>OV7670摄像头模块</w:t>
          </w:r>
          <w:r>
            <w:tab/>
          </w:r>
          <w:r>
            <w:fldChar w:fldCharType="begin"/>
          </w:r>
          <w:r>
            <w:instrText xml:space="preserve"> PAGEREF _Toc6689 \h </w:instrText>
          </w:r>
          <w:r>
            <w:fldChar w:fldCharType="separate"/>
          </w:r>
          <w:r>
            <w:t>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_Toc25143 </w:instrText>
          </w:r>
          <w:r>
            <w:rPr>
              <w:rFonts w:hint="eastAsia" w:ascii="宋体" w:hAnsi="宋体" w:cs="宋体"/>
              <w:szCs w:val="21"/>
            </w:rPr>
            <w:fldChar w:fldCharType="separate"/>
          </w:r>
          <w:r>
            <w:rPr>
              <w:rFonts w:hint="eastAsia" w:ascii="黑体" w:hAnsi="黑体" w:eastAsia="黑体" w:cs="黑体"/>
              <w:lang w:val="en-US" w:eastAsia="zh-CN"/>
            </w:rPr>
            <w:t>1.2.</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lang w:val="en-US" w:eastAsia="zh-CN"/>
            </w:rPr>
            <w:t>OpenMV机器视觉模块</w:t>
          </w:r>
          <w:r>
            <w:tab/>
          </w:r>
          <w:r>
            <w:fldChar w:fldCharType="begin"/>
          </w:r>
          <w:r>
            <w:instrText xml:space="preserve"> PAGEREF _Toc25143 \h </w:instrText>
          </w:r>
          <w:r>
            <w:fldChar w:fldCharType="separate"/>
          </w:r>
          <w:r>
            <w:t>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_Toc30053 </w:instrText>
          </w:r>
          <w:r>
            <w:rPr>
              <w:rFonts w:hint="eastAsia" w:ascii="宋体" w:hAnsi="宋体" w:cs="宋体"/>
              <w:szCs w:val="21"/>
            </w:rPr>
            <w:fldChar w:fldCharType="separate"/>
          </w:r>
          <w:r>
            <w:rPr>
              <w:rFonts w:hint="eastAsia" w:ascii="黑体" w:hAnsi="黑体" w:eastAsia="黑体" w:cs="黑体"/>
              <w:lang w:val="en-US" w:eastAsia="zh-CN"/>
            </w:rPr>
            <w:t>1.2.3</w:t>
          </w:r>
          <w:r>
            <w:rPr>
              <w:rFonts w:hint="eastAsia"/>
              <w:lang w:val="en-US" w:eastAsia="zh-CN"/>
            </w:rPr>
            <w:t xml:space="preserve"> 结论</w:t>
          </w:r>
          <w:r>
            <w:tab/>
          </w:r>
          <w:r>
            <w:fldChar w:fldCharType="begin"/>
          </w:r>
          <w:r>
            <w:instrText xml:space="preserve"> PAGEREF _Toc30053 \h </w:instrText>
          </w:r>
          <w:r>
            <w:fldChar w:fldCharType="separate"/>
          </w:r>
          <w:r>
            <w:t>2</w:t>
          </w:r>
          <w:r>
            <w:fldChar w:fldCharType="end"/>
          </w:r>
          <w:r>
            <w:rPr>
              <w:rFonts w:hint="eastAsia" w:ascii="宋体" w:hAnsi="宋体" w:cs="宋体"/>
              <w:szCs w:val="21"/>
            </w:rPr>
            <w:fldChar w:fldCharType="end"/>
          </w: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_Toc26750 </w:instrText>
          </w:r>
          <w:r>
            <w:rPr>
              <w:rFonts w:hint="eastAsia" w:ascii="宋体" w:hAnsi="宋体" w:cs="宋体"/>
              <w:szCs w:val="21"/>
            </w:rPr>
            <w:fldChar w:fldCharType="separate"/>
          </w:r>
          <w:r>
            <w:rPr>
              <w:rFonts w:hint="eastAsia" w:ascii="黑体" w:hAnsi="黑体" w:eastAsia="黑体" w:cs="黑体"/>
              <w:bCs w:val="0"/>
            </w:rPr>
            <w:t xml:space="preserve">二、 </w:t>
          </w:r>
          <w:r>
            <w:rPr>
              <w:rFonts w:hint="eastAsia" w:ascii="黑体" w:hAnsi="黑体" w:eastAsia="黑体" w:cs="黑体"/>
              <w:lang w:val="en-US" w:eastAsia="zh-CN"/>
            </w:rPr>
            <w:t>模块介绍</w:t>
          </w:r>
          <w:r>
            <w:tab/>
          </w:r>
          <w:r>
            <w:fldChar w:fldCharType="begin"/>
          </w:r>
          <w:r>
            <w:instrText xml:space="preserve"> PAGEREF _Toc26750 \h </w:instrText>
          </w:r>
          <w:r>
            <w:fldChar w:fldCharType="separate"/>
          </w:r>
          <w:r>
            <w:t>2</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_Toc31864 </w:instrText>
          </w:r>
          <w:r>
            <w:rPr>
              <w:rFonts w:hint="eastAsia" w:ascii="宋体" w:hAnsi="宋体" w:cs="宋体"/>
              <w:szCs w:val="21"/>
            </w:rPr>
            <w:fldChar w:fldCharType="separate"/>
          </w:r>
          <w:r>
            <w:rPr>
              <w:rFonts w:hint="eastAsia"/>
              <w:lang w:val="en-US" w:eastAsia="zh-CN"/>
            </w:rPr>
            <w:t>2.1 OpenMV</w:t>
          </w:r>
          <w:r>
            <w:tab/>
          </w:r>
          <w:r>
            <w:fldChar w:fldCharType="begin"/>
          </w:r>
          <w:r>
            <w:instrText xml:space="preserve"> PAGEREF _Toc31864 \h </w:instrText>
          </w:r>
          <w:r>
            <w:fldChar w:fldCharType="separate"/>
          </w:r>
          <w:r>
            <w:t>2</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_Toc24357 </w:instrText>
          </w:r>
          <w:r>
            <w:rPr>
              <w:rFonts w:hint="eastAsia" w:ascii="宋体" w:hAnsi="宋体" w:cs="宋体"/>
              <w:szCs w:val="21"/>
            </w:rPr>
            <w:fldChar w:fldCharType="separate"/>
          </w:r>
          <w:r>
            <w:rPr>
              <w:rFonts w:hint="eastAsia"/>
              <w:lang w:val="en-US" w:eastAsia="zh-CN"/>
            </w:rPr>
            <w:t>2.2 GY906BAA</w:t>
          </w:r>
          <w:r>
            <w:tab/>
          </w:r>
          <w:r>
            <w:fldChar w:fldCharType="begin"/>
          </w:r>
          <w:r>
            <w:instrText xml:space="preserve"> PAGEREF _Toc24357 \h </w:instrText>
          </w:r>
          <w:r>
            <w:fldChar w:fldCharType="separate"/>
          </w:r>
          <w:r>
            <w:t>3</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_Toc26621 </w:instrText>
          </w:r>
          <w:r>
            <w:rPr>
              <w:rFonts w:hint="eastAsia" w:ascii="宋体" w:hAnsi="宋体" w:cs="宋体"/>
              <w:szCs w:val="21"/>
            </w:rPr>
            <w:fldChar w:fldCharType="separate"/>
          </w:r>
          <w:r>
            <w:rPr>
              <w:rFonts w:hint="eastAsia"/>
              <w:lang w:val="en-US" w:eastAsia="zh-CN"/>
            </w:rPr>
            <w:t>2.3 STM32F103C8T6</w:t>
          </w:r>
          <w:r>
            <w:tab/>
          </w:r>
          <w:r>
            <w:fldChar w:fldCharType="begin"/>
          </w:r>
          <w:r>
            <w:instrText xml:space="preserve"> PAGEREF _Toc26621 \h </w:instrText>
          </w:r>
          <w:r>
            <w:fldChar w:fldCharType="separate"/>
          </w:r>
          <w:r>
            <w:t>4</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_Toc21709 </w:instrText>
          </w:r>
          <w:r>
            <w:rPr>
              <w:rFonts w:hint="eastAsia" w:ascii="宋体" w:hAnsi="宋体" w:cs="宋体"/>
              <w:szCs w:val="21"/>
            </w:rPr>
            <w:fldChar w:fldCharType="separate"/>
          </w:r>
          <w:r>
            <w:rPr>
              <w:rFonts w:hint="eastAsia"/>
              <w:lang w:val="en-US" w:eastAsia="zh-CN"/>
            </w:rPr>
            <w:t>2.4 OLED</w:t>
          </w:r>
          <w:r>
            <w:tab/>
          </w:r>
          <w:r>
            <w:fldChar w:fldCharType="begin"/>
          </w:r>
          <w:r>
            <w:instrText xml:space="preserve"> PAGEREF _Toc21709 \h </w:instrText>
          </w:r>
          <w:r>
            <w:fldChar w:fldCharType="separate"/>
          </w:r>
          <w:r>
            <w:t>4</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_Toc27271 </w:instrText>
          </w:r>
          <w:r>
            <w:rPr>
              <w:rFonts w:hint="eastAsia" w:ascii="宋体" w:hAnsi="宋体" w:cs="宋体"/>
              <w:szCs w:val="21"/>
            </w:rPr>
            <w:fldChar w:fldCharType="separate"/>
          </w:r>
          <w:r>
            <w:rPr>
              <w:rFonts w:hint="eastAsia"/>
              <w:lang w:val="en-US" w:eastAsia="zh-CN"/>
            </w:rPr>
            <w:t>2.5 电源模块</w:t>
          </w:r>
          <w:r>
            <w:tab/>
          </w:r>
          <w:r>
            <w:fldChar w:fldCharType="begin"/>
          </w:r>
          <w:r>
            <w:instrText xml:space="preserve"> PAGEREF _Toc27271 \h </w:instrText>
          </w:r>
          <w:r>
            <w:fldChar w:fldCharType="separate"/>
          </w:r>
          <w:r>
            <w:t>5</w:t>
          </w:r>
          <w:r>
            <w:fldChar w:fldCharType="end"/>
          </w:r>
          <w:r>
            <w:rPr>
              <w:rFonts w:hint="eastAsia" w:ascii="宋体" w:hAnsi="宋体" w:cs="宋体"/>
              <w:szCs w:val="21"/>
            </w:rPr>
            <w:fldChar w:fldCharType="end"/>
          </w: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_Toc32326 </w:instrText>
          </w:r>
          <w:r>
            <w:rPr>
              <w:rFonts w:hint="eastAsia" w:ascii="宋体" w:hAnsi="宋体" w:cs="宋体"/>
              <w:szCs w:val="21"/>
            </w:rPr>
            <w:fldChar w:fldCharType="separate"/>
          </w:r>
          <w:r>
            <w:rPr>
              <w:rFonts w:hint="eastAsia" w:ascii="黑体" w:hAnsi="黑体" w:eastAsia="黑体" w:cs="黑体"/>
              <w:bCs w:val="0"/>
            </w:rPr>
            <w:t xml:space="preserve">三、 </w:t>
          </w:r>
          <w:r>
            <w:rPr>
              <w:rFonts w:hint="eastAsia" w:ascii="黑体" w:hAnsi="黑体" w:eastAsia="黑体" w:cs="黑体"/>
            </w:rPr>
            <w:t>设计与论证</w:t>
          </w:r>
          <w:r>
            <w:tab/>
          </w:r>
          <w:r>
            <w:fldChar w:fldCharType="begin"/>
          </w:r>
          <w:r>
            <w:instrText xml:space="preserve"> PAGEREF _Toc32326 \h </w:instrText>
          </w:r>
          <w:r>
            <w:fldChar w:fldCharType="separate"/>
          </w:r>
          <w:r>
            <w:t>6</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_Toc18418 </w:instrText>
          </w:r>
          <w:r>
            <w:rPr>
              <w:rFonts w:hint="eastAsia" w:ascii="宋体" w:hAnsi="宋体" w:cs="宋体"/>
              <w:szCs w:val="21"/>
            </w:rPr>
            <w:fldChar w:fldCharType="separate"/>
          </w:r>
          <w:r>
            <w:rPr>
              <w:rFonts w:hint="eastAsia"/>
              <w:lang w:val="en-US" w:eastAsia="zh-CN"/>
            </w:rPr>
            <w:t>3</w:t>
          </w:r>
          <w:r>
            <w:rPr>
              <w:rFonts w:hint="eastAsia"/>
            </w:rPr>
            <w:t>.1 红外测温部分</w:t>
          </w:r>
          <w:r>
            <w:tab/>
          </w:r>
          <w:r>
            <w:fldChar w:fldCharType="begin"/>
          </w:r>
          <w:r>
            <w:instrText xml:space="preserve"> PAGEREF _Toc18418 \h </w:instrText>
          </w:r>
          <w:r>
            <w:fldChar w:fldCharType="separate"/>
          </w:r>
          <w:r>
            <w:t>6</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_Toc4388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.1.1</w:t>
          </w:r>
          <w:r>
            <w:rPr>
              <w:rFonts w:hint="eastAsia"/>
            </w:rPr>
            <w:t xml:space="preserve"> 红外测温原理</w:t>
          </w:r>
          <w:r>
            <w:tab/>
          </w:r>
          <w:r>
            <w:fldChar w:fldCharType="begin"/>
          </w:r>
          <w:r>
            <w:instrText xml:space="preserve"> PAGEREF _Toc4388 \h </w:instrText>
          </w:r>
          <w:r>
            <w:fldChar w:fldCharType="separate"/>
          </w:r>
          <w:r>
            <w:t>6</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_Toc25626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.1.2</w:t>
          </w:r>
          <w:r>
            <w:rPr>
              <w:rFonts w:hint="eastAsia"/>
            </w:rPr>
            <w:t xml:space="preserve"> </w:t>
          </w:r>
          <w:r>
            <w:rPr>
              <w:rFonts w:ascii="宋体" w:hAnsi="宋体" w:eastAsia="宋体" w:cs="宋体"/>
            </w:rPr>
            <w:t>GY-906-BAA</w:t>
          </w:r>
          <w:r>
            <w:rPr>
              <w:rFonts w:hint="eastAsia"/>
            </w:rPr>
            <w:t>测温方式</w:t>
          </w:r>
          <w:r>
            <w:tab/>
          </w:r>
          <w:r>
            <w:fldChar w:fldCharType="begin"/>
          </w:r>
          <w:r>
            <w:instrText xml:space="preserve"> PAGEREF _Toc25626 \h </w:instrText>
          </w:r>
          <w:r>
            <w:fldChar w:fldCharType="separate"/>
          </w:r>
          <w:r>
            <w:t>6</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_Toc15363 </w:instrText>
          </w:r>
          <w:r>
            <w:rPr>
              <w:rFonts w:hint="eastAsia" w:ascii="宋体" w:hAnsi="宋体" w:cs="宋体"/>
              <w:szCs w:val="21"/>
            </w:rPr>
            <w:fldChar w:fldCharType="separate"/>
          </w:r>
          <w:r>
            <w:rPr>
              <w:rFonts w:hint="eastAsia"/>
              <w:lang w:val="en-US" w:eastAsia="zh-CN"/>
            </w:rPr>
            <w:t>3</w:t>
          </w:r>
          <w:r>
            <w:rPr>
              <w:rFonts w:hint="eastAsia"/>
            </w:rPr>
            <w:t>.2 红外测温部分参数确定</w:t>
          </w:r>
          <w:r>
            <w:tab/>
          </w:r>
          <w:r>
            <w:fldChar w:fldCharType="begin"/>
          </w:r>
          <w:r>
            <w:instrText xml:space="preserve"> PAGEREF _Toc15363 \h </w:instrText>
          </w:r>
          <w:r>
            <w:fldChar w:fldCharType="separate"/>
          </w:r>
          <w:r>
            <w:t>6</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_Toc27800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.2.1</w:t>
          </w:r>
          <w:r>
            <w:rPr>
              <w:rFonts w:hint="eastAsia"/>
            </w:rPr>
            <w:t xml:space="preserve"> 理想情况下热电原件输出电压</w:t>
          </w:r>
          <w:r>
            <w:tab/>
          </w:r>
          <w:r>
            <w:fldChar w:fldCharType="begin"/>
          </w:r>
          <w:r>
            <w:instrText xml:space="preserve"> PAGEREF _Toc27800 \h </w:instrText>
          </w:r>
          <w:r>
            <w:fldChar w:fldCharType="separate"/>
          </w:r>
          <w:r>
            <w:t>6</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_Toc29149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 xml:space="preserve">.2.2 </w:t>
          </w:r>
          <w:r>
            <w:rPr>
              <w:rFonts w:hint="eastAsia"/>
            </w:rPr>
            <w:t>温度值</w:t>
          </w:r>
          <w:r>
            <w:tab/>
          </w:r>
          <w:r>
            <w:fldChar w:fldCharType="begin"/>
          </w:r>
          <w:r>
            <w:instrText xml:space="preserve"> PAGEREF _Toc29149 \h </w:instrText>
          </w:r>
          <w:r>
            <w:fldChar w:fldCharType="separate"/>
          </w:r>
          <w:r>
            <w:t>6</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_Toc7478 </w:instrText>
          </w:r>
          <w:r>
            <w:rPr>
              <w:rFonts w:hint="eastAsia" w:ascii="宋体" w:hAnsi="宋体" w:cs="宋体"/>
              <w:szCs w:val="21"/>
            </w:rPr>
            <w:fldChar w:fldCharType="separate"/>
          </w:r>
          <w:r>
            <w:rPr>
              <w:rFonts w:hint="eastAsia"/>
              <w:lang w:val="en-US" w:eastAsia="zh-CN"/>
            </w:rPr>
            <w:t>3</w:t>
          </w:r>
          <w:r>
            <w:rPr>
              <w:rFonts w:hint="eastAsia"/>
            </w:rPr>
            <w:t>.3 视觉识别部分</w:t>
          </w:r>
          <w:r>
            <w:tab/>
          </w:r>
          <w:r>
            <w:fldChar w:fldCharType="begin"/>
          </w:r>
          <w:r>
            <w:instrText xml:space="preserve"> PAGEREF _Toc7478 \h </w:instrText>
          </w:r>
          <w:r>
            <w:fldChar w:fldCharType="separate"/>
          </w:r>
          <w:r>
            <w:t>7</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_Toc10526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.3.1</w:t>
          </w:r>
          <w:r>
            <w:rPr>
              <w:rFonts w:hint="eastAsia"/>
            </w:rPr>
            <w:t xml:space="preserve"> 基于Haar特征的Cascade分类器</w:t>
          </w:r>
          <w:r>
            <w:tab/>
          </w:r>
          <w:r>
            <w:fldChar w:fldCharType="begin"/>
          </w:r>
          <w:r>
            <w:instrText xml:space="preserve"> PAGEREF _Toc10526 \h </w:instrText>
          </w:r>
          <w:r>
            <w:fldChar w:fldCharType="separate"/>
          </w:r>
          <w:r>
            <w:t>7</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_Toc23866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.3.2</w:t>
          </w:r>
          <w:r>
            <w:rPr>
              <w:rFonts w:hint="eastAsia"/>
            </w:rPr>
            <w:t xml:space="preserve"> 自建人脸库</w:t>
          </w:r>
          <w:r>
            <w:tab/>
          </w:r>
          <w:r>
            <w:fldChar w:fldCharType="begin"/>
          </w:r>
          <w:r>
            <w:instrText xml:space="preserve"> PAGEREF _Toc23866 \h </w:instrText>
          </w:r>
          <w:r>
            <w:fldChar w:fldCharType="separate"/>
          </w:r>
          <w:r>
            <w:t>7</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_Toc29793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.3.</w:t>
          </w:r>
          <w:r>
            <w:rPr>
              <w:rFonts w:hint="eastAsia" w:ascii="黑体" w:hAnsi="黑体" w:cs="黑体"/>
              <w:lang w:val="en-US" w:eastAsia="zh-CN"/>
            </w:rPr>
            <w:t>3</w:t>
          </w:r>
          <w:r>
            <w:rPr>
              <w:rFonts w:hint="eastAsia"/>
            </w:rPr>
            <w:t xml:space="preserve"> </w:t>
          </w:r>
          <w:r>
            <w:rPr>
              <w:rFonts w:hint="eastAsia"/>
              <w:lang w:val="en-US" w:eastAsia="zh-CN"/>
            </w:rPr>
            <w:t>口罩训练模型</w:t>
          </w:r>
          <w:r>
            <w:tab/>
          </w:r>
          <w:r>
            <w:fldChar w:fldCharType="begin"/>
          </w:r>
          <w:r>
            <w:instrText xml:space="preserve"> PAGEREF _Toc29793 \h </w:instrText>
          </w:r>
          <w:r>
            <w:fldChar w:fldCharType="separate"/>
          </w:r>
          <w:r>
            <w:t>7</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_Toc9133 </w:instrText>
          </w:r>
          <w:r>
            <w:rPr>
              <w:rFonts w:hint="eastAsia" w:ascii="宋体" w:hAnsi="宋体" w:cs="宋体"/>
              <w:szCs w:val="21"/>
            </w:rPr>
            <w:fldChar w:fldCharType="separate"/>
          </w:r>
          <w:r>
            <w:rPr>
              <w:rFonts w:hint="eastAsia" w:ascii="黑体" w:hAnsi="黑体" w:cs="黑体"/>
              <w:lang w:val="en-US" w:eastAsia="zh-CN"/>
            </w:rPr>
            <w:t>3</w:t>
          </w:r>
          <w:r>
            <w:rPr>
              <w:rFonts w:hint="eastAsia" w:ascii="黑体" w:hAnsi="黑体" w:cs="黑体"/>
            </w:rPr>
            <w:t xml:space="preserve">.4 </w:t>
          </w:r>
          <w:r>
            <w:rPr>
              <w:rFonts w:hint="eastAsia"/>
            </w:rPr>
            <w:t>OpenMV相关参数确定</w:t>
          </w:r>
          <w:r>
            <w:tab/>
          </w:r>
          <w:r>
            <w:fldChar w:fldCharType="begin"/>
          </w:r>
          <w:r>
            <w:instrText xml:space="preserve"> PAGEREF _Toc9133 \h </w:instrText>
          </w:r>
          <w:r>
            <w:fldChar w:fldCharType="separate"/>
          </w:r>
          <w:r>
            <w:t>8</w:t>
          </w:r>
          <w:r>
            <w:fldChar w:fldCharType="end"/>
          </w:r>
          <w:r>
            <w:rPr>
              <w:rFonts w:hint="eastAsia" w:ascii="宋体" w:hAnsi="宋体" w:cs="宋体"/>
              <w:szCs w:val="21"/>
            </w:rPr>
            <w:fldChar w:fldCharType="end"/>
          </w:r>
        </w:p>
        <w:p>
          <w:pPr>
            <w:pStyle w:val="15"/>
            <w:tabs>
              <w:tab w:val="right" w:leader="dot" w:pos="8306"/>
            </w:tabs>
            <w:rPr>
              <w:rFonts w:hint="eastAsia" w:ascii="宋体" w:hAnsi="宋体" w:cs="宋体"/>
              <w:szCs w:val="21"/>
            </w:rPr>
            <w:sectPr>
              <w:footerReference r:id="rId8" w:type="default"/>
              <w:pgSz w:w="11906" w:h="16838"/>
              <w:pgMar w:top="1701" w:right="1800" w:bottom="1440" w:left="1800" w:header="851" w:footer="992" w:gutter="0"/>
              <w:pgNumType w:fmt="upperRoman"/>
              <w:cols w:space="425" w:num="1"/>
              <w:docGrid w:type="lines" w:linePitch="312" w:charSpace="0"/>
            </w:sectPr>
          </w:pP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_Toc18931 </w:instrText>
          </w:r>
          <w:r>
            <w:rPr>
              <w:rFonts w:hint="eastAsia" w:ascii="宋体" w:hAnsi="宋体" w:cs="宋体"/>
              <w:szCs w:val="21"/>
            </w:rPr>
            <w:fldChar w:fldCharType="separate"/>
          </w:r>
          <w:r>
            <w:rPr>
              <w:rFonts w:hint="eastAsia" w:ascii="黑体" w:hAnsi="黑体" w:eastAsia="黑体" w:cs="黑体"/>
              <w:bCs w:val="0"/>
            </w:rPr>
            <w:t>四、</w:t>
          </w:r>
          <w:r>
            <w:rPr>
              <w:rFonts w:hint="eastAsia" w:ascii="黑体" w:hAnsi="黑体" w:eastAsia="黑体" w:cs="黑体"/>
              <w:bCs w:val="0"/>
              <w:lang w:val="en-US" w:eastAsia="zh-CN"/>
            </w:rPr>
            <w:t xml:space="preserve"> </w:t>
          </w:r>
          <w:r>
            <w:rPr>
              <w:rFonts w:hint="eastAsia" w:ascii="黑体" w:hAnsi="黑体" w:eastAsia="黑体" w:cs="黑体"/>
            </w:rPr>
            <w:t>电路及程序设计</w:t>
          </w:r>
          <w:r>
            <w:tab/>
          </w:r>
          <w:r>
            <w:fldChar w:fldCharType="begin"/>
          </w:r>
          <w:r>
            <w:instrText xml:space="preserve"> PAGEREF _Toc18931 \h </w:instrText>
          </w:r>
          <w:r>
            <w:fldChar w:fldCharType="separate"/>
          </w:r>
          <w:r>
            <w:t>8</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_Toc17235 </w:instrText>
          </w:r>
          <w:r>
            <w:rPr>
              <w:rFonts w:hint="eastAsia" w:ascii="宋体" w:hAnsi="宋体" w:cs="宋体"/>
              <w:szCs w:val="21"/>
            </w:rPr>
            <w:fldChar w:fldCharType="separate"/>
          </w:r>
          <w:r>
            <w:rPr>
              <w:rFonts w:hint="eastAsia"/>
              <w:lang w:val="en-US" w:eastAsia="zh-CN"/>
            </w:rPr>
            <w:t>4.1</w:t>
          </w:r>
          <w:r>
            <w:rPr>
              <w:rFonts w:hint="eastAsia"/>
            </w:rPr>
            <w:t>无接触温度检测电路</w:t>
          </w:r>
          <w:r>
            <w:tab/>
          </w:r>
          <w:r>
            <w:fldChar w:fldCharType="begin"/>
          </w:r>
          <w:r>
            <w:instrText xml:space="preserve"> PAGEREF _Toc17235 \h </w:instrText>
          </w:r>
          <w:r>
            <w:fldChar w:fldCharType="separate"/>
          </w:r>
          <w:r>
            <w:t>8</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_Toc14480 </w:instrText>
          </w:r>
          <w:r>
            <w:rPr>
              <w:rFonts w:hint="eastAsia" w:ascii="宋体" w:hAnsi="宋体" w:cs="宋体"/>
              <w:szCs w:val="21"/>
            </w:rPr>
            <w:fldChar w:fldCharType="separate"/>
          </w:r>
          <w:r>
            <w:rPr>
              <w:rFonts w:hint="eastAsia"/>
              <w:lang w:val="en-US" w:eastAsia="zh-CN"/>
            </w:rPr>
            <w:t>4</w:t>
          </w:r>
          <w:r>
            <w:rPr>
              <w:rFonts w:hint="eastAsia"/>
            </w:rPr>
            <w:t>.2 视觉识别电路</w:t>
          </w:r>
          <w:r>
            <w:tab/>
          </w:r>
          <w:r>
            <w:fldChar w:fldCharType="begin"/>
          </w:r>
          <w:r>
            <w:instrText xml:space="preserve"> PAGEREF _Toc14480 \h </w:instrText>
          </w:r>
          <w:r>
            <w:fldChar w:fldCharType="separate"/>
          </w:r>
          <w:r>
            <w:t>9</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_Toc751 </w:instrText>
          </w:r>
          <w:r>
            <w:rPr>
              <w:rFonts w:hint="eastAsia" w:ascii="宋体" w:hAnsi="宋体" w:cs="宋体"/>
              <w:szCs w:val="21"/>
            </w:rPr>
            <w:fldChar w:fldCharType="separate"/>
          </w:r>
          <w:r>
            <w:rPr>
              <w:rFonts w:hint="eastAsia"/>
              <w:lang w:val="en-US" w:eastAsia="zh-CN"/>
            </w:rPr>
            <w:t>4</w:t>
          </w:r>
          <w:r>
            <w:t xml:space="preserve">.3 </w:t>
          </w:r>
          <w:r>
            <w:rPr>
              <w:rFonts w:hint="eastAsia"/>
            </w:rPr>
            <w:t>报警模块电路</w:t>
          </w:r>
          <w:r>
            <w:tab/>
          </w:r>
          <w:r>
            <w:fldChar w:fldCharType="begin"/>
          </w:r>
          <w:r>
            <w:instrText xml:space="preserve"> PAGEREF _Toc751 \h </w:instrText>
          </w:r>
          <w:r>
            <w:fldChar w:fldCharType="separate"/>
          </w:r>
          <w:r>
            <w:t>10</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_Toc31485 </w:instrText>
          </w:r>
          <w:r>
            <w:rPr>
              <w:rFonts w:hint="eastAsia" w:ascii="宋体" w:hAnsi="宋体" w:cs="宋体"/>
              <w:szCs w:val="21"/>
            </w:rPr>
            <w:fldChar w:fldCharType="separate"/>
          </w:r>
          <w:r>
            <w:rPr>
              <w:rFonts w:hint="eastAsia"/>
              <w:lang w:val="en-US" w:eastAsia="zh-CN"/>
            </w:rPr>
            <w:t>4</w:t>
          </w:r>
          <w:r>
            <w:t xml:space="preserve">.4 </w:t>
          </w:r>
          <w:r>
            <w:rPr>
              <w:rFonts w:hint="eastAsia"/>
            </w:rPr>
            <w:t>按键模块电路</w:t>
          </w:r>
          <w:r>
            <w:tab/>
          </w:r>
          <w:r>
            <w:fldChar w:fldCharType="begin"/>
          </w:r>
          <w:r>
            <w:instrText xml:space="preserve"> PAGEREF _Toc31485 \h </w:instrText>
          </w:r>
          <w:r>
            <w:fldChar w:fldCharType="separate"/>
          </w:r>
          <w:r>
            <w:t>10</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_Toc19712 </w:instrText>
          </w:r>
          <w:r>
            <w:rPr>
              <w:rFonts w:hint="eastAsia" w:ascii="宋体" w:hAnsi="宋体" w:cs="宋体"/>
              <w:szCs w:val="21"/>
            </w:rPr>
            <w:fldChar w:fldCharType="separate"/>
          </w:r>
          <w:r>
            <w:rPr>
              <w:rFonts w:hint="eastAsia"/>
              <w:lang w:val="en-US" w:eastAsia="zh-CN"/>
            </w:rPr>
            <w:t>4</w:t>
          </w:r>
          <w:r>
            <w:rPr>
              <w:rFonts w:hint="eastAsia"/>
            </w:rPr>
            <w:t>.</w:t>
          </w:r>
          <w:r>
            <w:rPr>
              <w:rFonts w:hint="eastAsia"/>
              <w:lang w:val="en-US" w:eastAsia="zh-CN"/>
            </w:rPr>
            <w:t>5</w:t>
          </w:r>
          <w:r>
            <w:rPr>
              <w:rFonts w:hint="eastAsia"/>
            </w:rPr>
            <w:t xml:space="preserve"> 系统组成及原理框图</w:t>
          </w:r>
          <w:r>
            <w:tab/>
          </w:r>
          <w:r>
            <w:fldChar w:fldCharType="begin"/>
          </w:r>
          <w:r>
            <w:instrText xml:space="preserve"> PAGEREF _Toc19712 \h </w:instrText>
          </w:r>
          <w:r>
            <w:fldChar w:fldCharType="separate"/>
          </w:r>
          <w:r>
            <w:t>11</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_Toc10595 </w:instrText>
          </w:r>
          <w:r>
            <w:rPr>
              <w:rFonts w:hint="eastAsia" w:ascii="宋体" w:hAnsi="宋体" w:cs="宋体"/>
              <w:szCs w:val="21"/>
            </w:rPr>
            <w:fldChar w:fldCharType="separate"/>
          </w:r>
          <w:r>
            <w:rPr>
              <w:rFonts w:hint="eastAsia"/>
              <w:lang w:val="en-US" w:eastAsia="zh-CN"/>
            </w:rPr>
            <w:t>4</w:t>
          </w:r>
          <w:r>
            <w:rPr>
              <w:rFonts w:hint="eastAsia"/>
            </w:rPr>
            <w:t>.</w:t>
          </w:r>
          <w:r>
            <w:rPr>
              <w:rFonts w:hint="eastAsia"/>
              <w:lang w:val="en-US" w:eastAsia="zh-CN"/>
            </w:rPr>
            <w:t>6</w:t>
          </w:r>
          <w:r>
            <w:rPr>
              <w:rFonts w:hint="eastAsia"/>
            </w:rPr>
            <w:t xml:space="preserve"> 程序流程图</w:t>
          </w:r>
          <w:r>
            <w:tab/>
          </w:r>
          <w:r>
            <w:fldChar w:fldCharType="begin"/>
          </w:r>
          <w:r>
            <w:instrText xml:space="preserve"> PAGEREF _Toc10595 \h </w:instrText>
          </w:r>
          <w:r>
            <w:fldChar w:fldCharType="separate"/>
          </w:r>
          <w:r>
            <w:t>12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_Toc23075 </w:instrText>
          </w:r>
          <w:r>
            <w:rPr>
              <w:rFonts w:hint="eastAsia" w:ascii="宋体" w:hAnsi="宋体" w:cs="宋体"/>
              <w:szCs w:val="21"/>
            </w:rPr>
            <w:fldChar w:fldCharType="separate"/>
          </w:r>
          <w:r>
            <w:rPr>
              <w:rFonts w:hint="eastAsia" w:ascii="黑体" w:hAnsi="黑体" w:cs="黑体"/>
              <w:lang w:val="en-US" w:eastAsia="zh-CN"/>
            </w:rPr>
            <w:t>4.6.</w:t>
          </w:r>
          <w:r>
            <w:rPr>
              <w:rFonts w:hint="eastAsia" w:ascii="黑体" w:hAnsi="黑体" w:cs="黑体"/>
            </w:rPr>
            <w:t>1</w:t>
          </w:r>
          <w:r>
            <w:rPr>
              <w:rFonts w:hint="eastAsia"/>
            </w:rPr>
            <w:t xml:space="preserve"> </w:t>
          </w:r>
          <w:r>
            <w:rPr>
              <w:rFonts w:hint="eastAsia"/>
              <w:lang w:val="en-US" w:eastAsia="zh-CN"/>
            </w:rPr>
            <w:t>总体</w:t>
          </w:r>
          <w:r>
            <w:rPr>
              <w:rFonts w:hint="eastAsia"/>
            </w:rPr>
            <w:t>程序流程图</w:t>
          </w:r>
          <w:r>
            <w:tab/>
          </w:r>
          <w:r>
            <w:fldChar w:fldCharType="begin"/>
          </w:r>
          <w:r>
            <w:instrText xml:space="preserve"> PAGEREF _Toc23075 \h </w:instrText>
          </w:r>
          <w:r>
            <w:fldChar w:fldCharType="separate"/>
          </w:r>
          <w:r>
            <w:t>12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_Toc5046 </w:instrText>
          </w:r>
          <w:r>
            <w:rPr>
              <w:rFonts w:hint="eastAsia" w:ascii="宋体" w:hAnsi="宋体" w:cs="宋体"/>
              <w:szCs w:val="21"/>
            </w:rPr>
            <w:fldChar w:fldCharType="separate"/>
          </w:r>
          <w:r>
            <w:rPr>
              <w:rFonts w:hint="eastAsia" w:ascii="黑体" w:hAnsi="黑体" w:cs="黑体"/>
              <w:lang w:val="en-US" w:eastAsia="zh-CN"/>
            </w:rPr>
            <w:t>4.6.2</w:t>
          </w:r>
          <w:r>
            <w:rPr>
              <w:rFonts w:hint="eastAsia"/>
            </w:rPr>
            <w:t xml:space="preserve"> MLX90614程序流程图</w:t>
          </w:r>
          <w:r>
            <w:tab/>
          </w:r>
          <w:r>
            <w:fldChar w:fldCharType="begin"/>
          </w:r>
          <w:r>
            <w:instrText xml:space="preserve"> PAGEREF _Toc5046 \h </w:instrText>
          </w:r>
          <w:r>
            <w:fldChar w:fldCharType="separate"/>
          </w:r>
          <w:r>
            <w:t>12</w:t>
          </w:r>
          <w:r>
            <w:fldChar w:fldCharType="end"/>
          </w:r>
          <w:r>
            <w:rPr>
              <w:rFonts w:hint="eastAsia" w:ascii="宋体" w:hAnsi="宋体" w:cs="宋体"/>
              <w:szCs w:val="21"/>
            </w:rPr>
            <w:fldChar w:fldCharType="end"/>
          </w:r>
        </w:p>
        <w:p>
          <w:pPr>
            <w:pStyle w:val="12"/>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_Toc6351 </w:instrText>
          </w:r>
          <w:r>
            <w:rPr>
              <w:rFonts w:hint="eastAsia" w:ascii="宋体" w:hAnsi="宋体" w:cs="宋体"/>
              <w:szCs w:val="21"/>
            </w:rPr>
            <w:fldChar w:fldCharType="separate"/>
          </w:r>
          <w:r>
            <w:rPr>
              <w:rFonts w:hint="eastAsia" w:ascii="黑体" w:hAnsi="黑体" w:cs="黑体"/>
              <w:lang w:val="en-US" w:eastAsia="zh-CN"/>
            </w:rPr>
            <w:t>4.6.3</w:t>
          </w:r>
          <w:r>
            <w:rPr>
              <w:rFonts w:hint="eastAsia"/>
            </w:rPr>
            <w:t xml:space="preserve"> OpenMV程序流程图</w:t>
          </w:r>
          <w:r>
            <w:tab/>
          </w:r>
          <w:r>
            <w:fldChar w:fldCharType="begin"/>
          </w:r>
          <w:r>
            <w:instrText xml:space="preserve"> PAGEREF _Toc6351 \h </w:instrText>
          </w:r>
          <w:r>
            <w:fldChar w:fldCharType="separate"/>
          </w:r>
          <w:r>
            <w:t>13</w:t>
          </w:r>
          <w:r>
            <w:fldChar w:fldCharType="end"/>
          </w:r>
          <w:r>
            <w:rPr>
              <w:rFonts w:hint="eastAsia" w:ascii="宋体" w:hAnsi="宋体" w:cs="宋体"/>
              <w:szCs w:val="21"/>
            </w:rPr>
            <w:fldChar w:fldCharType="end"/>
          </w:r>
        </w:p>
        <w:p>
          <w:pPr>
            <w:pStyle w:val="15"/>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_Toc6263 </w:instrText>
          </w:r>
          <w:r>
            <w:rPr>
              <w:rFonts w:hint="eastAsia" w:ascii="宋体" w:hAnsi="宋体" w:cs="宋体"/>
              <w:szCs w:val="21"/>
            </w:rPr>
            <w:fldChar w:fldCharType="separate"/>
          </w:r>
          <w:r>
            <w:rPr>
              <w:rFonts w:hint="eastAsia" w:ascii="黑体" w:hAnsi="黑体" w:eastAsia="黑体" w:cs="黑体"/>
              <w:bCs w:val="0"/>
            </w:rPr>
            <w:t xml:space="preserve">五、 </w:t>
          </w:r>
          <w:r>
            <w:rPr>
              <w:rFonts w:hint="eastAsia" w:ascii="黑体" w:hAnsi="黑体" w:eastAsia="黑体" w:cs="黑体"/>
            </w:rPr>
            <w:t>测量方案及测量结果</w:t>
          </w:r>
          <w:r>
            <w:tab/>
          </w:r>
          <w:r>
            <w:fldChar w:fldCharType="begin"/>
          </w:r>
          <w:r>
            <w:instrText xml:space="preserve"> PAGEREF _Toc6263 \h </w:instrText>
          </w:r>
          <w:r>
            <w:fldChar w:fldCharType="separate"/>
          </w:r>
          <w:r>
            <w:t>13</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_Toc6164 </w:instrText>
          </w:r>
          <w:r>
            <w:rPr>
              <w:rFonts w:hint="eastAsia" w:ascii="宋体" w:hAnsi="宋体" w:cs="宋体"/>
              <w:szCs w:val="21"/>
            </w:rPr>
            <w:fldChar w:fldCharType="separate"/>
          </w:r>
          <w:r>
            <w:rPr>
              <w:rFonts w:hint="eastAsia"/>
              <w:lang w:val="en-US" w:eastAsia="zh-CN"/>
            </w:rPr>
            <w:t>5</w:t>
          </w:r>
          <w:r>
            <w:rPr>
              <w:rFonts w:hint="eastAsia"/>
            </w:rPr>
            <w:t>.1 红外测温模块模块测量方案及结果</w:t>
          </w:r>
          <w:r>
            <w:tab/>
          </w:r>
          <w:r>
            <w:fldChar w:fldCharType="begin"/>
          </w:r>
          <w:r>
            <w:instrText xml:space="preserve"> PAGEREF _Toc6164 \h </w:instrText>
          </w:r>
          <w:r>
            <w:fldChar w:fldCharType="separate"/>
          </w:r>
          <w:r>
            <w:t>13</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_Toc23344 </w:instrText>
          </w:r>
          <w:r>
            <w:rPr>
              <w:rFonts w:hint="eastAsia" w:ascii="宋体" w:hAnsi="宋体" w:cs="宋体"/>
              <w:szCs w:val="21"/>
            </w:rPr>
            <w:fldChar w:fldCharType="separate"/>
          </w:r>
          <w:r>
            <w:rPr>
              <w:rFonts w:hint="eastAsia"/>
              <w:lang w:val="en-US" w:eastAsia="zh-CN"/>
            </w:rPr>
            <w:t>5</w:t>
          </w:r>
          <w:r>
            <w:rPr>
              <w:rFonts w:hint="eastAsia"/>
            </w:rPr>
            <w:t>.2 红外测温结果分析</w:t>
          </w:r>
          <w:r>
            <w:tab/>
          </w:r>
          <w:r>
            <w:fldChar w:fldCharType="begin"/>
          </w:r>
          <w:r>
            <w:instrText xml:space="preserve"> PAGEREF _Toc23344 \h </w:instrText>
          </w:r>
          <w:r>
            <w:fldChar w:fldCharType="separate"/>
          </w:r>
          <w:r>
            <w:t>14</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_Toc21229 </w:instrText>
          </w:r>
          <w:r>
            <w:rPr>
              <w:rFonts w:hint="eastAsia" w:ascii="宋体" w:hAnsi="宋体" w:cs="宋体"/>
              <w:szCs w:val="21"/>
            </w:rPr>
            <w:fldChar w:fldCharType="separate"/>
          </w:r>
          <w:r>
            <w:rPr>
              <w:rFonts w:hint="eastAsia"/>
              <w:lang w:val="en-US" w:eastAsia="zh-CN"/>
            </w:rPr>
            <w:t>5</w:t>
          </w:r>
          <w:r>
            <w:rPr>
              <w:rFonts w:hint="eastAsia"/>
            </w:rPr>
            <w:t>.3 视觉识别模块测试方法与结果</w:t>
          </w:r>
          <w:r>
            <w:tab/>
          </w:r>
          <w:r>
            <w:fldChar w:fldCharType="begin"/>
          </w:r>
          <w:r>
            <w:instrText xml:space="preserve"> PAGEREF _Toc21229 \h </w:instrText>
          </w:r>
          <w:r>
            <w:fldChar w:fldCharType="separate"/>
          </w:r>
          <w:r>
            <w:t>14</w:t>
          </w:r>
          <w:r>
            <w:fldChar w:fldCharType="end"/>
          </w:r>
          <w:r>
            <w:rPr>
              <w:rFonts w:hint="eastAsia" w:ascii="宋体" w:hAnsi="宋体" w:cs="宋体"/>
              <w:szCs w:val="21"/>
            </w:rPr>
            <w:fldChar w:fldCharType="end"/>
          </w:r>
        </w:p>
        <w:p>
          <w:pPr>
            <w:pStyle w:val="16"/>
            <w:tabs>
              <w:tab w:val="right" w:leader="dot" w:pos="8306"/>
            </w:tabs>
          </w:pPr>
          <w:r>
            <w:rPr>
              <w:rFonts w:hint="eastAsia" w:ascii="宋体" w:hAnsi="宋体" w:cs="宋体"/>
              <w:szCs w:val="21"/>
            </w:rPr>
            <w:fldChar w:fldCharType="begin"/>
          </w:r>
          <w:r>
            <w:rPr>
              <w:rFonts w:hint="eastAsia" w:ascii="宋体" w:hAnsi="宋体" w:cs="宋体"/>
              <w:szCs w:val="21"/>
            </w:rPr>
            <w:instrText xml:space="preserve"> HYPERLINK \l _Toc21428 </w:instrText>
          </w:r>
          <w:r>
            <w:rPr>
              <w:rFonts w:hint="eastAsia" w:ascii="宋体" w:hAnsi="宋体" w:cs="宋体"/>
              <w:szCs w:val="21"/>
            </w:rPr>
            <w:fldChar w:fldCharType="separate"/>
          </w:r>
          <w:r>
            <w:rPr>
              <w:rFonts w:hint="eastAsia"/>
              <w:lang w:val="en-US" w:eastAsia="zh-CN"/>
            </w:rPr>
            <w:t>5</w:t>
          </w:r>
          <w:r>
            <w:rPr>
              <w:rFonts w:hint="eastAsia"/>
            </w:rPr>
            <w:t>.4 视觉识别模块结果分析</w:t>
          </w:r>
          <w:r>
            <w:tab/>
          </w:r>
          <w:r>
            <w:fldChar w:fldCharType="begin"/>
          </w:r>
          <w:r>
            <w:instrText xml:space="preserve"> PAGEREF _Toc21428 \h </w:instrText>
          </w:r>
          <w:r>
            <w:fldChar w:fldCharType="separate"/>
          </w:r>
          <w:r>
            <w:t>14</w:t>
          </w:r>
          <w:r>
            <w:fldChar w:fldCharType="end"/>
          </w:r>
          <w:r>
            <w:rPr>
              <w:rFonts w:hint="eastAsia" w:ascii="宋体" w:hAnsi="宋体" w:cs="宋体"/>
              <w:szCs w:val="21"/>
            </w:rPr>
            <w:fldChar w:fldCharType="end"/>
          </w:r>
        </w:p>
        <w:p>
          <w:pPr>
            <w:pStyle w:val="16"/>
            <w:tabs>
              <w:tab w:val="right" w:leader="dot" w:pos="8306"/>
            </w:tabs>
            <w:rPr>
              <w:rFonts w:hint="eastAsia" w:ascii="宋体" w:hAnsi="宋体" w:cs="宋体"/>
              <w:szCs w:val="21"/>
            </w:rPr>
          </w:pPr>
          <w:r>
            <w:rPr>
              <w:rFonts w:hint="eastAsia" w:ascii="宋体" w:hAnsi="宋体" w:cs="宋体"/>
              <w:szCs w:val="21"/>
            </w:rPr>
            <w:fldChar w:fldCharType="begin"/>
          </w:r>
          <w:r>
            <w:rPr>
              <w:rFonts w:hint="eastAsia" w:ascii="宋体" w:hAnsi="宋体" w:cs="宋体"/>
              <w:szCs w:val="21"/>
            </w:rPr>
            <w:instrText xml:space="preserve"> HYPERLINK \l _Toc22489 </w:instrText>
          </w:r>
          <w:r>
            <w:rPr>
              <w:rFonts w:hint="eastAsia" w:ascii="宋体" w:hAnsi="宋体" w:cs="宋体"/>
              <w:szCs w:val="21"/>
            </w:rPr>
            <w:fldChar w:fldCharType="separate"/>
          </w:r>
          <w:r>
            <w:rPr>
              <w:rFonts w:hint="eastAsia"/>
              <w:lang w:val="en-US" w:eastAsia="zh-CN"/>
            </w:rPr>
            <w:t>5</w:t>
          </w:r>
          <w:r>
            <w:rPr>
              <w:rFonts w:hint="eastAsia"/>
            </w:rPr>
            <w:t>.5 结论</w:t>
          </w:r>
          <w:r>
            <w:tab/>
          </w:r>
          <w:r>
            <w:fldChar w:fldCharType="begin"/>
          </w:r>
          <w:r>
            <w:instrText xml:space="preserve"> PAGEREF _Toc22489 \h </w:instrText>
          </w:r>
          <w:r>
            <w:fldChar w:fldCharType="separate"/>
          </w:r>
          <w:r>
            <w:t>15</w:t>
          </w:r>
          <w:r>
            <w:fldChar w:fldCharType="end"/>
          </w:r>
          <w:r>
            <w:rPr>
              <w:rFonts w:hint="eastAsia" w:ascii="宋体" w:hAnsi="宋体" w:cs="宋体"/>
              <w:szCs w:val="21"/>
            </w:rPr>
            <w:fldChar w:fldCharType="end"/>
          </w:r>
        </w:p>
        <w:p>
          <w:pPr>
            <w:pStyle w:val="15"/>
            <w:tabs>
              <w:tab w:val="right" w:leader="dot" w:pos="8306"/>
            </w:tabs>
            <w:rPr>
              <w:rFonts w:hint="eastAsia" w:eastAsia="宋体"/>
              <w:lang w:val="en-US" w:eastAsia="zh-CN"/>
            </w:rPr>
          </w:pPr>
          <w:r>
            <w:rPr>
              <w:rFonts w:hint="eastAsia" w:ascii="宋体" w:hAnsi="宋体" w:cs="宋体"/>
              <w:szCs w:val="21"/>
            </w:rPr>
            <w:fldChar w:fldCharType="begin"/>
          </w:r>
          <w:r>
            <w:rPr>
              <w:rFonts w:hint="eastAsia" w:ascii="宋体" w:hAnsi="宋体" w:cs="宋体"/>
              <w:szCs w:val="21"/>
            </w:rPr>
            <w:instrText xml:space="preserve"> HYPERLINK \l _Toc6263 </w:instrText>
          </w:r>
          <w:r>
            <w:rPr>
              <w:rFonts w:hint="eastAsia" w:ascii="宋体" w:hAnsi="宋体" w:cs="宋体"/>
              <w:szCs w:val="21"/>
            </w:rPr>
            <w:fldChar w:fldCharType="separate"/>
          </w:r>
          <w:r>
            <w:rPr>
              <w:rFonts w:hint="eastAsia" w:ascii="黑体" w:hAnsi="黑体" w:eastAsia="黑体" w:cs="黑体"/>
              <w:bCs w:val="0"/>
              <w:lang w:val="en-US" w:eastAsia="zh-CN"/>
            </w:rPr>
            <w:t>参考文献</w:t>
          </w:r>
          <w:r>
            <w:tab/>
          </w:r>
          <w:r>
            <w:rPr>
              <w:rFonts w:hint="eastAsia"/>
              <w:lang w:val="en-US" w:eastAsia="zh-CN"/>
            </w:rPr>
            <w:t>1</w:t>
          </w:r>
          <w:r>
            <w:rPr>
              <w:rFonts w:hint="eastAsia" w:ascii="宋体" w:hAnsi="宋体" w:cs="宋体"/>
              <w:szCs w:val="21"/>
            </w:rPr>
            <w:fldChar w:fldCharType="end"/>
          </w:r>
          <w:r>
            <w:rPr>
              <w:rFonts w:hint="eastAsia" w:ascii="宋体" w:hAnsi="宋体" w:cs="宋体"/>
              <w:szCs w:val="21"/>
              <w:lang w:val="en-US" w:eastAsia="zh-CN"/>
            </w:rPr>
            <w:t>6</w:t>
          </w:r>
        </w:p>
        <w:p>
          <w:pPr>
            <w:pStyle w:val="15"/>
            <w:tabs>
              <w:tab w:val="right" w:leader="dot" w:pos="8306"/>
            </w:tabs>
            <w:rPr>
              <w:rFonts w:hint="eastAsia" w:ascii="宋体" w:hAnsi="宋体" w:eastAsia="宋体" w:cs="宋体"/>
              <w:szCs w:val="21"/>
              <w:lang w:val="en-US" w:eastAsia="zh-CN"/>
            </w:rPr>
          </w:pPr>
          <w:r>
            <w:rPr>
              <w:rFonts w:hint="eastAsia" w:ascii="宋体" w:hAnsi="宋体" w:cs="宋体"/>
              <w:szCs w:val="21"/>
            </w:rPr>
            <w:fldChar w:fldCharType="begin"/>
          </w:r>
          <w:r>
            <w:rPr>
              <w:rFonts w:hint="eastAsia" w:ascii="宋体" w:hAnsi="宋体" w:cs="宋体"/>
              <w:szCs w:val="21"/>
            </w:rPr>
            <w:instrText xml:space="preserve"> HYPERLINK \l _Toc6263 </w:instrText>
          </w:r>
          <w:r>
            <w:rPr>
              <w:rFonts w:hint="eastAsia" w:ascii="宋体" w:hAnsi="宋体" w:cs="宋体"/>
              <w:szCs w:val="21"/>
            </w:rPr>
            <w:fldChar w:fldCharType="separate"/>
          </w:r>
          <w:r>
            <w:rPr>
              <w:rFonts w:hint="eastAsia" w:ascii="黑体" w:hAnsi="黑体" w:eastAsia="黑体" w:cs="黑体"/>
              <w:bCs w:val="0"/>
              <w:lang w:val="en-US" w:eastAsia="zh-CN"/>
            </w:rPr>
            <w:t>附录1</w:t>
          </w:r>
          <w:r>
            <w:tab/>
          </w:r>
          <w:r>
            <w:rPr>
              <w:rFonts w:hint="eastAsia"/>
              <w:lang w:val="en-US" w:eastAsia="zh-CN"/>
            </w:rPr>
            <w:t>1</w:t>
          </w:r>
          <w:r>
            <w:rPr>
              <w:rFonts w:hint="eastAsia" w:ascii="宋体" w:hAnsi="宋体" w:cs="宋体"/>
              <w:szCs w:val="21"/>
            </w:rPr>
            <w:fldChar w:fldCharType="end"/>
          </w:r>
          <w:r>
            <w:rPr>
              <w:rFonts w:hint="eastAsia" w:ascii="宋体" w:hAnsi="宋体" w:cs="宋体"/>
              <w:szCs w:val="21"/>
              <w:lang w:val="en-US" w:eastAsia="zh-CN"/>
            </w:rPr>
            <w:t>6</w:t>
          </w:r>
        </w:p>
        <w:p>
          <w:pPr>
            <w:pStyle w:val="15"/>
            <w:tabs>
              <w:tab w:val="right" w:leader="dot" w:pos="8306"/>
            </w:tabs>
            <w:rPr>
              <w:rFonts w:hint="eastAsia" w:eastAsia="宋体"/>
              <w:lang w:val="en-US" w:eastAsia="zh-CN"/>
            </w:rPr>
          </w:pPr>
          <w:r>
            <w:rPr>
              <w:rFonts w:hint="eastAsia" w:ascii="宋体" w:hAnsi="宋体" w:cs="宋体"/>
              <w:szCs w:val="21"/>
            </w:rPr>
            <w:fldChar w:fldCharType="begin"/>
          </w:r>
          <w:r>
            <w:rPr>
              <w:rFonts w:hint="eastAsia" w:ascii="宋体" w:hAnsi="宋体" w:cs="宋体"/>
              <w:szCs w:val="21"/>
            </w:rPr>
            <w:instrText xml:space="preserve"> HYPERLINK \l _Toc6263 </w:instrText>
          </w:r>
          <w:r>
            <w:rPr>
              <w:rFonts w:hint="eastAsia" w:ascii="宋体" w:hAnsi="宋体" w:cs="宋体"/>
              <w:szCs w:val="21"/>
            </w:rPr>
            <w:fldChar w:fldCharType="separate"/>
          </w:r>
          <w:r>
            <w:rPr>
              <w:rFonts w:hint="eastAsia" w:ascii="黑体" w:hAnsi="黑体" w:eastAsia="黑体" w:cs="黑体"/>
              <w:bCs w:val="0"/>
              <w:lang w:val="en-US" w:eastAsia="zh-CN"/>
            </w:rPr>
            <w:t>附录2</w:t>
          </w:r>
          <w:r>
            <w:tab/>
          </w:r>
          <w:r>
            <w:rPr>
              <w:rFonts w:hint="eastAsia"/>
              <w:lang w:val="en-US" w:eastAsia="zh-CN"/>
            </w:rPr>
            <w:t>1</w:t>
          </w:r>
          <w:r>
            <w:rPr>
              <w:rFonts w:hint="eastAsia" w:ascii="宋体" w:hAnsi="宋体" w:cs="宋体"/>
              <w:szCs w:val="21"/>
            </w:rPr>
            <w:fldChar w:fldCharType="end"/>
          </w:r>
          <w:r>
            <w:rPr>
              <w:rFonts w:hint="eastAsia" w:ascii="宋体" w:hAnsi="宋体" w:cs="宋体"/>
              <w:szCs w:val="21"/>
              <w:lang w:val="en-US" w:eastAsia="zh-CN"/>
            </w:rPr>
            <w:t>7</w:t>
          </w:r>
        </w:p>
        <w:p>
          <w:pPr>
            <w:pStyle w:val="15"/>
            <w:tabs>
              <w:tab w:val="right" w:leader="dot" w:pos="8296"/>
            </w:tabs>
            <w:jc w:val="both"/>
            <w:rPr>
              <w:rFonts w:ascii="宋体" w:hAnsi="宋体" w:cs="宋体"/>
              <w:sz w:val="21"/>
              <w:szCs w:val="21"/>
            </w:rPr>
          </w:pPr>
          <w:r>
            <w:rPr>
              <w:rFonts w:hint="eastAsia" w:ascii="宋体" w:hAnsi="宋体" w:cs="宋体"/>
              <w:sz w:val="21"/>
              <w:szCs w:val="21"/>
            </w:rPr>
            <w:fldChar w:fldCharType="end"/>
          </w:r>
        </w:p>
      </w:sdtContent>
    </w:sdt>
    <w:p>
      <w:pPr>
        <w:pStyle w:val="2"/>
        <w:bidi w:val="0"/>
        <w:rPr>
          <w:rFonts w:hint="eastAsia"/>
          <w:lang w:val="en-US" w:eastAsia="zh-CN"/>
        </w:rPr>
        <w:sectPr>
          <w:footerReference r:id="rId9" w:type="default"/>
          <w:pgSz w:w="11906" w:h="16838"/>
          <w:pgMar w:top="1701" w:right="1800" w:bottom="1440" w:left="1800" w:header="851" w:footer="992" w:gutter="0"/>
          <w:pgNumType w:fmt="upperRoman"/>
          <w:cols w:space="425" w:num="1"/>
          <w:docGrid w:type="lines" w:linePitch="312" w:charSpace="0"/>
        </w:sectPr>
      </w:pPr>
      <w:bookmarkStart w:id="3" w:name="_Toc19494"/>
      <w:bookmarkStart w:id="4" w:name="_Toc16415"/>
    </w:p>
    <w:p>
      <w:pPr>
        <w:pStyle w:val="2"/>
        <w:bidi w:val="0"/>
        <w:rPr>
          <w:rFonts w:hint="eastAsia"/>
          <w:lang w:val="en-US" w:eastAsia="zh-CN"/>
        </w:rPr>
      </w:pPr>
      <w:r>
        <w:rPr>
          <w:rFonts w:hint="eastAsia"/>
          <w:lang w:val="en-US" w:eastAsia="zh-CN"/>
        </w:rPr>
        <w:t>系统方案</w:t>
      </w:r>
      <w:bookmarkEnd w:id="3"/>
      <w:bookmarkEnd w:id="4"/>
    </w:p>
    <w:p>
      <w:pPr>
        <w:pStyle w:val="3"/>
        <w:tabs>
          <w:tab w:val="clear" w:pos="0"/>
        </w:tabs>
        <w:bidi w:val="0"/>
        <w:rPr>
          <w:rFonts w:hint="eastAsia"/>
          <w:lang w:val="en-US" w:eastAsia="zh-CN"/>
        </w:rPr>
      </w:pPr>
      <w:bookmarkStart w:id="5" w:name="_Toc28527"/>
      <w:bookmarkStart w:id="6" w:name="_Toc16010"/>
      <w:r>
        <w:rPr>
          <w:rFonts w:hint="eastAsia"/>
          <w:lang w:val="en-US" w:eastAsia="zh-CN"/>
        </w:rPr>
        <w:t>红外测温模块的选择</w:t>
      </w:r>
      <w:bookmarkEnd w:id="5"/>
      <w:bookmarkEnd w:id="6"/>
    </w:p>
    <w:p>
      <w:pPr>
        <w:pStyle w:val="4"/>
        <w:numPr>
          <w:ilvl w:val="2"/>
          <w:numId w:val="0"/>
        </w:numPr>
        <w:bidi w:val="0"/>
        <w:ind w:leftChars="0"/>
        <w:rPr>
          <w:rFonts w:hint="eastAsia"/>
          <w:lang w:val="en-US" w:eastAsia="zh-CN"/>
        </w:rPr>
      </w:pPr>
      <w:bookmarkStart w:id="7" w:name="_Toc3667"/>
      <w:bookmarkStart w:id="8" w:name="_Toc14281"/>
      <w:r>
        <w:rPr>
          <w:rFonts w:hint="eastAsia" w:ascii="黑体" w:hAnsi="黑体" w:eastAsia="黑体" w:cs="黑体"/>
          <w:lang w:val="en-US" w:eastAsia="zh-CN"/>
        </w:rPr>
        <w:t>1.1.</w:t>
      </w:r>
      <w:r>
        <w:rPr>
          <w:rFonts w:hint="eastAsia" w:ascii="黑体" w:hAnsi="黑体" w:cs="黑体"/>
          <w:lang w:val="en-US" w:eastAsia="zh-CN"/>
        </w:rPr>
        <w:t>1</w:t>
      </w:r>
      <w:r>
        <w:rPr>
          <w:rFonts w:hint="eastAsia"/>
          <w:lang w:val="en-US" w:eastAsia="zh-CN"/>
        </w:rPr>
        <w:t xml:space="preserve">  MLX90614红外测温传感器</w:t>
      </w:r>
      <w:bookmarkEnd w:id="7"/>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lang w:val="en-US" w:eastAsia="zh-CN"/>
        </w:rPr>
      </w:pPr>
      <w:r>
        <w:t>MLX90614是一款红外非接触温度计。TO-39金属封装里同时集成了红外感应热电堆探测器芯片和信号处理专用集成芯片。由于集成了低噪声放大器、17位模数转换器和强大的数字信号处理单元，使得高精度和高分辨度的温度计得以实现。温度计具备出厂校准化，有数字PWM和SMBus（系统管理总线）输出模式。标准配置为10位的PWM输出格式用于连续传送温度范围为-20</w:t>
      </w:r>
      <w:r>
        <w:rPr>
          <w:rFonts w:hint="eastAsia"/>
          <w:lang w:val="en-US" w:eastAsia="zh-CN"/>
        </w:rPr>
        <w:t>℃—</w:t>
      </w:r>
      <w:r>
        <w:t>120</w:t>
      </w:r>
      <w:r>
        <w:rPr>
          <w:rFonts w:hint="eastAsia"/>
          <w:lang w:val="en-US" w:eastAsia="zh-CN"/>
        </w:rPr>
        <w:t>℃</w:t>
      </w:r>
      <w:r>
        <w:t>的物体温度，其分辨率为0.14</w:t>
      </w:r>
      <w:r>
        <w:rPr>
          <w:rFonts w:hint="eastAsia"/>
          <w:lang w:val="en-US" w:eastAsia="zh-CN"/>
        </w:rPr>
        <w:t>℃</w:t>
      </w:r>
      <w:r>
        <w:t>。POR默认模式是SMBus输出格式。</w:t>
      </w:r>
    </w:p>
    <w:p>
      <w:pPr>
        <w:pStyle w:val="4"/>
        <w:numPr>
          <w:ilvl w:val="2"/>
          <w:numId w:val="0"/>
        </w:numPr>
        <w:bidi w:val="0"/>
        <w:ind w:leftChars="0"/>
        <w:rPr>
          <w:rFonts w:hint="eastAsia"/>
          <w:lang w:val="en-US" w:eastAsia="zh-CN"/>
        </w:rPr>
      </w:pPr>
      <w:bookmarkStart w:id="9" w:name="_Toc7321"/>
      <w:r>
        <w:rPr>
          <w:rFonts w:hint="eastAsia" w:ascii="黑体" w:hAnsi="黑体" w:eastAsia="黑体" w:cs="黑体"/>
          <w:lang w:val="en-US" w:eastAsia="zh-CN"/>
        </w:rPr>
        <w:t>1.1.</w:t>
      </w:r>
      <w:r>
        <w:rPr>
          <w:rFonts w:hint="eastAsia" w:ascii="黑体" w:hAnsi="黑体" w:cs="黑体"/>
          <w:lang w:val="en-US" w:eastAsia="zh-CN"/>
        </w:rPr>
        <w:t>2</w:t>
      </w:r>
      <w:r>
        <w:rPr>
          <w:rFonts w:hint="eastAsia"/>
          <w:lang w:val="en-US" w:eastAsia="zh-CN"/>
        </w:rPr>
        <w:t xml:space="preserve">  TN905红外测温模块</w:t>
      </w:r>
      <w:bookmarkEnd w:id="8"/>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TN905红外测温模块的发射率默认设置为0.95.TN905能进行的测温距离很长，至少可达40厘米，远远超出了部分其他种类的红外测温模块。其次是其对于热气流的温度测量，所测温度在40℃—50℃时该模块均能正常工作。但是该模块在没有遮挡探头接收红外光的的情况下，用较高温度的物品覆盖热传感器探头时，其所测温度将不是目标温度。其在环境温度剧烈变化时会造成目标温度测量不正确，如果用高温物体加热探头外壁，不仅探头温度上升，探头前面的菲涅尔透镜也会被加热，故而导致所测温度不准确。此外，该模块对两个数据包之间的延时也会有较高的要求，数据手册要求大于0.1sec，但是过大读取的数据包只有目标温度而没有环境温度。</w:t>
      </w:r>
    </w:p>
    <w:p>
      <w:pPr>
        <w:pStyle w:val="4"/>
        <w:numPr>
          <w:ilvl w:val="2"/>
          <w:numId w:val="0"/>
        </w:numPr>
        <w:bidi w:val="0"/>
        <w:ind w:leftChars="0"/>
        <w:rPr>
          <w:rFonts w:hint="eastAsia"/>
          <w:lang w:val="en-US" w:eastAsia="zh-CN"/>
        </w:rPr>
      </w:pPr>
      <w:bookmarkStart w:id="10" w:name="_Toc29516"/>
      <w:bookmarkStart w:id="11" w:name="_Toc24932"/>
      <w:r>
        <w:rPr>
          <w:rFonts w:hint="eastAsia" w:ascii="黑体" w:hAnsi="黑体" w:eastAsia="黑体" w:cs="黑体"/>
          <w:lang w:val="en-US" w:eastAsia="zh-CN"/>
        </w:rPr>
        <w:t>1.1.3</w:t>
      </w:r>
      <w:r>
        <w:rPr>
          <w:rFonts w:hint="eastAsia"/>
          <w:lang w:val="en-US" w:eastAsia="zh-CN"/>
        </w:rPr>
        <w:t xml:space="preserve">  AMG8833 8×8热成像传感器</w:t>
      </w:r>
      <w:bookmarkEnd w:id="10"/>
      <w:bookmarkEnd w:id="11"/>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cs="宋体"/>
          <w:szCs w:val="21"/>
          <w:lang w:val="en-US" w:eastAsia="zh-CN"/>
        </w:rPr>
      </w:pPr>
      <w:r>
        <w:t>AMG8833这款传感器是8x8红外热传感器阵列。当连接到微控制器（时，它将通过I2C返回一组64个单独的红外温度读数。它足够紧凑和简单，易于集成。该部件将测量范围从0</w:t>
      </w:r>
      <w:r>
        <w:rPr>
          <w:rFonts w:hint="eastAsia"/>
          <w:lang w:val="en-US" w:eastAsia="zh-CN"/>
        </w:rPr>
        <w:t>℃</w:t>
      </w:r>
      <w:r>
        <w:t>到80</w:t>
      </w:r>
      <w:r>
        <w:rPr>
          <w:rFonts w:hint="eastAsia"/>
          <w:lang w:val="en-US" w:eastAsia="zh-CN"/>
        </w:rPr>
        <w:t>℃</w:t>
      </w:r>
      <w:r>
        <w:t>（32</w:t>
      </w:r>
      <w:r>
        <w:rPr>
          <w:rFonts w:hint="eastAsia"/>
          <w:lang w:val="en-US" w:eastAsia="zh-CN"/>
        </w:rPr>
        <w:t>℉</w:t>
      </w:r>
      <w:r>
        <w:t>到176</w:t>
      </w:r>
      <w:r>
        <w:rPr>
          <w:rFonts w:hint="eastAsia"/>
          <w:lang w:val="en-US" w:eastAsia="zh-CN"/>
        </w:rPr>
        <w:t>℉</w:t>
      </w:r>
      <w:r>
        <w:t>）的温度，精度为±2.5</w:t>
      </w:r>
      <w:r>
        <w:rPr>
          <w:rFonts w:hint="eastAsia"/>
          <w:lang w:val="en-US" w:eastAsia="zh-CN"/>
        </w:rPr>
        <w:t>℃</w:t>
      </w:r>
      <w:r>
        <w:t>(4.5</w:t>
      </w:r>
      <w:r>
        <w:rPr>
          <w:rFonts w:hint="eastAsia"/>
          <w:lang w:val="en-US" w:eastAsia="zh-CN"/>
        </w:rPr>
        <w:t>℉</w:t>
      </w:r>
      <w:r>
        <w:t>)。它可以在最远7米的距离内检测到人。最大帧速率为10Hz，非常适合创建人体探测器或迷你热像仪。他的分辨率是0.25</w:t>
      </w:r>
      <w:r>
        <w:rPr>
          <w:rFonts w:hint="eastAsia"/>
          <w:lang w:val="en-US" w:eastAsia="zh-CN"/>
        </w:rPr>
        <w:t>℃</w:t>
      </w:r>
      <w:r>
        <w:t>，但是精度是±2.5</w:t>
      </w:r>
      <w:r>
        <w:rPr>
          <w:rFonts w:hint="eastAsia"/>
          <w:lang w:val="en-US" w:eastAsia="zh-CN"/>
        </w:rPr>
        <w:t>℃</w:t>
      </w:r>
      <w:r>
        <w:t>，对精度要求较高的场景</w:t>
      </w:r>
      <w:r>
        <w:rPr>
          <w:rFonts w:hint="eastAsia"/>
          <w:lang w:val="en-US" w:eastAsia="zh-CN"/>
        </w:rPr>
        <w:t>不很适用。</w:t>
      </w:r>
    </w:p>
    <w:p>
      <w:pPr>
        <w:pStyle w:val="4"/>
        <w:numPr>
          <w:ilvl w:val="2"/>
          <w:numId w:val="0"/>
        </w:numPr>
        <w:bidi w:val="0"/>
        <w:ind w:leftChars="0"/>
        <w:rPr>
          <w:rFonts w:hint="eastAsia"/>
          <w:lang w:val="en-US" w:eastAsia="zh-CN"/>
        </w:rPr>
      </w:pPr>
      <w:bookmarkStart w:id="12" w:name="_Toc29406"/>
      <w:bookmarkStart w:id="13" w:name="_Toc19858"/>
      <w:r>
        <w:rPr>
          <w:rFonts w:hint="eastAsia" w:ascii="黑体" w:hAnsi="黑体" w:eastAsia="黑体" w:cs="黑体"/>
          <w:lang w:val="en-US" w:eastAsia="zh-CN"/>
        </w:rPr>
        <w:t>1.1.4</w:t>
      </w:r>
      <w:r>
        <w:rPr>
          <w:rFonts w:hint="eastAsia"/>
          <w:lang w:val="en-US" w:eastAsia="zh-CN"/>
        </w:rPr>
        <w:t xml:space="preserve"> 结论</w:t>
      </w:r>
      <w:bookmarkEnd w:id="12"/>
      <w:bookmarkEnd w:id="13"/>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通过对以上三种红外测温模块的比较，结合实际的设计要求，从测温距离、测温误差、稳定度等方面进行综合考虑，最终确定选择各种性能都较为优秀的MLX90614红外测温传感器模块。</w:t>
      </w:r>
    </w:p>
    <w:p>
      <w:pPr>
        <w:pStyle w:val="3"/>
        <w:numPr>
          <w:ilvl w:val="1"/>
          <w:numId w:val="0"/>
        </w:numPr>
        <w:tabs>
          <w:tab w:val="clear" w:pos="0"/>
        </w:tabs>
        <w:bidi w:val="0"/>
        <w:ind w:leftChars="0"/>
        <w:rPr>
          <w:rFonts w:hint="eastAsia"/>
          <w:lang w:val="en-US" w:eastAsia="zh-CN"/>
        </w:rPr>
      </w:pPr>
      <w:bookmarkStart w:id="14" w:name="_Toc6717"/>
      <w:bookmarkStart w:id="15" w:name="_Toc21196"/>
      <w:r>
        <w:rPr>
          <w:rFonts w:hint="eastAsia"/>
          <w:lang w:val="en-US" w:eastAsia="zh-CN"/>
        </w:rPr>
        <w:t>1.2 视觉识别模块的选择</w:t>
      </w:r>
      <w:bookmarkEnd w:id="14"/>
      <w:bookmarkEnd w:id="15"/>
    </w:p>
    <w:p>
      <w:pPr>
        <w:pStyle w:val="4"/>
        <w:numPr>
          <w:ilvl w:val="2"/>
          <w:numId w:val="0"/>
        </w:numPr>
        <w:bidi w:val="0"/>
        <w:ind w:leftChars="0"/>
        <w:rPr>
          <w:rFonts w:hint="eastAsia"/>
          <w:lang w:val="en-US" w:eastAsia="zh-CN"/>
        </w:rPr>
      </w:pPr>
      <w:bookmarkStart w:id="16" w:name="_Toc6689"/>
      <w:bookmarkStart w:id="17" w:name="_Toc31487"/>
      <w:bookmarkStart w:id="18" w:name="_Toc25272"/>
      <w:r>
        <w:rPr>
          <w:rFonts w:hint="eastAsia" w:ascii="黑体" w:hAnsi="黑体" w:eastAsia="黑体" w:cs="黑体"/>
          <w:lang w:val="en-US" w:eastAsia="zh-CN"/>
        </w:rPr>
        <w:t>1.2.</w:t>
      </w:r>
      <w:r>
        <w:rPr>
          <w:rFonts w:hint="eastAsia" w:ascii="黑体" w:hAnsi="黑体" w:cs="黑体"/>
          <w:lang w:val="en-US" w:eastAsia="zh-CN"/>
        </w:rPr>
        <w:t>1</w:t>
      </w:r>
      <w:r>
        <w:rPr>
          <w:rFonts w:hint="eastAsia" w:ascii="黑体" w:hAnsi="黑体" w:eastAsia="黑体" w:cs="黑体"/>
          <w:lang w:val="en-US" w:eastAsia="zh-CN"/>
        </w:rPr>
        <w:t xml:space="preserve"> </w:t>
      </w:r>
      <w:r>
        <w:rPr>
          <w:rFonts w:hint="eastAsia"/>
          <w:lang w:val="en-US" w:eastAsia="zh-CN"/>
        </w:rPr>
        <w:t>OV7670摄像头模块</w:t>
      </w:r>
      <w:bookmarkEnd w:id="16"/>
      <w:bookmarkEnd w:id="17"/>
    </w:p>
    <w:p>
      <w:pPr>
        <w:rPr>
          <w:rFonts w:hint="eastAsia" w:ascii="黑体" w:hAnsi="黑体" w:eastAsia="黑体" w:cs="黑体"/>
          <w:lang w:val="en-US" w:eastAsia="zh-CN"/>
        </w:rPr>
      </w:pPr>
      <w:r>
        <w:rPr>
          <w:rFonts w:ascii="宋体" w:hAnsi="宋体" w:eastAsia="宋体" w:cs="宋体"/>
          <w:sz w:val="24"/>
          <w:szCs w:val="24"/>
        </w:rPr>
        <w:t>OV7670</w:t>
      </w:r>
      <w:r>
        <w:rPr>
          <w:rFonts w:hint="eastAsia" w:ascii="宋体" w:hAnsi="宋体" w:cs="宋体"/>
          <w:sz w:val="24"/>
          <w:szCs w:val="24"/>
          <w:lang w:val="en-US" w:eastAsia="zh-CN"/>
        </w:rPr>
        <w:t>一种</w:t>
      </w:r>
      <w:r>
        <w:rPr>
          <w:rFonts w:ascii="宋体" w:hAnsi="宋体" w:eastAsia="宋体" w:cs="宋体"/>
          <w:sz w:val="24"/>
          <w:szCs w:val="24"/>
        </w:rPr>
        <w:t>CMOS</w:t>
      </w:r>
      <w:r>
        <w:rPr>
          <w:rFonts w:hint="eastAsia" w:ascii="宋体" w:hAnsi="宋体" w:cs="宋体"/>
          <w:sz w:val="24"/>
          <w:szCs w:val="24"/>
          <w:lang w:val="en-US" w:eastAsia="zh-CN"/>
        </w:rPr>
        <w:t xml:space="preserve"> </w:t>
      </w:r>
      <w:r>
        <w:rPr>
          <w:rFonts w:ascii="宋体" w:hAnsi="宋体" w:eastAsia="宋体" w:cs="宋体"/>
          <w:sz w:val="24"/>
          <w:szCs w:val="24"/>
        </w:rPr>
        <w:t>VGA图像传感器。该传感器体积小、工作电压低，提供单片VGA摄像头和影像处理器的所有功能。通过SCCB总线控制，可以输出整帧、子采样、取窗口等方式的各种分辨率8位影像数据。该产品VGA图像最高达到30帧/秒。用户可以完全控制图像质量、数据格式和传输方式。所有图像处理功能过程包括伽玛曲线、白平衡、度、色度等都可以通过SCCB接口编程。</w:t>
      </w:r>
    </w:p>
    <w:p>
      <w:pPr>
        <w:pStyle w:val="4"/>
        <w:numPr>
          <w:ilvl w:val="2"/>
          <w:numId w:val="0"/>
        </w:numPr>
        <w:bidi w:val="0"/>
        <w:ind w:leftChars="0"/>
        <w:rPr>
          <w:rFonts w:hint="eastAsia"/>
          <w:lang w:val="en-US" w:eastAsia="zh-CN"/>
        </w:rPr>
      </w:pPr>
      <w:bookmarkStart w:id="19" w:name="_Toc25143"/>
      <w:r>
        <w:rPr>
          <w:rFonts w:hint="eastAsia" w:ascii="黑体" w:hAnsi="黑体" w:eastAsia="黑体" w:cs="黑体"/>
          <w:lang w:val="en-US" w:eastAsia="zh-CN"/>
        </w:rPr>
        <w:t>1.2.</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lang w:val="en-US" w:eastAsia="zh-CN"/>
        </w:rPr>
        <w:t>OpenMV机器视觉模块</w:t>
      </w:r>
      <w:bookmarkEnd w:id="18"/>
      <w:bookmarkEnd w:id="19"/>
    </w:p>
    <w:p>
      <w:pPr>
        <w:bidi w:val="0"/>
        <w:rPr>
          <w:rFonts w:ascii="宋体" w:hAnsi="宋体" w:eastAsia="宋体" w:cs="宋体"/>
          <w:sz w:val="24"/>
          <w:szCs w:val="24"/>
        </w:rPr>
      </w:pPr>
      <w:r>
        <w:rPr>
          <w:rFonts w:hint="eastAsia"/>
          <w:lang w:val="en-US" w:eastAsia="zh-CN"/>
        </w:rPr>
        <w:t>OpenMV</w:t>
      </w:r>
      <w:r>
        <w:rPr>
          <w:rFonts w:ascii="宋体" w:hAnsi="宋体" w:eastAsia="宋体" w:cs="宋体"/>
          <w:sz w:val="24"/>
          <w:szCs w:val="24"/>
        </w:rPr>
        <w:t>是一个开源，低成本，功能强大的机器视觉模块。以STM32F427CPU为核心，集成了OV7725摄像头芯片，在小巧的硬件模块上，用C语言高效地实现了核心机器视觉算法，提供Python编程接口</w:t>
      </w:r>
      <w:r>
        <w:rPr>
          <w:rFonts w:hint="eastAsia" w:ascii="宋体" w:hAnsi="宋体" w:cs="宋体"/>
          <w:sz w:val="24"/>
          <w:szCs w:val="24"/>
          <w:lang w:eastAsia="zh-CN"/>
        </w:rPr>
        <w:t>，</w:t>
      </w:r>
      <w:r>
        <w:rPr>
          <w:rFonts w:ascii="宋体" w:hAnsi="宋体" w:eastAsia="宋体" w:cs="宋体"/>
          <w:sz w:val="24"/>
          <w:szCs w:val="24"/>
        </w:rPr>
        <w:t>可以用Python语言使用OpenMV提供的机器视觉功能。OpenMV上的机器视觉算法包括寻找色块、人脸检测、眼球跟踪、边缘检测、标志跟踪等。可以用来实现非法入侵检测、产品的残次品筛选、跟踪固定的标记物等。</w:t>
      </w:r>
    </w:p>
    <w:p>
      <w:pPr>
        <w:pStyle w:val="4"/>
        <w:numPr>
          <w:ilvl w:val="2"/>
          <w:numId w:val="0"/>
        </w:numPr>
        <w:bidi w:val="0"/>
        <w:ind w:leftChars="0"/>
        <w:rPr>
          <w:rFonts w:hint="eastAsia"/>
          <w:lang w:val="en-US" w:eastAsia="zh-CN"/>
        </w:rPr>
      </w:pPr>
      <w:bookmarkStart w:id="20" w:name="_Toc30053"/>
      <w:bookmarkStart w:id="21" w:name="_Toc9589"/>
      <w:r>
        <w:rPr>
          <w:rFonts w:hint="eastAsia" w:ascii="黑体" w:hAnsi="黑体" w:eastAsia="黑体" w:cs="黑体"/>
          <w:lang w:val="en-US" w:eastAsia="zh-CN"/>
        </w:rPr>
        <w:t>1.2.3</w:t>
      </w:r>
      <w:r>
        <w:rPr>
          <w:rFonts w:hint="eastAsia"/>
          <w:lang w:val="en-US" w:eastAsia="zh-CN"/>
        </w:rPr>
        <w:t xml:space="preserve"> 结论</w:t>
      </w:r>
      <w:bookmarkEnd w:id="20"/>
      <w:bookmarkEnd w:id="21"/>
    </w:p>
    <w:p>
      <w:pPr>
        <w:rPr>
          <w:rFonts w:hint="eastAsia"/>
          <w:lang w:val="en-US" w:eastAsia="zh-CN"/>
        </w:rPr>
      </w:pPr>
      <w:r>
        <w:rPr>
          <w:rFonts w:hint="eastAsia"/>
          <w:lang w:val="en-US" w:eastAsia="zh-CN"/>
        </w:rPr>
        <w:t>OV7670与OpenMV比较，在实现人脸识别功能时需要另加单片机处理，会加重控制系统负担，因此综合各种考量，我们选择OpenMV机器视觉模块。</w:t>
      </w:r>
    </w:p>
    <w:p>
      <w:pPr>
        <w:ind w:left="0" w:leftChars="0" w:firstLine="0" w:firstLineChars="0"/>
        <w:rPr>
          <w:rFonts w:hint="default"/>
          <w:lang w:val="en-US" w:eastAsia="zh-CN"/>
        </w:rPr>
      </w:pPr>
    </w:p>
    <w:p>
      <w:pPr>
        <w:pStyle w:val="2"/>
      </w:pPr>
      <w:bookmarkStart w:id="22" w:name="_Toc26750"/>
      <w:r>
        <w:rPr>
          <w:rFonts w:hint="eastAsia"/>
          <w:lang w:val="en-US" w:eastAsia="zh-CN"/>
        </w:rPr>
        <w:t>模块介绍</w:t>
      </w:r>
      <w:bookmarkEnd w:id="22"/>
    </w:p>
    <w:p>
      <w:pPr>
        <w:pStyle w:val="3"/>
        <w:numPr>
          <w:ilvl w:val="1"/>
          <w:numId w:val="0"/>
        </w:numPr>
        <w:ind w:leftChars="0"/>
        <w:rPr>
          <w:rFonts w:hint="eastAsia"/>
          <w:lang w:val="en-US" w:eastAsia="zh-CN"/>
        </w:rPr>
      </w:pPr>
      <w:bookmarkStart w:id="23" w:name="_Toc31864"/>
      <w:r>
        <w:drawing>
          <wp:anchor distT="0" distB="0" distL="114300" distR="114300" simplePos="0" relativeHeight="251659264" behindDoc="0" locked="0" layoutInCell="1" allowOverlap="1">
            <wp:simplePos x="0" y="0"/>
            <wp:positionH relativeFrom="column">
              <wp:posOffset>1304925</wp:posOffset>
            </wp:positionH>
            <wp:positionV relativeFrom="paragraph">
              <wp:posOffset>286385</wp:posOffset>
            </wp:positionV>
            <wp:extent cx="2636520" cy="148844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36520" cy="1488440"/>
                    </a:xfrm>
                    <a:prstGeom prst="rect">
                      <a:avLst/>
                    </a:prstGeom>
                    <a:noFill/>
                    <a:ln>
                      <a:noFill/>
                    </a:ln>
                  </pic:spPr>
                </pic:pic>
              </a:graphicData>
            </a:graphic>
          </wp:anchor>
        </w:drawing>
      </w:r>
      <w:r>
        <w:rPr>
          <w:rFonts w:hint="eastAsia"/>
          <w:lang w:val="en-US" w:eastAsia="zh-CN"/>
        </w:rPr>
        <w:t>2.1 OpenMV</w:t>
      </w:r>
      <w:bookmarkEnd w:id="23"/>
    </w:p>
    <w:p>
      <w:pPr>
        <w:ind w:firstLine="480"/>
      </w:pPr>
    </w:p>
    <w:p>
      <w:pPr>
        <w:ind w:firstLine="480"/>
      </w:pPr>
    </w:p>
    <w:p>
      <w:pPr>
        <w:ind w:firstLine="480"/>
        <w:rPr>
          <w:rFonts w:hint="default" w:eastAsia="宋体"/>
          <w:lang w:val="en-US" w:eastAsia="zh-CN"/>
        </w:rPr>
      </w:pPr>
      <w:r>
        <w:rPr>
          <w:rFonts w:hint="eastAsia"/>
          <w:lang w:val="en-US" w:eastAsia="zh-CN"/>
        </w:rPr>
        <w:t xml:space="preserve">   </w:t>
      </w:r>
    </w:p>
    <w:p>
      <w:pPr>
        <w:ind w:left="0" w:leftChars="0" w:firstLine="0" w:firstLineChars="0"/>
      </w:pPr>
    </w:p>
    <w:p>
      <w:pPr>
        <w:ind w:left="0" w:leftChars="0" w:firstLine="0" w:firstLineChars="0"/>
      </w:pPr>
    </w:p>
    <w:p>
      <w:pPr>
        <w:pStyle w:val="11"/>
        <w:jc w:val="center"/>
        <w:rPr>
          <w:rFonts w:ascii="宋体" w:hAnsi="宋体" w:eastAsia="宋体" w:cs="宋体"/>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2.1.1</w:t>
      </w:r>
      <w:r>
        <w:rPr>
          <w:rFonts w:ascii="宋体" w:hAnsi="宋体" w:eastAsia="宋体"/>
          <w:sz w:val="21"/>
          <w:szCs w:val="21"/>
        </w:rPr>
        <w:t xml:space="preserve"> OpenMV及其长焦镜头实物图</w:t>
      </w:r>
    </w:p>
    <w:p>
      <w:pPr>
        <w:ind w:firstLine="480"/>
      </w:pPr>
      <w:r>
        <w:rPr>
          <w:rFonts w:ascii="宋体" w:hAnsi="宋体" w:cs="宋体"/>
        </w:rPr>
        <w:t>O</w:t>
      </w:r>
      <w:r>
        <w:rPr>
          <w:rFonts w:hint="eastAsia" w:ascii="宋体" w:hAnsi="宋体" w:cs="宋体"/>
        </w:rPr>
        <w:t>penMV是一个开源，低成本，功能强大的机器视觉模块。以STM32H743CPU为核心，集成了OV5640摄像头芯片，在小巧的硬件模块上，用</w:t>
      </w:r>
      <w:r>
        <w:rPr>
          <w:rFonts w:ascii="宋体" w:hAnsi="宋体" w:cs="宋体"/>
        </w:rPr>
        <w:t>P</w:t>
      </w:r>
      <w:r>
        <w:rPr>
          <w:rFonts w:hint="eastAsia" w:ascii="宋体" w:hAnsi="宋体" w:cs="宋体"/>
        </w:rPr>
        <w:t>ython语言高效地实现了核心机器视觉算法，提供Python编程接口。O</w:t>
      </w:r>
      <w:r>
        <w:rPr>
          <w:rFonts w:ascii="宋体" w:hAnsi="宋体" w:cs="宋体"/>
        </w:rPr>
        <w:t>penmv可以被其他单片机控制。这个特点使得它可以很灵活的和其他流行的模块配合，实现复杂的产品功能。</w:t>
      </w:r>
      <w:r>
        <w:rPr>
          <w:rFonts w:hint="eastAsia" w:ascii="宋体" w:hAnsi="宋体" w:cs="宋体"/>
        </w:rPr>
        <w:t>它</w:t>
      </w:r>
      <w:r>
        <w:rPr>
          <w:rFonts w:ascii="宋体" w:hAnsi="宋体" w:cs="宋体"/>
        </w:rPr>
        <w:t>包含了图像捕捉、数模转换、模数转换、PWM输出等电路。Openmv与STM32建立串口通信，当OpenMV机器视觉模块捕捉被测对象图片并处理后，通过串口通信传输给STM32核心控制器。</w:t>
      </w:r>
      <w:r>
        <w:rPr>
          <w:rFonts w:hint="eastAsia" w:ascii="宋体" w:hAnsi="宋体" w:cs="宋体"/>
        </w:rPr>
        <w:t>身份识别正常时显示被测者名字。不正常时LED灯闪烁，蜂鸣器报警。</w:t>
      </w:r>
    </w:p>
    <w:p>
      <w:pPr>
        <w:pStyle w:val="3"/>
        <w:numPr>
          <w:ilvl w:val="1"/>
          <w:numId w:val="0"/>
        </w:numPr>
        <w:ind w:leftChars="0"/>
        <w:rPr>
          <w:rFonts w:hint="eastAsia"/>
          <w:lang w:val="en-US" w:eastAsia="zh-CN"/>
        </w:rPr>
      </w:pPr>
      <w:bookmarkStart w:id="24" w:name="_Toc24357"/>
      <w:r>
        <w:rPr>
          <w:rFonts w:hint="eastAsia"/>
          <w:lang w:val="en-US" w:eastAsia="zh-CN"/>
        </w:rPr>
        <w:t>2.2 GY906BAA</w:t>
      </w:r>
      <w:bookmarkEnd w:id="24"/>
    </w:p>
    <w:p>
      <w:pPr>
        <w:ind w:firstLine="480"/>
      </w:pPr>
      <w:r>
        <w:rPr>
          <w:rFonts w:ascii="宋体" w:hAnsi="宋体" w:cs="宋体"/>
        </w:rPr>
        <w:drawing>
          <wp:anchor distT="0" distB="0" distL="114300" distR="114300" simplePos="0" relativeHeight="251660288" behindDoc="0" locked="0" layoutInCell="1" allowOverlap="1">
            <wp:simplePos x="0" y="0"/>
            <wp:positionH relativeFrom="column">
              <wp:posOffset>1661160</wp:posOffset>
            </wp:positionH>
            <wp:positionV relativeFrom="paragraph">
              <wp:posOffset>83185</wp:posOffset>
            </wp:positionV>
            <wp:extent cx="1948180" cy="2072640"/>
            <wp:effectExtent l="0" t="0" r="0" b="381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48047" cy="2072640"/>
                    </a:xfrm>
                    <a:prstGeom prst="rect">
                      <a:avLst/>
                    </a:prstGeom>
                    <a:noFill/>
                    <a:ln>
                      <a:noFill/>
                    </a:ln>
                  </pic:spPr>
                </pic:pic>
              </a:graphicData>
            </a:graphic>
          </wp:anchor>
        </w:drawing>
      </w:r>
    </w:p>
    <w:p>
      <w:pPr>
        <w:ind w:firstLine="480"/>
      </w:pPr>
    </w:p>
    <w:p>
      <w:pPr>
        <w:ind w:firstLine="480"/>
      </w:pPr>
    </w:p>
    <w:p>
      <w:pPr>
        <w:ind w:firstLine="480"/>
      </w:pPr>
    </w:p>
    <w:p>
      <w:pPr>
        <w:ind w:firstLine="480"/>
      </w:pPr>
    </w:p>
    <w:p>
      <w:pPr>
        <w:ind w:firstLine="480"/>
      </w:pPr>
    </w:p>
    <w:p>
      <w:pPr>
        <w:ind w:firstLine="480"/>
      </w:pPr>
    </w:p>
    <w:p>
      <w:pPr>
        <w:ind w:firstLine="480"/>
      </w:pPr>
    </w:p>
    <w:p>
      <w:pPr>
        <w:pStyle w:val="43"/>
        <w:spacing w:line="360" w:lineRule="auto"/>
        <w:ind w:left="960" w:firstLine="2100" w:firstLineChars="1000"/>
        <w:rPr>
          <w:rFonts w:ascii="宋体" w:hAnsi="宋体" w:eastAsia="宋体" w:cs="宋体"/>
          <w:szCs w:val="21"/>
        </w:rPr>
      </w:pPr>
      <w:r>
        <w:rPr>
          <w:rFonts w:hint="eastAsia" w:ascii="宋体" w:hAnsi="宋体" w:eastAsia="宋体"/>
        </w:rPr>
        <w:t>图</w:t>
      </w:r>
      <w:r>
        <w:rPr>
          <w:rFonts w:hint="eastAsia" w:ascii="宋体" w:hAnsi="宋体" w:eastAsia="宋体"/>
          <w:lang w:val="en-US" w:eastAsia="zh-CN"/>
        </w:rPr>
        <w:t>2.2.1</w:t>
      </w:r>
      <w:r>
        <w:rPr>
          <w:rFonts w:ascii="宋体" w:hAnsi="宋体" w:eastAsia="宋体"/>
        </w:rPr>
        <w:t xml:space="preserve"> </w:t>
      </w:r>
      <w:r>
        <w:rPr>
          <w:rFonts w:ascii="宋体" w:hAnsi="宋体" w:eastAsia="宋体" w:cs="宋体"/>
          <w:szCs w:val="21"/>
        </w:rPr>
        <w:t>GY906BAA实物图</w:t>
      </w:r>
    </w:p>
    <w:p>
      <w:pPr>
        <w:ind w:firstLine="480"/>
      </w:pPr>
      <w:r>
        <w:drawing>
          <wp:anchor distT="0" distB="0" distL="114300" distR="114300" simplePos="0" relativeHeight="251666432" behindDoc="0" locked="0" layoutInCell="1" allowOverlap="1">
            <wp:simplePos x="0" y="0"/>
            <wp:positionH relativeFrom="column">
              <wp:posOffset>528320</wp:posOffset>
            </wp:positionH>
            <wp:positionV relativeFrom="paragraph">
              <wp:posOffset>118110</wp:posOffset>
            </wp:positionV>
            <wp:extent cx="4211320" cy="2781935"/>
            <wp:effectExtent l="0" t="0" r="10160" b="698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11320" cy="2781935"/>
                    </a:xfrm>
                    <a:prstGeom prst="rect">
                      <a:avLst/>
                    </a:prstGeom>
                    <a:noFill/>
                    <a:ln>
                      <a:noFill/>
                    </a:ln>
                  </pic:spPr>
                </pic:pic>
              </a:graphicData>
            </a:graphic>
          </wp:anchor>
        </w:drawing>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rFonts w:hint="eastAsia"/>
        </w:rPr>
      </w:pPr>
    </w:p>
    <w:p>
      <w:pPr>
        <w:ind w:firstLine="480"/>
      </w:pPr>
    </w:p>
    <w:p>
      <w:pPr>
        <w:ind w:left="0" w:leftChars="0" w:firstLine="0" w:firstLineChars="0"/>
      </w:pPr>
    </w:p>
    <w:p>
      <w:pPr>
        <w:pStyle w:val="11"/>
        <w:jc w:val="center"/>
        <w:rPr>
          <w:rFonts w:hint="eastAsia" w:ascii="宋体" w:hAnsi="宋体" w:eastAsia="宋体" w:cs="宋体"/>
          <w:sz w:val="21"/>
          <w:szCs w:val="21"/>
        </w:rPr>
      </w:pPr>
      <w:r>
        <w:rPr>
          <w:rFonts w:hint="eastAsia" w:ascii="宋体" w:hAnsi="宋体" w:eastAsia="宋体"/>
          <w:sz w:val="21"/>
          <w:szCs w:val="21"/>
        </w:rPr>
        <w:t xml:space="preserve"> </w:t>
      </w:r>
      <w:r>
        <w:rPr>
          <w:rFonts w:ascii="宋体" w:hAnsi="宋体" w:eastAsia="宋体"/>
          <w:sz w:val="21"/>
          <w:szCs w:val="21"/>
        </w:rPr>
        <w:t xml:space="preserve">  </w:t>
      </w:r>
      <w:r>
        <w:rPr>
          <w:rFonts w:hint="eastAsia" w:ascii="宋体" w:hAnsi="宋体" w:eastAsia="宋体"/>
          <w:sz w:val="21"/>
          <w:szCs w:val="21"/>
        </w:rPr>
        <w:t>图</w:t>
      </w:r>
      <w:r>
        <w:rPr>
          <w:rFonts w:hint="eastAsia" w:ascii="宋体" w:hAnsi="宋体" w:eastAsia="宋体"/>
          <w:sz w:val="21"/>
          <w:szCs w:val="21"/>
          <w:lang w:val="en-US" w:eastAsia="zh-CN"/>
        </w:rPr>
        <w:t>2.2.2</w:t>
      </w:r>
      <w:r>
        <w:rPr>
          <w:rFonts w:ascii="宋体" w:hAnsi="宋体" w:eastAsia="宋体"/>
        </w:rPr>
        <w:t xml:space="preserve"> </w:t>
      </w:r>
      <w:r>
        <w:rPr>
          <w:rFonts w:ascii="宋体" w:hAnsi="宋体" w:eastAsia="宋体" w:cs="宋体"/>
          <w:sz w:val="21"/>
          <w:szCs w:val="21"/>
        </w:rPr>
        <w:t>GY906BAA</w:t>
      </w:r>
      <w:r>
        <w:rPr>
          <w:rFonts w:hint="eastAsia" w:ascii="宋体" w:hAnsi="宋体" w:eastAsia="宋体" w:cs="宋体"/>
          <w:sz w:val="21"/>
          <w:szCs w:val="21"/>
        </w:rPr>
        <w:t>工作流程图</w:t>
      </w:r>
    </w:p>
    <w:p>
      <w:pPr>
        <w:spacing w:line="360" w:lineRule="auto"/>
        <w:ind w:firstLine="480"/>
        <w:rPr>
          <w:rFonts w:ascii="宋体" w:hAnsi="宋体"/>
        </w:rPr>
      </w:pPr>
      <w:r>
        <w:rPr>
          <w:rFonts w:hint="eastAsia" w:ascii="宋体" w:hAnsi="宋体"/>
        </w:rPr>
        <w:t>物体红外辐射能量的大小和波长的分布与其表面温度关系密切。因此，通过对物体自身红外辐射的测量，能准确地确定其表面温度，红外测温就是利用这一原理测量温度的。我们</w:t>
      </w:r>
      <w:r>
        <w:rPr>
          <w:rFonts w:ascii="宋体" w:hAnsi="宋体"/>
        </w:rPr>
        <w:t>采用的是GY-906-BAA测温模块，通过I2C总线与STM32F103建立通信，用I2C通信方式的优点在于传输速度快，传输稳定，想要实时传输温度信息，必须做到快准。当检测到温度超过额定温度时触发LED灯亮，进行报警</w:t>
      </w:r>
      <w:r>
        <w:rPr>
          <w:rFonts w:hint="eastAsia" w:ascii="宋体" w:hAnsi="宋体"/>
        </w:rPr>
        <w:t>。</w:t>
      </w:r>
    </w:p>
    <w:p>
      <w:pPr>
        <w:pStyle w:val="3"/>
        <w:numPr>
          <w:ilvl w:val="1"/>
          <w:numId w:val="0"/>
        </w:numPr>
        <w:ind w:leftChars="0"/>
        <w:rPr>
          <w:rFonts w:hint="eastAsia"/>
          <w:lang w:val="en-US" w:eastAsia="zh-CN"/>
        </w:rPr>
      </w:pPr>
      <w:bookmarkStart w:id="25" w:name="_Toc26621"/>
      <w:r>
        <w:rPr>
          <w:rFonts w:hint="eastAsia"/>
          <w:lang w:val="en-US" w:eastAsia="zh-CN"/>
        </w:rPr>
        <w:t>2.3 STM32F103C8T6</w:t>
      </w:r>
      <w:bookmarkEnd w:id="25"/>
    </w:p>
    <w:p>
      <w:pPr>
        <w:spacing w:line="360" w:lineRule="auto"/>
        <w:ind w:firstLine="480"/>
        <w:rPr>
          <w:rFonts w:ascii="宋体" w:hAnsi="宋体"/>
        </w:rPr>
      </w:pPr>
      <w:r>
        <w:rPr>
          <w:rFonts w:ascii="宋体" w:hAnsi="宋体"/>
        </w:rPr>
        <w:t>它</w:t>
      </w:r>
      <w:r>
        <w:rPr>
          <w:rFonts w:hint="eastAsia" w:ascii="宋体" w:hAnsi="宋体"/>
        </w:rPr>
        <w:t>是</w:t>
      </w:r>
      <w:r>
        <w:rPr>
          <w:rFonts w:ascii="宋体" w:hAnsi="宋体"/>
        </w:rPr>
        <w:t>一款由ST公司推出的Cortex-M3内核的32位微控制器，属于ST公司微控制器中的STM32系列。</w:t>
      </w:r>
      <w:r>
        <w:rPr>
          <w:rFonts w:hint="eastAsia" w:ascii="宋体" w:hAnsi="宋体"/>
        </w:rPr>
        <w:t>C</w:t>
      </w:r>
      <w:r>
        <w:rPr>
          <w:rFonts w:ascii="宋体" w:hAnsi="宋体"/>
        </w:rPr>
        <w:t>8T6</w:t>
      </w:r>
      <w:r>
        <w:rPr>
          <w:rFonts w:hint="eastAsia" w:ascii="宋体" w:hAnsi="宋体"/>
        </w:rPr>
        <w:t>的最小系统一般由外部复位电路、外部时钟电路以及MCU本体构成，除此之外没有其他诸如蓝牙、外置EEPROM、时钟芯片DS1302、SPI接口显示屏等外接设备。正因为相较于精英板来说C</w:t>
      </w:r>
      <w:r>
        <w:rPr>
          <w:rFonts w:ascii="宋体" w:hAnsi="宋体"/>
        </w:rPr>
        <w:t>8T6</w:t>
      </w:r>
      <w:r>
        <w:rPr>
          <w:rFonts w:hint="eastAsia" w:ascii="宋体" w:hAnsi="宋体"/>
        </w:rPr>
        <w:t>更加小巧，故我们选择用它来作为主控芯片。</w:t>
      </w:r>
    </w:p>
    <w:p>
      <w:pPr>
        <w:ind w:firstLine="480"/>
      </w:pPr>
      <w:r>
        <w:rPr>
          <w:rFonts w:cs="黑体" w:asciiTheme="minorEastAsia" w:hAnsiTheme="minorEastAsia"/>
        </w:rPr>
        <w:drawing>
          <wp:anchor distT="0" distB="0" distL="114300" distR="114300" simplePos="0" relativeHeight="251665408" behindDoc="0" locked="0" layoutInCell="1" allowOverlap="1">
            <wp:simplePos x="0" y="0"/>
            <wp:positionH relativeFrom="column">
              <wp:posOffset>2842895</wp:posOffset>
            </wp:positionH>
            <wp:positionV relativeFrom="paragraph">
              <wp:posOffset>1905</wp:posOffset>
            </wp:positionV>
            <wp:extent cx="816610" cy="2019300"/>
            <wp:effectExtent l="0" t="0" r="6350"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flipH="1">
                      <a:off x="0" y="0"/>
                      <a:ext cx="816610" cy="201930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1838325</wp:posOffset>
            </wp:positionH>
            <wp:positionV relativeFrom="paragraph">
              <wp:posOffset>13335</wp:posOffset>
            </wp:positionV>
            <wp:extent cx="855980" cy="2021205"/>
            <wp:effectExtent l="0" t="0" r="12700" b="571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855980" cy="2021205"/>
                    </a:xfrm>
                    <a:prstGeom prst="rect">
                      <a:avLst/>
                    </a:prstGeom>
                    <a:noFill/>
                    <a:ln>
                      <a:noFill/>
                    </a:ln>
                  </pic:spPr>
                </pic:pic>
              </a:graphicData>
            </a:graphic>
          </wp:anchor>
        </w:drawing>
      </w:r>
    </w:p>
    <w:p>
      <w:pPr>
        <w:ind w:firstLine="480"/>
      </w:pPr>
    </w:p>
    <w:p>
      <w:pPr>
        <w:ind w:firstLine="480"/>
      </w:pPr>
    </w:p>
    <w:p>
      <w:pPr>
        <w:ind w:firstLine="480"/>
      </w:pPr>
    </w:p>
    <w:p>
      <w:pPr>
        <w:jc w:val="both"/>
      </w:pPr>
    </w:p>
    <w:p>
      <w:pPr>
        <w:ind w:firstLine="480"/>
      </w:pPr>
    </w:p>
    <w:p>
      <w:pPr>
        <w:ind w:firstLine="480"/>
      </w:pPr>
    </w:p>
    <w:p>
      <w:pPr>
        <w:ind w:left="0" w:leftChars="0" w:firstLine="210" w:firstLineChars="100"/>
        <w:jc w:val="center"/>
        <w:rPr>
          <w:rFonts w:ascii="宋体" w:hAnsi="宋体"/>
          <w:sz w:val="21"/>
          <w:szCs w:val="21"/>
        </w:rPr>
      </w:pPr>
      <w:r>
        <w:rPr>
          <w:rFonts w:hint="eastAsia" w:ascii="宋体" w:hAnsi="宋体"/>
          <w:sz w:val="21"/>
          <w:szCs w:val="21"/>
        </w:rPr>
        <w:t>图</w:t>
      </w:r>
      <w:r>
        <w:rPr>
          <w:rFonts w:hint="eastAsia" w:ascii="宋体" w:hAnsi="宋体"/>
          <w:sz w:val="21"/>
          <w:szCs w:val="21"/>
          <w:lang w:val="en-US" w:eastAsia="zh-CN"/>
        </w:rPr>
        <w:t>2.3.1</w:t>
      </w:r>
      <w:r>
        <w:rPr>
          <w:rFonts w:ascii="宋体" w:hAnsi="宋体"/>
          <w:sz w:val="21"/>
          <w:szCs w:val="21"/>
        </w:rPr>
        <w:t xml:space="preserve"> STM32C8T6</w:t>
      </w:r>
      <w:r>
        <w:rPr>
          <w:rFonts w:hint="eastAsia" w:ascii="宋体" w:hAnsi="宋体"/>
          <w:sz w:val="21"/>
          <w:szCs w:val="21"/>
        </w:rPr>
        <w:t>实物图</w:t>
      </w:r>
    </w:p>
    <w:p>
      <w:pPr>
        <w:pStyle w:val="3"/>
        <w:numPr>
          <w:ilvl w:val="1"/>
          <w:numId w:val="0"/>
        </w:numPr>
        <w:ind w:leftChars="0"/>
        <w:rPr>
          <w:rFonts w:hint="eastAsia"/>
          <w:lang w:val="en-US" w:eastAsia="zh-CN"/>
        </w:rPr>
      </w:pPr>
      <w:bookmarkStart w:id="26" w:name="_Toc21709"/>
      <w:r>
        <w:rPr>
          <w:rFonts w:hint="eastAsia"/>
          <w:lang w:val="en-US" w:eastAsia="zh-CN"/>
        </w:rPr>
        <w:t>2.4 OLED</w:t>
      </w:r>
      <w:bookmarkEnd w:id="26"/>
    </w:p>
    <w:p>
      <w:pPr>
        <w:spacing w:line="360" w:lineRule="auto"/>
        <w:ind w:firstLine="480"/>
        <w:rPr>
          <w:rFonts w:ascii="宋体" w:hAnsi="宋体"/>
        </w:rPr>
      </w:pPr>
      <w:r>
        <w:rPr>
          <w:rFonts w:ascii="宋体" w:hAnsi="宋体"/>
        </w:rPr>
        <w:t>OLED，即有机发光二极管，又称为有机电激光显示。OLED由于同时具备自发光，不需背光源、对比度高、厚度薄、视角广、反应速度快、可用于挠曲性面板、使用温度范围广、构造及制程较简单等优异特性，被认为是下一代的平面显示器新兴应用技术。</w:t>
      </w:r>
    </w:p>
    <w:p>
      <w:pPr>
        <w:spacing w:line="360" w:lineRule="auto"/>
        <w:ind w:firstLine="480"/>
        <w:rPr>
          <w:rFonts w:hint="eastAsia" w:ascii="宋体" w:hAnsi="宋体"/>
        </w:rPr>
      </w:pPr>
      <w:r>
        <w:drawing>
          <wp:inline distT="0" distB="0" distL="0" distR="0">
            <wp:extent cx="2447925" cy="2410460"/>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67519" cy="2429494"/>
                    </a:xfrm>
                    <a:prstGeom prst="rect">
                      <a:avLst/>
                    </a:prstGeom>
                    <a:noFill/>
                    <a:ln>
                      <a:noFill/>
                    </a:ln>
                  </pic:spPr>
                </pic:pic>
              </a:graphicData>
            </a:graphic>
          </wp:inline>
        </w:drawing>
      </w:r>
      <w:r>
        <w:drawing>
          <wp:inline distT="0" distB="0" distL="0" distR="0">
            <wp:extent cx="2386965" cy="2424430"/>
            <wp:effectExtent l="0" t="0" r="571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99610" cy="2437168"/>
                    </a:xfrm>
                    <a:prstGeom prst="rect">
                      <a:avLst/>
                    </a:prstGeom>
                    <a:noFill/>
                    <a:ln>
                      <a:noFill/>
                    </a:ln>
                  </pic:spPr>
                </pic:pic>
              </a:graphicData>
            </a:graphic>
          </wp:inline>
        </w:drawing>
      </w:r>
    </w:p>
    <w:p>
      <w:pPr>
        <w:pStyle w:val="43"/>
        <w:spacing w:line="360" w:lineRule="auto"/>
        <w:ind w:left="960" w:firstLine="2520" w:firstLineChars="1200"/>
        <w:rPr>
          <w:rFonts w:cs="黑体" w:asciiTheme="minorEastAsia" w:hAnsiTheme="minorEastAsia"/>
          <w:szCs w:val="21"/>
        </w:rPr>
      </w:pPr>
      <w:r>
        <w:rPr>
          <w:rFonts w:hint="eastAsia" w:cs="黑体" w:asciiTheme="minorEastAsia" w:hAnsiTheme="minorEastAsia"/>
          <w:szCs w:val="21"/>
        </w:rPr>
        <w:t>图</w:t>
      </w:r>
      <w:r>
        <w:rPr>
          <w:rFonts w:hint="eastAsia" w:cs="黑体" w:asciiTheme="minorEastAsia" w:hAnsiTheme="minorEastAsia"/>
          <w:szCs w:val="21"/>
          <w:lang w:val="en-US" w:eastAsia="zh-CN"/>
        </w:rPr>
        <w:t>2.4.1</w:t>
      </w:r>
      <w:r>
        <w:rPr>
          <w:rFonts w:cs="黑体" w:asciiTheme="minorEastAsia" w:hAnsiTheme="minorEastAsia"/>
          <w:szCs w:val="21"/>
        </w:rPr>
        <w:t xml:space="preserve"> OLED</w:t>
      </w:r>
      <w:r>
        <w:rPr>
          <w:rFonts w:hint="eastAsia" w:cs="黑体" w:asciiTheme="minorEastAsia" w:hAnsiTheme="minorEastAsia"/>
          <w:szCs w:val="21"/>
        </w:rPr>
        <w:t>实物图</w:t>
      </w:r>
    </w:p>
    <w:p>
      <w:pPr>
        <w:pStyle w:val="43"/>
        <w:spacing w:line="360" w:lineRule="auto"/>
        <w:ind w:firstLine="480"/>
        <w:rPr>
          <w:rFonts w:cs="黑体" w:asciiTheme="minorEastAsia" w:hAnsiTheme="minorEastAsia"/>
          <w:sz w:val="24"/>
        </w:rPr>
      </w:pPr>
      <w:r>
        <w:rPr>
          <w:rFonts w:hint="eastAsia" w:cs="黑体" w:asciiTheme="minorEastAsia" w:hAnsiTheme="minorEastAsia"/>
          <w:sz w:val="24"/>
        </w:rPr>
        <w:t>我们使用的是ALINETEK的OLED显示模块，该模块有以下特点：</w:t>
      </w:r>
    </w:p>
    <w:p>
      <w:pPr>
        <w:pStyle w:val="43"/>
        <w:spacing w:line="360" w:lineRule="auto"/>
        <w:ind w:firstLine="480"/>
        <w:rPr>
          <w:rFonts w:cs="黑体" w:asciiTheme="minorEastAsia" w:hAnsiTheme="minorEastAsia"/>
          <w:sz w:val="24"/>
        </w:rPr>
      </w:pPr>
      <w:r>
        <w:rPr>
          <w:rFonts w:hint="eastAsia" w:cs="黑体" w:asciiTheme="minorEastAsia" w:hAnsiTheme="minorEastAsia"/>
          <w:sz w:val="24"/>
        </w:rPr>
        <w:t>1）模块有单色和双色两种可选，单色为纯蓝色，而双色则为黄蓝双色。</w:t>
      </w:r>
    </w:p>
    <w:p>
      <w:pPr>
        <w:pStyle w:val="43"/>
        <w:spacing w:line="360" w:lineRule="auto"/>
        <w:ind w:firstLine="480"/>
        <w:rPr>
          <w:rFonts w:cs="黑体" w:asciiTheme="minorEastAsia" w:hAnsiTheme="minorEastAsia"/>
          <w:sz w:val="24"/>
        </w:rPr>
      </w:pPr>
      <w:r>
        <w:rPr>
          <w:rFonts w:hint="eastAsia" w:cs="黑体" w:asciiTheme="minorEastAsia" w:hAnsiTheme="minorEastAsia"/>
          <w:sz w:val="24"/>
        </w:rPr>
        <w:t>2）尺寸小，显示尺寸为0.96寸，而模块的尺寸仅为27mm*26mm大小。</w:t>
      </w:r>
    </w:p>
    <w:p>
      <w:pPr>
        <w:pStyle w:val="43"/>
        <w:spacing w:line="360" w:lineRule="auto"/>
        <w:ind w:firstLine="480"/>
        <w:rPr>
          <w:rFonts w:cs="黑体" w:asciiTheme="minorEastAsia" w:hAnsiTheme="minorEastAsia"/>
          <w:sz w:val="24"/>
        </w:rPr>
      </w:pPr>
      <w:r>
        <w:rPr>
          <w:rFonts w:hint="eastAsia" w:cs="黑体" w:asciiTheme="minorEastAsia" w:hAnsiTheme="minorEastAsia"/>
          <w:sz w:val="24"/>
        </w:rPr>
        <w:t>3）高分辨率，该模块的分辨率为128*64。</w:t>
      </w:r>
    </w:p>
    <w:p>
      <w:pPr>
        <w:pStyle w:val="43"/>
        <w:spacing w:line="360" w:lineRule="auto"/>
        <w:ind w:firstLine="480"/>
        <w:rPr>
          <w:rFonts w:cs="黑体" w:asciiTheme="minorEastAsia" w:hAnsiTheme="minorEastAsia"/>
          <w:sz w:val="24"/>
        </w:rPr>
      </w:pPr>
      <w:r>
        <w:rPr>
          <w:rFonts w:hint="eastAsia" w:cs="黑体" w:asciiTheme="minorEastAsia" w:hAnsiTheme="minorEastAsia"/>
          <w:sz w:val="24"/>
        </w:rPr>
        <w:t>4）多种接口方式，该模块提供了总共5种接口包括：6800、8080两种并行接口方式、3线或4线的穿行SPI接口方式，、IIC接口方式（本作品采用IIC接口方式）。</w:t>
      </w:r>
    </w:p>
    <w:p>
      <w:pPr>
        <w:spacing w:line="360" w:lineRule="auto"/>
        <w:ind w:firstLine="480"/>
        <w:rPr>
          <w:rFonts w:cs="黑体" w:asciiTheme="minorEastAsia" w:hAnsiTheme="minorEastAsia"/>
        </w:rPr>
      </w:pPr>
      <w:r>
        <w:rPr>
          <w:rFonts w:cs="黑体" w:asciiTheme="minorEastAsia" w:hAnsiTheme="minorEastAsia"/>
        </w:rPr>
        <w:t>5）不需要高压，直接接3.3V就可以工作了</w:t>
      </w:r>
      <w:r>
        <w:rPr>
          <w:rFonts w:hint="eastAsia" w:cs="黑体" w:asciiTheme="minorEastAsia" w:hAnsiTheme="minorEastAsia"/>
        </w:rPr>
        <w:t>。</w:t>
      </w:r>
    </w:p>
    <w:p>
      <w:pPr>
        <w:pStyle w:val="3"/>
        <w:numPr>
          <w:ilvl w:val="1"/>
          <w:numId w:val="0"/>
        </w:numPr>
        <w:ind w:leftChars="0"/>
        <w:rPr>
          <w:rFonts w:hint="eastAsia"/>
          <w:lang w:val="en-US" w:eastAsia="zh-CN"/>
        </w:rPr>
      </w:pPr>
      <w:bookmarkStart w:id="27" w:name="_Toc27271"/>
      <w:r>
        <w:rPr>
          <w:rFonts w:hint="eastAsia"/>
          <w:lang w:val="en-US" w:eastAsia="zh-CN"/>
        </w:rPr>
        <w:t>2.5 电源模块</w:t>
      </w:r>
      <w:bookmarkEnd w:id="27"/>
    </w:p>
    <w:p>
      <w:pPr>
        <w:spacing w:line="360" w:lineRule="auto"/>
        <w:ind w:firstLine="480"/>
        <w:jc w:val="center"/>
      </w:pPr>
      <w:r>
        <w:drawing>
          <wp:inline distT="0" distB="0" distL="0" distR="0">
            <wp:extent cx="2694940" cy="20504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94940" cy="2050415"/>
                    </a:xfrm>
                    <a:prstGeom prst="rect">
                      <a:avLst/>
                    </a:prstGeom>
                    <a:noFill/>
                    <a:ln>
                      <a:noFill/>
                    </a:ln>
                  </pic:spPr>
                </pic:pic>
              </a:graphicData>
            </a:graphic>
          </wp:inline>
        </w:drawing>
      </w:r>
    </w:p>
    <w:p>
      <w:pPr>
        <w:pStyle w:val="11"/>
        <w:jc w:val="center"/>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图2.5.1</w:t>
      </w:r>
      <w:r>
        <w:t xml:space="preserve"> </w:t>
      </w:r>
      <w:r>
        <w:rPr>
          <w:rFonts w:hint="eastAsia" w:asciiTheme="minorEastAsia" w:hAnsiTheme="minorEastAsia" w:eastAsiaTheme="minorEastAsia"/>
          <w:sz w:val="21"/>
          <w:szCs w:val="21"/>
        </w:rPr>
        <w:t>电源模块实物图</w:t>
      </w:r>
    </w:p>
    <w:p>
      <w:pPr>
        <w:spacing w:line="360" w:lineRule="auto"/>
        <w:ind w:firstLine="480"/>
        <w:rPr>
          <w:rFonts w:hint="eastAsia" w:ascii="宋体" w:hAnsi="宋体"/>
        </w:rPr>
      </w:pPr>
      <w:r>
        <w:rPr>
          <w:rFonts w:ascii="宋体" w:hAnsi="宋体"/>
        </w:rPr>
        <w:t>采用两节额定电压为3.7V的18650锂离子电池,稳压输出的电源模块将7.4V转换为3.3V和5V。</w:t>
      </w:r>
    </w:p>
    <w:p>
      <w:pPr>
        <w:pStyle w:val="2"/>
      </w:pPr>
      <w:bookmarkStart w:id="28" w:name="_Toc32326"/>
      <w:r>
        <w:rPr>
          <w:rFonts w:hint="eastAsia"/>
        </w:rPr>
        <w:t>设计与论证</w:t>
      </w:r>
      <w:bookmarkEnd w:id="28"/>
    </w:p>
    <w:p>
      <w:pPr>
        <w:pStyle w:val="3"/>
        <w:numPr>
          <w:ilvl w:val="1"/>
          <w:numId w:val="0"/>
        </w:numPr>
      </w:pPr>
      <w:bookmarkStart w:id="29" w:name="_Toc18418"/>
      <w:bookmarkStart w:id="30" w:name="_Toc28687"/>
      <w:r>
        <w:rPr>
          <w:rFonts w:hint="eastAsia"/>
          <w:lang w:val="en-US" w:eastAsia="zh-CN"/>
        </w:rPr>
        <w:t>3</w:t>
      </w:r>
      <w:r>
        <w:rPr>
          <w:rFonts w:hint="eastAsia"/>
        </w:rPr>
        <w:t>.1 红外测温部分</w:t>
      </w:r>
      <w:bookmarkEnd w:id="29"/>
      <w:bookmarkEnd w:id="30"/>
    </w:p>
    <w:p>
      <w:pPr>
        <w:pStyle w:val="4"/>
        <w:numPr>
          <w:ilvl w:val="2"/>
          <w:numId w:val="0"/>
        </w:numPr>
        <w:spacing w:before="240" w:after="240"/>
      </w:pPr>
      <w:bookmarkStart w:id="31" w:name="_Toc4388"/>
      <w:bookmarkStart w:id="32" w:name="_Toc9300"/>
      <w:r>
        <w:rPr>
          <w:rFonts w:hint="eastAsia" w:ascii="黑体" w:hAnsi="黑体" w:cs="黑体"/>
          <w:lang w:val="en-US" w:eastAsia="zh-CN"/>
        </w:rPr>
        <w:t>3</w:t>
      </w:r>
      <w:r>
        <w:rPr>
          <w:rFonts w:hint="eastAsia" w:ascii="黑体" w:hAnsi="黑体" w:cs="黑体"/>
        </w:rPr>
        <w:t>.1.1</w:t>
      </w:r>
      <w:r>
        <w:rPr>
          <w:rFonts w:hint="eastAsia"/>
        </w:rPr>
        <w:t xml:space="preserve"> 红外测温原理</w:t>
      </w:r>
      <w:bookmarkEnd w:id="31"/>
      <w:bookmarkEnd w:id="32"/>
    </w:p>
    <w:p>
      <w:pPr>
        <w:pStyle w:val="43"/>
        <w:spacing w:line="360" w:lineRule="auto"/>
        <w:ind w:firstLine="480"/>
        <w:rPr>
          <w:rFonts w:ascii="宋体" w:hAnsi="宋体" w:eastAsia="宋体" w:cs="宋体"/>
          <w:sz w:val="24"/>
          <w:lang w:val="en-US" w:eastAsia="zh-CN"/>
        </w:rPr>
      </w:pPr>
      <w:bookmarkStart w:id="33" w:name="_Toc12202"/>
      <w:r>
        <w:rPr>
          <w:rFonts w:ascii="宋体" w:hAnsi="宋体" w:eastAsia="宋体" w:cs="宋体"/>
          <w:sz w:val="24"/>
          <w:lang w:val="en-US" w:eastAsia="zh-CN"/>
        </w:rPr>
        <w:t>物体红外辐射能量的大小和波长的分布与其表面温度关系密切。因此，通过对物体自身红外辐射的测量，能准确地确定其表面温度，红外测温就是利用这一原理测量温度的。红外 测温器由光学系统、光电探测器、信号放大器和信号处理及输出等部分组成。光学系统汇聚其视场内的目标红外辐射能量，视场的大小由测温仪的光学零件及其位置确定。红外能量聚焦在光电探测器上并转变为相应的电信号。该信号经过放大器和信号处理电路，并按照仪器内的算法和目标发射率校正后转变为被测目标的温度值。</w:t>
      </w:r>
    </w:p>
    <w:p>
      <w:pPr>
        <w:pStyle w:val="4"/>
        <w:numPr>
          <w:ilvl w:val="2"/>
          <w:numId w:val="0"/>
        </w:numPr>
        <w:spacing w:before="240" w:after="240"/>
      </w:pPr>
      <w:bookmarkStart w:id="34" w:name="_Toc25626"/>
      <w:r>
        <w:rPr>
          <w:rFonts w:hint="eastAsia" w:ascii="黑体" w:hAnsi="黑体" w:cs="黑体"/>
          <w:lang w:val="en-US" w:eastAsia="zh-CN"/>
        </w:rPr>
        <w:t>3</w:t>
      </w:r>
      <w:r>
        <w:rPr>
          <w:rFonts w:hint="eastAsia" w:ascii="黑体" w:hAnsi="黑体" w:cs="黑体"/>
        </w:rPr>
        <w:t>.1.2</w:t>
      </w:r>
      <w:r>
        <w:rPr>
          <w:rFonts w:hint="eastAsia"/>
        </w:rPr>
        <w:t xml:space="preserve"> </w:t>
      </w:r>
      <w:r>
        <w:rPr>
          <w:rFonts w:ascii="宋体" w:hAnsi="宋体" w:eastAsia="宋体" w:cs="宋体"/>
          <w:sz w:val="24"/>
        </w:rPr>
        <w:t>GY-906-BAA</w:t>
      </w:r>
      <w:r>
        <w:rPr>
          <w:rFonts w:hint="eastAsia"/>
        </w:rPr>
        <w:t>测温方式</w:t>
      </w:r>
      <w:bookmarkEnd w:id="33"/>
      <w:bookmarkEnd w:id="34"/>
    </w:p>
    <w:p>
      <w:pPr>
        <w:pStyle w:val="43"/>
        <w:spacing w:line="360" w:lineRule="auto"/>
        <w:ind w:firstLine="480"/>
        <w:rPr>
          <w:rFonts w:ascii="宋体" w:hAnsi="宋体" w:eastAsia="宋体" w:cs="宋体"/>
          <w:sz w:val="24"/>
        </w:rPr>
      </w:pPr>
      <w:bookmarkStart w:id="35" w:name="_Toc4844"/>
      <w:r>
        <w:rPr>
          <w:rFonts w:ascii="宋体" w:hAnsi="宋体" w:eastAsia="宋体" w:cs="宋体"/>
          <w:sz w:val="24"/>
        </w:rPr>
        <w:t>通过I2C总线与STM32F103建立通信，用I2C通信方式的优点在于传输速度快，传输稳定，想要实时传输温度信息，必须做到快准。当检测到温度超过额定温度时触发LED灯亮，进行报警</w:t>
      </w:r>
      <w:r>
        <w:rPr>
          <w:rFonts w:hint="eastAsia" w:ascii="宋体" w:hAnsi="宋体" w:eastAsia="宋体" w:cs="宋体"/>
          <w:sz w:val="24"/>
        </w:rPr>
        <w:t>。</w:t>
      </w:r>
    </w:p>
    <w:p>
      <w:pPr>
        <w:pStyle w:val="3"/>
        <w:numPr>
          <w:ilvl w:val="1"/>
          <w:numId w:val="0"/>
        </w:numPr>
      </w:pPr>
      <w:bookmarkStart w:id="36" w:name="_Toc15363"/>
      <w:r>
        <w:rPr>
          <w:rFonts w:hint="eastAsia"/>
          <w:lang w:val="en-US" w:eastAsia="zh-CN"/>
        </w:rPr>
        <w:t>3</w:t>
      </w:r>
      <w:r>
        <w:rPr>
          <w:rFonts w:hint="eastAsia"/>
        </w:rPr>
        <w:t>.2 红外测温部分参数确定</w:t>
      </w:r>
      <w:bookmarkEnd w:id="35"/>
      <w:bookmarkEnd w:id="36"/>
    </w:p>
    <w:p>
      <w:pPr>
        <w:pStyle w:val="4"/>
        <w:numPr>
          <w:ilvl w:val="2"/>
          <w:numId w:val="0"/>
        </w:numPr>
        <w:rPr>
          <w:rFonts w:hint="eastAsia"/>
        </w:rPr>
      </w:pPr>
      <w:bookmarkStart w:id="37" w:name="_Toc8262"/>
      <w:bookmarkStart w:id="38" w:name="_Toc17515"/>
      <w:bookmarkStart w:id="39" w:name="_Toc27800"/>
      <w:r>
        <w:rPr>
          <w:rFonts w:hint="eastAsia" w:ascii="黑体" w:hAnsi="黑体" w:cs="黑体"/>
          <w:lang w:val="en-US" w:eastAsia="zh-CN"/>
        </w:rPr>
        <w:t>3</w:t>
      </w:r>
      <w:r>
        <w:rPr>
          <w:rFonts w:hint="eastAsia" w:ascii="黑体" w:hAnsi="黑体" w:cs="黑体"/>
        </w:rPr>
        <w:t>.2.1</w:t>
      </w:r>
      <w:r>
        <w:rPr>
          <w:rFonts w:hint="eastAsia"/>
        </w:rPr>
        <w:t xml:space="preserve"> 理想情况下热电原件输出电压</w:t>
      </w:r>
      <w:bookmarkEnd w:id="37"/>
      <w:bookmarkEnd w:id="38"/>
      <w:bookmarkEnd w:id="39"/>
    </w:p>
    <w:p>
      <w:pPr>
        <w:rPr>
          <w:rFonts w:hint="eastAsia" w:ascii="宋体" w:hAnsi="宋体" w:cs="宋体"/>
          <w:sz w:val="24"/>
          <w:szCs w:val="24"/>
          <w:lang w:eastAsia="zh-CN"/>
        </w:rPr>
      </w:pPr>
      <w:r>
        <w:rPr>
          <w:rFonts w:ascii="宋体" w:hAnsi="宋体" w:eastAsia="宋体" w:cs="宋体"/>
          <w:sz w:val="24"/>
          <w:szCs w:val="24"/>
        </w:rPr>
        <w:t>MLX90614系列测温模块是应用非常方便的红外测温装置，其所有的模块都在出厂前进行了校验，并且可以直接输出线性或准线性信号，具有很好的互换性， 免去了复杂的校正过程。该模块以81101热电元件作为红外感应部分。输出是被测物体温度（TO）与传感器自身温度（Ta）共同作用的结果，理想情况下热电元件的输出电压为</w:t>
      </w:r>
      <w:r>
        <w:rPr>
          <w:rFonts w:hint="eastAsia" w:ascii="宋体" w:hAnsi="宋体" w:cs="宋体"/>
          <w:sz w:val="24"/>
          <w:szCs w:val="24"/>
          <w:lang w:eastAsia="zh-CN"/>
        </w:rPr>
        <w:t>：</w:t>
      </w:r>
      <w:r>
        <w:rPr>
          <w:rFonts w:hint="eastAsia" w:ascii="宋体" w:hAnsi="宋体" w:cs="宋体"/>
          <w:position w:val="-12"/>
          <w:sz w:val="24"/>
          <w:szCs w:val="24"/>
          <w:lang w:eastAsia="zh-CN"/>
        </w:rPr>
        <w:object>
          <v:shape id="_x0000_i1025" o:spt="75" type="#_x0000_t75" style="height:18.95pt;width:109.35pt;" o:ole="t" filled="f" o:preferrelative="t" stroked="f" coordsize="21600,21600">
            <v:path/>
            <v:fill on="f" focussize="0,0"/>
            <v:stroke on="f"/>
            <v:imagedata r:id="rId21" o:title=""/>
            <o:lock v:ext="edit" aspectratio="t"/>
            <w10:wrap type="none"/>
            <w10:anchorlock/>
          </v:shape>
          <o:OLEObject Type="Embed" ProgID="Equation.AxMath" ShapeID="_x0000_i1025" DrawAspect="Content" ObjectID="_1468075725" r:id="rId20">
            <o:LockedField>false</o:LockedField>
          </o:OLEObject>
        </w:object>
      </w:r>
    </w:p>
    <w:p>
      <w:pPr>
        <w:rPr>
          <w:rFonts w:hint="eastAsia" w:ascii="宋体" w:hAnsi="宋体" w:eastAsia="宋体" w:cs="宋体"/>
          <w:sz w:val="24"/>
          <w:szCs w:val="24"/>
          <w:lang w:eastAsia="zh-CN"/>
        </w:rPr>
      </w:pPr>
      <w:r>
        <w:rPr>
          <w:rFonts w:ascii="宋体" w:hAnsi="宋体" w:eastAsia="宋体" w:cs="宋体"/>
          <w:sz w:val="24"/>
          <w:szCs w:val="24"/>
        </w:rPr>
        <w:t>其中温度单位均为 Kelvin，A 为元件的灵敏度常数。</w:t>
      </w:r>
    </w:p>
    <w:p>
      <w:pPr>
        <w:pStyle w:val="4"/>
        <w:numPr>
          <w:ilvl w:val="2"/>
          <w:numId w:val="0"/>
        </w:numPr>
      </w:pPr>
      <w:bookmarkStart w:id="40" w:name="_Toc19073"/>
      <w:bookmarkStart w:id="41" w:name="_Toc15877"/>
      <w:bookmarkStart w:id="42" w:name="_Toc29149"/>
      <w:r>
        <w:rPr>
          <w:rFonts w:hint="eastAsia" w:ascii="黑体" w:hAnsi="黑体" w:cs="黑体"/>
          <w:lang w:val="en-US" w:eastAsia="zh-CN"/>
        </w:rPr>
        <w:t>3</w:t>
      </w:r>
      <w:r>
        <w:rPr>
          <w:rFonts w:hint="eastAsia" w:ascii="黑体" w:hAnsi="黑体" w:cs="黑体"/>
        </w:rPr>
        <w:t xml:space="preserve">.2.2 </w:t>
      </w:r>
      <w:r>
        <w:rPr>
          <w:rFonts w:hint="eastAsia"/>
        </w:rPr>
        <w:t>温度值</w:t>
      </w:r>
      <w:bookmarkEnd w:id="40"/>
      <w:bookmarkEnd w:id="41"/>
      <w:bookmarkEnd w:id="42"/>
    </w:p>
    <w:p>
      <w:pPr>
        <w:rPr>
          <w:rFonts w:ascii="宋体" w:hAnsi="宋体" w:eastAsia="宋体" w:cs="宋体"/>
          <w:sz w:val="24"/>
          <w:szCs w:val="24"/>
        </w:rPr>
      </w:pPr>
      <w:r>
        <w:rPr>
          <w:rFonts w:ascii="宋体" w:hAnsi="宋体" w:eastAsia="宋体" w:cs="宋体"/>
          <w:sz w:val="24"/>
          <w:szCs w:val="24"/>
        </w:rPr>
        <w:t xml:space="preserve">发送和接收数据是以字节为单位进行的。每次发送一个字节（按位发送，发送 8 个位就是一个字节），然后就判断对方是否有应答，如果有应答，就接着发送下一个字节；如果没有应答，多次重发该字节，直到有应答，就接着发送下一个字节，如果多次重发后，仍然没有应答，就结束。接收数据时，每次接收一个字节（按位接收， 接收8个位就是一个字节），然后向对方发送一个应答信号，然后就可以继续接收下一个字节。 </w:t>
      </w:r>
      <w:r>
        <w:rPr>
          <w:rFonts w:hint="eastAsia" w:ascii="宋体" w:hAnsi="宋体" w:eastAsia="宋体" w:cs="宋体"/>
          <w:sz w:val="24"/>
          <w:szCs w:val="24"/>
        </w:rPr>
        <w:t>从MLX90614读出的数据为16位，由高8位（DataH）和低8位（DataL）两部分组成，其中RAM地址07H单元存储的时</w:t>
      </w:r>
      <m:oMath>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T</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OBJ1</m:t>
            </m:r>
            <m:ctrlPr>
              <w:rPr>
                <w:rFonts w:hint="eastAsia" w:ascii="Cambria Math" w:hAnsi="Cambria Math" w:eastAsia="宋体" w:cs="宋体"/>
                <w:sz w:val="24"/>
                <w:szCs w:val="24"/>
              </w:rPr>
            </m:ctrlPr>
          </m:sub>
        </m:sSub>
      </m:oMath>
      <w:r>
        <w:rPr>
          <w:rFonts w:hint="eastAsia" w:ascii="宋体" w:hAnsi="宋体" w:eastAsia="宋体" w:cs="宋体"/>
          <w:sz w:val="24"/>
          <w:szCs w:val="24"/>
        </w:rPr>
        <w:t>数据，数据范围从0x27AD至0x7FFF，表示的温度范围是-70.01℃至+382.19℃。</w:t>
      </w:r>
    </w:p>
    <w:p>
      <w:pPr>
        <w:pStyle w:val="3"/>
        <w:numPr>
          <w:ilvl w:val="1"/>
          <w:numId w:val="0"/>
        </w:numPr>
      </w:pPr>
      <w:bookmarkStart w:id="43" w:name="_Toc4562"/>
      <w:bookmarkStart w:id="44" w:name="_Toc7478"/>
      <w:r>
        <w:rPr>
          <w:rFonts w:hint="eastAsia"/>
          <w:lang w:val="en-US" w:eastAsia="zh-CN"/>
        </w:rPr>
        <w:t>3</w:t>
      </w:r>
      <w:r>
        <w:rPr>
          <w:rFonts w:hint="eastAsia"/>
        </w:rPr>
        <w:t>.3 视觉识别部分</w:t>
      </w:r>
      <w:bookmarkEnd w:id="43"/>
      <w:bookmarkEnd w:id="44"/>
    </w:p>
    <w:p>
      <w:pPr>
        <w:pStyle w:val="4"/>
        <w:numPr>
          <w:ilvl w:val="2"/>
          <w:numId w:val="0"/>
        </w:numPr>
      </w:pPr>
      <w:bookmarkStart w:id="45" w:name="_Toc10526"/>
      <w:bookmarkStart w:id="46" w:name="_Toc21504"/>
      <w:r>
        <w:rPr>
          <w:rFonts w:hint="eastAsia" w:ascii="黑体" w:hAnsi="黑体" w:cs="黑体"/>
          <w:lang w:val="en-US" w:eastAsia="zh-CN"/>
        </w:rPr>
        <w:t>3</w:t>
      </w:r>
      <w:r>
        <w:rPr>
          <w:rFonts w:hint="eastAsia" w:ascii="黑体" w:hAnsi="黑体" w:cs="黑体"/>
        </w:rPr>
        <w:t>.3.1</w:t>
      </w:r>
      <w:r>
        <w:rPr>
          <w:rFonts w:hint="eastAsia"/>
        </w:rPr>
        <w:t xml:space="preserve"> 基于Haar特征的Cascade分类器</w:t>
      </w:r>
      <w:bookmarkEnd w:id="45"/>
      <w:bookmarkEnd w:id="46"/>
    </w:p>
    <w:p>
      <w:pPr>
        <w:ind w:firstLine="480"/>
      </w:pPr>
      <w:r>
        <w:rPr>
          <w:rFonts w:hint="eastAsia"/>
        </w:rPr>
        <w:t>这是一种机器学习方法，通过许多正负样例中训练得到Cascade方程，然后将其应用于其他图片。算法利用许多正样例（包含人脸的图片）和负样例（不含人脸的图片）来训练分类器，利用白方块下的像素和减去黑方块的像素和来得到图片中的特征。如可以利用眼睛所在位置通常比脸颊和鼻子颜色深、眼睛比鼻梁处颜色深来选择，使用Adaboost来实现特征分析。利用Cascade分类器，将许多特征分为不同阶段，然后一个阶段一个阶段应用这些特征，如果窗口在第一个阶段就检测失败了，那么就直接舍弃它，无需考虑剩下的特征；如果检测通过，则考虑第二阶段的特征并继续处理。如果所有阶段都通过，则这个窗口就是人脸区域。</w:t>
      </w:r>
    </w:p>
    <w:p>
      <w:pPr>
        <w:pStyle w:val="4"/>
        <w:numPr>
          <w:ilvl w:val="2"/>
          <w:numId w:val="0"/>
        </w:numPr>
      </w:pPr>
      <w:bookmarkStart w:id="47" w:name="_Toc18090"/>
      <w:bookmarkStart w:id="48" w:name="_Toc23866"/>
      <w:r>
        <w:rPr>
          <w:rFonts w:hint="eastAsia" w:ascii="黑体" w:hAnsi="黑体" w:cs="黑体"/>
          <w:lang w:val="en-US" w:eastAsia="zh-CN"/>
        </w:rPr>
        <w:t>3</w:t>
      </w:r>
      <w:r>
        <w:rPr>
          <w:rFonts w:hint="eastAsia" w:ascii="黑体" w:hAnsi="黑体" w:cs="黑体"/>
        </w:rPr>
        <w:t>.3.2</w:t>
      </w:r>
      <w:r>
        <w:rPr>
          <w:rFonts w:hint="eastAsia"/>
        </w:rPr>
        <w:t xml:space="preserve"> 自建人脸库</w:t>
      </w:r>
      <w:bookmarkEnd w:id="47"/>
      <w:bookmarkEnd w:id="48"/>
    </w:p>
    <w:p>
      <w:pPr>
        <w:ind w:firstLine="480"/>
        <w:rPr>
          <w:rFonts w:hint="eastAsia"/>
        </w:rPr>
      </w:pPr>
      <w:r>
        <w:rPr>
          <w:rFonts w:hint="eastAsia"/>
        </w:rPr>
        <w:t>为保证识别的可靠性，对OpenMV拍摄的图像以及人脸库中的图片均要进行检测，以确保整个识别过程拍摄到的人脸是在与人脸库中的人脸图像进行对比识别。</w:t>
      </w:r>
    </w:p>
    <w:p>
      <w:pPr>
        <w:pStyle w:val="4"/>
        <w:numPr>
          <w:ilvl w:val="2"/>
          <w:numId w:val="0"/>
        </w:numPr>
        <w:rPr>
          <w:rFonts w:hint="eastAsia"/>
          <w:lang w:val="en-US" w:eastAsia="zh-CN"/>
        </w:rPr>
      </w:pPr>
      <w:bookmarkStart w:id="49" w:name="_Toc29793"/>
      <w:r>
        <w:rPr>
          <w:rFonts w:hint="eastAsia" w:ascii="黑体" w:hAnsi="黑体" w:cs="黑体"/>
          <w:lang w:val="en-US" w:eastAsia="zh-CN"/>
        </w:rPr>
        <w:t>3</w:t>
      </w:r>
      <w:r>
        <w:rPr>
          <w:rFonts w:hint="eastAsia" w:ascii="黑体" w:hAnsi="黑体" w:cs="黑体"/>
        </w:rPr>
        <w:t>.3.</w:t>
      </w:r>
      <w:r>
        <w:rPr>
          <w:rFonts w:hint="eastAsia" w:ascii="黑体" w:hAnsi="黑体" w:cs="黑体"/>
          <w:lang w:val="en-US" w:eastAsia="zh-CN"/>
        </w:rPr>
        <w:t>3</w:t>
      </w:r>
      <w:r>
        <w:rPr>
          <w:rFonts w:hint="eastAsia"/>
        </w:rPr>
        <w:t xml:space="preserve"> </w:t>
      </w:r>
      <w:r>
        <w:rPr>
          <w:rFonts w:hint="eastAsia"/>
          <w:lang w:val="en-US" w:eastAsia="zh-CN"/>
        </w:rPr>
        <w:t>口罩训练模型</w:t>
      </w:r>
      <w:bookmarkEnd w:id="49"/>
    </w:p>
    <w:p>
      <w:pPr>
        <w:ind w:firstLine="480"/>
        <w:rPr>
          <w:rFonts w:hint="default"/>
          <w:lang w:val="en-US" w:eastAsia="zh-CN"/>
        </w:rPr>
      </w:pPr>
      <w:r>
        <w:rPr>
          <w:rFonts w:hint="eastAsia"/>
        </w:rPr>
        <w:t>EdgeImpulse是一个为嵌入式设备提供在线训练神经网络模型服务的网站，它是我们OpenMV的合作伙伴，同时也均为ST意法半导体的官方合作伙伴。目前EdgeImpulse对我们OpenMV用户是免费开放的，OpenMV用户可以免费的使用EdgeImpulse在线训练适用于OpenMV的神经网络模型。</w:t>
      </w:r>
      <w:r>
        <w:rPr>
          <w:rFonts w:hint="eastAsia"/>
          <w:lang w:val="en-US" w:eastAsia="zh-CN"/>
        </w:rPr>
        <w:t>通过收集400张男女戴口罩的图像和400张男女不带口罩的</w:t>
      </w:r>
      <w:r>
        <w:rPr>
          <w:rFonts w:hint="eastAsia"/>
        </w:rPr>
        <w:t>图像建立一个高质量的数据集，</w:t>
      </w:r>
      <w:r>
        <w:rPr>
          <w:rFonts w:hint="eastAsia"/>
          <w:lang w:val="en-US" w:eastAsia="zh-CN"/>
        </w:rPr>
        <w:t>在</w:t>
      </w:r>
      <w:r>
        <w:rPr>
          <w:rFonts w:hint="eastAsia"/>
        </w:rPr>
        <w:t>EdgeImpulse</w:t>
      </w:r>
      <w:r>
        <w:rPr>
          <w:rFonts w:hint="eastAsia"/>
          <w:lang w:val="en-US" w:eastAsia="zh-CN"/>
        </w:rPr>
        <w:t>上</w:t>
      </w:r>
      <w:r>
        <w:rPr>
          <w:rFonts w:hint="eastAsia"/>
        </w:rPr>
        <w:t>应用迁移学习训练</w:t>
      </w:r>
      <w:r>
        <w:rPr>
          <w:rFonts w:hint="eastAsia"/>
          <w:lang w:val="en-US" w:eastAsia="zh-CN"/>
        </w:rPr>
        <w:t>口罩识别</w:t>
      </w:r>
      <w:r>
        <w:rPr>
          <w:rFonts w:hint="eastAsia"/>
        </w:rPr>
        <w:t>神经网络，将系统部署到OpenMV</w:t>
      </w:r>
      <w:r>
        <w:rPr>
          <w:rFonts w:hint="eastAsia"/>
          <w:lang w:val="en-US" w:eastAsia="zh-CN"/>
        </w:rPr>
        <w:t>上</w:t>
      </w:r>
      <w:r>
        <w:rPr>
          <w:rFonts w:hint="eastAsia"/>
        </w:rPr>
        <w:t>。</w:t>
      </w:r>
    </w:p>
    <w:p>
      <w:pPr>
        <w:pStyle w:val="3"/>
        <w:numPr>
          <w:ilvl w:val="1"/>
          <w:numId w:val="0"/>
        </w:numPr>
      </w:pPr>
      <w:bookmarkStart w:id="50" w:name="_Toc11582"/>
      <w:bookmarkStart w:id="51" w:name="_Toc9133"/>
      <w:r>
        <w:rPr>
          <w:rFonts w:hint="eastAsia" w:ascii="黑体" w:hAnsi="黑体" w:cs="黑体"/>
          <w:lang w:val="en-US" w:eastAsia="zh-CN"/>
        </w:rPr>
        <w:t>3</w:t>
      </w:r>
      <w:r>
        <w:rPr>
          <w:rFonts w:hint="eastAsia" w:ascii="黑体" w:hAnsi="黑体" w:cs="黑体"/>
        </w:rPr>
        <w:t xml:space="preserve">.4 </w:t>
      </w:r>
      <w:r>
        <w:rPr>
          <w:rFonts w:hint="eastAsia"/>
        </w:rPr>
        <w:t>OpenMV相关参数确定</w:t>
      </w:r>
      <w:bookmarkEnd w:id="50"/>
      <w:bookmarkEnd w:id="51"/>
    </w:p>
    <w:p>
      <w:pPr>
        <w:ind w:firstLine="480"/>
        <w:rPr>
          <w:rFonts w:ascii="宋体" w:hAnsi="宋体"/>
        </w:rPr>
      </w:pPr>
      <w:r>
        <w:rPr>
          <w:rFonts w:ascii="宋体" w:hAnsi="宋体"/>
        </w:rPr>
        <w:t>Adaboost算法是通过无数次循环</w:t>
      </w:r>
      <w:r>
        <w:rPr>
          <w:rFonts w:hint="eastAsia" w:ascii="宋体" w:hAnsi="宋体"/>
        </w:rPr>
        <w:t>迭</w:t>
      </w:r>
      <w:r>
        <w:rPr>
          <w:rFonts w:ascii="宋体" w:hAnsi="宋体"/>
        </w:rPr>
        <w:t>代来寻求最优分类器的过程,通过</w:t>
      </w:r>
      <w:r>
        <w:rPr>
          <w:rFonts w:hint="eastAsia" w:ascii="宋体" w:hAnsi="宋体"/>
        </w:rPr>
        <w:t>下列</w:t>
      </w:r>
      <w:r>
        <w:rPr>
          <w:rFonts w:ascii="宋体" w:hAnsi="宋体"/>
        </w:rPr>
        <w:t>积分式可快</w:t>
      </w:r>
      <w:r>
        <w:rPr>
          <w:rFonts w:hint="eastAsia" w:ascii="宋体" w:hAnsi="宋体"/>
        </w:rPr>
        <w:t>速</w:t>
      </w:r>
      <w:r>
        <w:rPr>
          <w:rFonts w:ascii="宋体" w:hAnsi="宋体"/>
        </w:rPr>
        <w:t>得到Haar特征值：</w:t>
      </w:r>
    </w:p>
    <w:tbl>
      <w:tblPr>
        <w:tblStyle w:val="18"/>
        <w:tblW w:w="82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101"/>
        <w:gridCol w:w="1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12" w:hRule="atLeast"/>
          <w:jc w:val="center"/>
        </w:trPr>
        <w:tc>
          <w:tcPr>
            <w:tcW w:w="7101" w:type="dxa"/>
            <w:vAlign w:val="center"/>
          </w:tcPr>
          <w:p>
            <w:pPr>
              <w:ind w:firstLine="480"/>
            </w:pPr>
            <m:oMathPara>
              <m:oMathParaPr>
                <m:jc m:val="center"/>
              </m:oMathParaPr>
              <m:oMath>
                <m:r>
                  <m:rPr/>
                  <w:rPr>
                    <w:rFonts w:ascii="Cambria Math" w:hAnsi="Cambria Math"/>
                  </w:rPr>
                  <m:t>ii(x,y)</m:t>
                </m:r>
                <m:r>
                  <m:rPr/>
                  <w:rPr>
                    <w:rFonts w:hint="eastAsia"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hint="eastAsia" w:ascii="Cambria Math" w:hAnsi="Cambria Math"/>
                      </w:rPr>
                      <m:t>≤x</m:t>
                    </m:r>
                    <m:r>
                      <m:rPr/>
                      <w:rPr>
                        <w:rFonts w:ascii="Cambria Math" w:hAnsi="Cambria Math"/>
                      </w:rPr>
                      <m:t>,</m:t>
                    </m:r>
                    <m:sSup>
                      <m:sSupPr>
                        <m:ctrlPr>
                          <w:rPr>
                            <w:rFonts w:ascii="Cambria Math" w:hAnsi="Cambria Math"/>
                            <w:i/>
                          </w:rPr>
                        </m:ctrlPr>
                      </m:sSupPr>
                      <m:e>
                        <m:r>
                          <m:rPr/>
                          <w:rPr>
                            <w:rFonts w:ascii="Cambria Math" w:hAnsi="Cambria Math"/>
                          </w:rPr>
                          <m:t>y</m:t>
                        </m:r>
                        <m:ctrlPr>
                          <w:rPr>
                            <w:rFonts w:ascii="Cambria Math" w:hAnsi="Cambria Math"/>
                            <w:i/>
                          </w:rPr>
                        </m:ctrlPr>
                      </m:e>
                      <m:sup>
                        <m:r>
                          <m:rPr/>
                          <w:rPr>
                            <w:rFonts w:ascii="Cambria Math" w:hAnsi="Cambria Math"/>
                          </w:rPr>
                          <m:t>'</m:t>
                        </m:r>
                        <m:ctrlPr>
                          <w:rPr>
                            <w:rFonts w:ascii="Cambria Math" w:hAnsi="Cambria Math"/>
                            <w:i/>
                          </w:rPr>
                        </m:ctrlPr>
                      </m:sup>
                    </m:sSup>
                    <m:r>
                      <m:rPr/>
                      <w:rPr>
                        <w:rFonts w:hint="eastAsia" w:ascii="Cambria Math" w:hAnsi="Cambria Math"/>
                      </w:rPr>
                      <m:t>≤</m:t>
                    </m:r>
                    <m:r>
                      <m:rPr/>
                      <w:rPr>
                        <w:rFonts w:ascii="Cambria Math" w:hAnsi="Cambria Math"/>
                      </w:rPr>
                      <m:t>y</m:t>
                    </m:r>
                    <m:ctrlPr>
                      <w:rPr>
                        <w:rFonts w:ascii="Cambria Math" w:hAnsi="Cambria Math"/>
                        <w:i/>
                      </w:rPr>
                    </m:ctrlPr>
                  </m:sub>
                  <m:sup>
                    <m:ctrlPr>
                      <w:rPr>
                        <w:rFonts w:ascii="Cambria Math" w:hAnsi="Cambria Math"/>
                        <w:i/>
                      </w:rPr>
                    </m:ctrlPr>
                  </m:sup>
                  <m:e>
                    <m:r>
                      <m:rPr/>
                      <w:rPr>
                        <w:rFonts w:ascii="Cambria Math" w:hAnsi="Cambria Math"/>
                      </w:rPr>
                      <m:t>i(</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,y')</m:t>
                    </m:r>
                    <m:ctrlPr>
                      <w:rPr>
                        <w:rFonts w:ascii="Cambria Math" w:hAnsi="Cambria Math"/>
                        <w:i/>
                      </w:rPr>
                    </m:ctrlPr>
                  </m:e>
                </m:nary>
                <m:r>
                  <m:rPr>
                    <m:sty m:val="p"/>
                  </m:rPr>
                  <w:rPr>
                    <w:rFonts w:ascii="Cambria Math" w:hAnsi="Cambria Math"/>
                  </w:rPr>
                  <m:t xml:space="preserve">       </m:t>
                </m:r>
              </m:oMath>
            </m:oMathPara>
          </w:p>
        </w:tc>
        <w:tc>
          <w:tcPr>
            <w:tcW w:w="1197" w:type="dxa"/>
            <w:vAlign w:val="center"/>
          </w:tcPr>
          <w:p>
            <w:pPr>
              <w:ind w:firstLine="0" w:firstLineChars="0"/>
              <w:jc w:val="center"/>
            </w:pPr>
            <w:r>
              <w:rPr>
                <w:rFonts w:hint="eastAsia"/>
              </w:rPr>
              <w:t>（</w:t>
            </w:r>
            <w:r>
              <w:rPr>
                <w:rFonts w:hint="eastAsia"/>
                <w:lang w:val="en-US" w:eastAsia="zh-CN"/>
              </w:rPr>
              <w:t>1</w:t>
            </w:r>
            <w:r>
              <w:rPr>
                <w:rFonts w:hint="eastAsia"/>
              </w:rPr>
              <w:t>）</w:t>
            </w:r>
          </w:p>
        </w:tc>
      </w:tr>
    </w:tbl>
    <w:p>
      <w:pPr>
        <w:ind w:firstLine="480"/>
      </w:pPr>
      <w:r>
        <w:rPr>
          <w:rFonts w:ascii="宋体" w:hAnsi="宋体"/>
        </w:rPr>
        <w:t>ii(x,y)为经过计算后积分图上的各个像素点的像素值。</w:t>
      </w:r>
      <w:r>
        <w:rPr>
          <w:rFonts w:hint="eastAsia" w:ascii="宋体" w:hAnsi="宋体"/>
        </w:rPr>
        <w:t>一个完整的图像包括每个像素的左方及上方的区域总和。</w:t>
      </w:r>
    </w:p>
    <w:p>
      <w:pPr>
        <w:pStyle w:val="2"/>
      </w:pPr>
      <w:bookmarkStart w:id="52" w:name="_Toc18931"/>
      <w:r>
        <w:rPr>
          <w:rFonts w:hint="eastAsia"/>
        </w:rPr>
        <w:t>电路及程序设计</w:t>
      </w:r>
      <w:bookmarkEnd w:id="52"/>
    </w:p>
    <w:p>
      <w:pPr>
        <w:pStyle w:val="3"/>
        <w:numPr>
          <w:ilvl w:val="1"/>
          <w:numId w:val="0"/>
        </w:numPr>
        <w:ind w:leftChars="0"/>
      </w:pPr>
      <w:bookmarkStart w:id="53" w:name="_Toc17235"/>
      <w:r>
        <w:rPr>
          <w:rFonts w:hint="eastAsia"/>
          <w:lang w:val="en-US" w:eastAsia="zh-CN"/>
        </w:rPr>
        <w:t>4.1</w:t>
      </w:r>
      <w:r>
        <w:rPr>
          <w:rFonts w:hint="eastAsia"/>
        </w:rPr>
        <w:t>无接触温度检测电路</w:t>
      </w:r>
      <w:bookmarkEnd w:id="53"/>
    </w:p>
    <w:p>
      <w:pPr>
        <w:widowControl/>
        <w:shd w:val="clear" w:color="auto" w:fill="FFFFFF"/>
        <w:spacing w:line="360" w:lineRule="auto"/>
        <w:ind w:firstLine="480"/>
        <w:jc w:val="left"/>
        <w:rPr>
          <w:rFonts w:ascii="宋体" w:hAnsi="宋体" w:cs="宋体"/>
        </w:rPr>
      </w:pPr>
      <w:r>
        <w:rPr>
          <w:rFonts w:hint="eastAsia" w:ascii="宋体" w:hAnsi="宋体" w:cs="宋体"/>
        </w:rPr>
        <w:t>使用G</w:t>
      </w:r>
      <w:r>
        <w:rPr>
          <w:rFonts w:ascii="宋体" w:hAnsi="宋体" w:cs="宋体"/>
        </w:rPr>
        <w:t>Y906</w:t>
      </w:r>
      <w:r>
        <w:rPr>
          <w:rFonts w:hint="eastAsia" w:ascii="宋体" w:hAnsi="宋体" w:cs="宋体"/>
        </w:rPr>
        <w:t>作为核心模块，</w:t>
      </w:r>
      <w:r>
        <w:rPr>
          <w:rFonts w:ascii="宋体" w:hAnsi="宋体" w:cs="宋体"/>
        </w:rPr>
        <w:t>设计时</w:t>
      </w:r>
      <w:r>
        <w:rPr>
          <w:rFonts w:hint="eastAsia" w:ascii="宋体" w:hAnsi="宋体" w:cs="宋体"/>
        </w:rPr>
        <w:t>同时</w:t>
      </w:r>
      <w:r>
        <w:rPr>
          <w:rFonts w:ascii="宋体" w:hAnsi="宋体" w:cs="宋体"/>
        </w:rPr>
        <w:t>以1cm</w:t>
      </w:r>
      <w:r>
        <w:rPr>
          <w:rFonts w:hint="eastAsia" w:ascii="宋体" w:hAnsi="宋体" w:cs="宋体"/>
        </w:rPr>
        <w:t>、</w:t>
      </w:r>
      <w:r>
        <w:rPr>
          <w:rFonts w:ascii="宋体" w:hAnsi="宋体" w:cs="宋体"/>
        </w:rPr>
        <w:t>2cm</w:t>
      </w:r>
      <w:r>
        <w:rPr>
          <w:rFonts w:hint="eastAsia" w:ascii="宋体" w:hAnsi="宋体" w:cs="宋体"/>
        </w:rPr>
        <w:t>、</w:t>
      </w:r>
      <w:r>
        <w:rPr>
          <w:rFonts w:ascii="宋体" w:hAnsi="宋体" w:cs="宋体"/>
        </w:rPr>
        <w:t>3cm</w:t>
      </w:r>
      <w:r>
        <w:rPr>
          <w:rFonts w:hint="eastAsia" w:ascii="宋体" w:hAnsi="宋体" w:cs="宋体"/>
        </w:rPr>
        <w:t>、</w:t>
      </w:r>
      <w:r>
        <w:rPr>
          <w:rFonts w:ascii="宋体" w:hAnsi="宋体" w:cs="宋体"/>
        </w:rPr>
        <w:t>4cm为不同的距离，用测温枪和该装置同时进行测量温度，对比温度，矫正参数多次测量取平均值判断误差范围，通过不断改正参数来减小误差值。</w:t>
      </w:r>
    </w:p>
    <w:p>
      <w:pPr>
        <w:widowControl/>
        <w:shd w:val="clear" w:color="auto" w:fill="FFFFFF"/>
        <w:spacing w:line="360" w:lineRule="auto"/>
        <w:ind w:firstLine="480"/>
        <w:jc w:val="left"/>
        <w:rPr>
          <w:rFonts w:ascii="宋体" w:hAnsi="宋体" w:cs="宋体"/>
        </w:rPr>
      </w:pPr>
      <w:r>
        <w:rPr>
          <w:rFonts w:hint="eastAsia" w:ascii="宋体" w:hAnsi="宋体" w:cs="宋体"/>
        </w:rPr>
        <w:t>温度检测电路包括检测人体温度以及物体温度。为了进一步减小测量的误差，在程序中设计了温度动态补偿的算法。基于当前环境温度，对人体测温补偿较高，对物体测温补偿较低。</w:t>
      </w:r>
      <w:r>
        <w:rPr>
          <w:rFonts w:ascii="宋体" w:hAnsi="宋体" w:cs="宋体"/>
        </w:rPr>
        <w:t xml:space="preserve"> </w:t>
      </w:r>
    </w:p>
    <w:p>
      <w:pPr>
        <w:widowControl/>
        <w:shd w:val="clear" w:color="auto" w:fill="FFFFFF"/>
        <w:spacing w:line="360" w:lineRule="auto"/>
        <w:ind w:firstLine="480"/>
        <w:jc w:val="center"/>
        <w:rPr>
          <w:rFonts w:ascii="宋体" w:hAnsi="宋体" w:cs="宋体"/>
        </w:rPr>
      </w:pPr>
      <w:r>
        <w:rPr>
          <w:rFonts w:ascii="宋体" w:hAnsi="宋体" w:cs="宋体"/>
        </w:rPr>
        <w:drawing>
          <wp:inline distT="0" distB="0" distL="114300" distR="114300">
            <wp:extent cx="2583815" cy="2125980"/>
            <wp:effectExtent l="0" t="0" r="698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83815" cy="212598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 w:hAnsi="宋体" w:eastAsia="宋体" w:cs="宋体"/>
          <w:sz w:val="21"/>
          <w:szCs w:val="21"/>
        </w:rPr>
      </w:pPr>
      <w:r>
        <w:rPr>
          <w:rFonts w:hint="eastAsia" w:ascii="宋体" w:hAnsi="宋体" w:eastAsia="宋体"/>
          <w:sz w:val="21"/>
          <w:szCs w:val="21"/>
        </w:rPr>
        <w:t>图</w:t>
      </w:r>
      <w:r>
        <w:rPr>
          <w:rFonts w:hint="eastAsia" w:ascii="宋体" w:hAnsi="宋体"/>
          <w:sz w:val="21"/>
          <w:szCs w:val="21"/>
          <w:lang w:val="en-US" w:eastAsia="zh-CN"/>
        </w:rPr>
        <w:t>4</w:t>
      </w:r>
      <w:r>
        <w:rPr>
          <w:rFonts w:hint="eastAsia" w:ascii="宋体" w:hAnsi="宋体" w:eastAsia="宋体"/>
          <w:sz w:val="21"/>
          <w:szCs w:val="21"/>
          <w:lang w:val="en-US" w:eastAsia="zh-CN"/>
        </w:rPr>
        <w:t>.</w:t>
      </w:r>
      <w:r>
        <w:rPr>
          <w:rFonts w:hint="eastAsia" w:ascii="宋体" w:hAnsi="宋体"/>
          <w:sz w:val="21"/>
          <w:szCs w:val="21"/>
          <w:lang w:val="en-US" w:eastAsia="zh-CN"/>
        </w:rPr>
        <w:t>1</w:t>
      </w:r>
      <w:r>
        <w:rPr>
          <w:rFonts w:hint="eastAsia" w:ascii="宋体" w:hAnsi="宋体" w:eastAsia="宋体"/>
          <w:sz w:val="21"/>
          <w:szCs w:val="21"/>
          <w:lang w:val="en-US" w:eastAsia="zh-CN"/>
        </w:rPr>
        <w:t>.</w:t>
      </w:r>
      <w:r>
        <w:rPr>
          <w:rFonts w:hint="eastAsia" w:ascii="宋体" w:hAnsi="宋体"/>
          <w:sz w:val="21"/>
          <w:szCs w:val="21"/>
          <w:lang w:val="en-US" w:eastAsia="zh-CN"/>
        </w:rPr>
        <w:t>1</w:t>
      </w:r>
      <w:r>
        <w:rPr>
          <w:rFonts w:ascii="宋体" w:hAnsi="宋体" w:eastAsia="宋体"/>
        </w:rPr>
        <w:t xml:space="preserve"> </w:t>
      </w:r>
      <w:r>
        <w:rPr>
          <w:rFonts w:ascii="宋体" w:hAnsi="宋体" w:eastAsia="宋体" w:cs="宋体"/>
          <w:sz w:val="21"/>
          <w:szCs w:val="21"/>
        </w:rPr>
        <w:t>GY906BAA内部电路图</w:t>
      </w:r>
    </w:p>
    <w:p>
      <w:pPr>
        <w:ind w:firstLine="480"/>
      </w:pPr>
      <w:r>
        <w:rPr>
          <w:rFonts w:hint="eastAsia"/>
        </w:rPr>
        <w:t>通过 SMBus 将 MLX90614 的 RAM 与主控芯片STM32F103连接起来，以读取其测得的温度。VDD与3.3V 电源相连进行供电，为了确保SDA和SCL能够在总线空闲时都处于高电平状态，电路中设计了两个上拉电阻。为了使电流低于 1.3mA，阻值选用常用的4.7k</w:t>
      </w:r>
      <w:r>
        <w:rPr>
          <w:rFonts w:hint="eastAsia"/>
        </w:rPr>
        <w:sym w:font="Symbol" w:char="F057"/>
      </w:r>
      <w:r>
        <w:rPr>
          <w:rFonts w:hint="eastAsia"/>
        </w:rPr>
        <w:t>。电路图3.2。</w:t>
      </w:r>
    </w:p>
    <w:p>
      <w:pPr>
        <w:spacing w:line="240" w:lineRule="auto"/>
        <w:ind w:firstLine="0" w:firstLineChars="0"/>
        <w:jc w:val="center"/>
        <w:rPr>
          <w:rFonts w:hint="eastAsia" w:ascii="宋体" w:hAnsi="宋体" w:cs="宋体"/>
          <w:sz w:val="21"/>
          <w:szCs w:val="21"/>
        </w:rPr>
      </w:pPr>
      <w:r>
        <w:rPr>
          <w:rFonts w:hint="eastAsia" w:ascii="宋体" w:hAnsi="宋体" w:cs="宋体"/>
          <w:sz w:val="21"/>
          <w:szCs w:val="21"/>
        </w:rPr>
        <w:drawing>
          <wp:inline distT="0" distB="0" distL="114300" distR="114300">
            <wp:extent cx="3780155" cy="2068830"/>
            <wp:effectExtent l="0" t="0" r="14605" b="3810"/>
            <wp:docPr id="27" name="图片 27" descr="I4G%J(X{K29H{Y8N99G$8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4G%J(X{K29H{Y8N99G$8QA"/>
                    <pic:cNvPicPr>
                      <a:picLocks noChangeAspect="1"/>
                    </pic:cNvPicPr>
                  </pic:nvPicPr>
                  <pic:blipFill>
                    <a:blip r:embed="rId23"/>
                    <a:stretch>
                      <a:fillRect/>
                    </a:stretch>
                  </pic:blipFill>
                  <pic:spPr>
                    <a:xfrm>
                      <a:off x="0" y="0"/>
                      <a:ext cx="3780155" cy="2068830"/>
                    </a:xfrm>
                    <a:prstGeom prst="rect">
                      <a:avLst/>
                    </a:prstGeom>
                  </pic:spPr>
                </pic:pic>
              </a:graphicData>
            </a:graphic>
          </wp:inline>
        </w:drawing>
      </w:r>
    </w:p>
    <w:p>
      <w:pPr>
        <w:spacing w:line="240" w:lineRule="auto"/>
        <w:ind w:firstLine="0" w:firstLineChars="0"/>
        <w:jc w:val="center"/>
        <w:rPr>
          <w:rFonts w:hint="eastAsia" w:ascii="宋体" w:hAnsi="宋体" w:cs="宋体"/>
          <w:sz w:val="21"/>
          <w:szCs w:val="21"/>
        </w:rPr>
      </w:pPr>
      <w:r>
        <w:rPr>
          <w:rFonts w:hint="eastAsia" w:ascii="宋体" w:hAnsi="宋体" w:eastAsia="宋体" w:cs="宋体"/>
          <w:kern w:val="2"/>
          <w:sz w:val="21"/>
          <w:szCs w:val="21"/>
          <w:lang w:val="en-US" w:eastAsia="zh-CN" w:bidi="ar-SA"/>
        </w:rPr>
        <w:t>图4.</w:t>
      </w:r>
      <w:r>
        <w:rPr>
          <w:rFonts w:hint="eastAsia" w:ascii="宋体" w:hAnsi="宋体" w:cs="宋体"/>
          <w:kern w:val="2"/>
          <w:sz w:val="21"/>
          <w:szCs w:val="21"/>
          <w:lang w:val="en-US" w:eastAsia="zh-CN" w:bidi="ar-SA"/>
        </w:rPr>
        <w:t xml:space="preserve">1.2 </w:t>
      </w:r>
      <w:r>
        <w:rPr>
          <w:rFonts w:hint="eastAsia" w:ascii="宋体" w:hAnsi="宋体" w:eastAsia="宋体" w:cs="宋体"/>
          <w:kern w:val="2"/>
          <w:sz w:val="21"/>
          <w:szCs w:val="21"/>
          <w:lang w:val="en-US" w:eastAsia="zh-CN" w:bidi="ar-SA"/>
        </w:rPr>
        <w:t xml:space="preserve">MLX90614与STM32连接电路图 </w:t>
      </w:r>
      <w:r>
        <w:rPr>
          <w:rFonts w:hint="eastAsia"/>
          <w:lang w:eastAsia="zh-CN"/>
        </w:rPr>
        <w:t xml:space="preserve"> </w:t>
      </w:r>
    </w:p>
    <w:p>
      <w:pPr>
        <w:spacing w:line="240" w:lineRule="auto"/>
        <w:ind w:firstLine="0" w:firstLineChars="0"/>
        <w:jc w:val="center"/>
        <w:rPr>
          <w:rFonts w:ascii="宋体" w:hAnsi="宋体" w:cs="宋体"/>
          <w:sz w:val="21"/>
          <w:szCs w:val="21"/>
        </w:rPr>
      </w:pPr>
      <w:r>
        <w:rPr>
          <w:rFonts w:hint="eastAsia" w:ascii="宋体" w:hAnsi="宋体"/>
          <w:color w:val="333333"/>
          <w:spacing w:val="3"/>
          <w:shd w:val="clear" w:color="auto" w:fill="FFFFFF"/>
        </w:rPr>
        <w:drawing>
          <wp:inline distT="0" distB="0" distL="114300" distR="114300">
            <wp:extent cx="3473450" cy="1879600"/>
            <wp:effectExtent l="0" t="0" r="1270" b="10160"/>
            <wp:docPr id="28" name="图片 28" descr="7I}TUN[Y~IS$K1F]M){U7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I}TUN[Y~IS$K1F]M){U7OF"/>
                    <pic:cNvPicPr>
                      <a:picLocks noChangeAspect="1"/>
                    </pic:cNvPicPr>
                  </pic:nvPicPr>
                  <pic:blipFill>
                    <a:blip r:embed="rId24"/>
                    <a:stretch>
                      <a:fillRect/>
                    </a:stretch>
                  </pic:blipFill>
                  <pic:spPr>
                    <a:xfrm>
                      <a:off x="0" y="0"/>
                      <a:ext cx="3473450" cy="1879600"/>
                    </a:xfrm>
                    <a:prstGeom prst="rect">
                      <a:avLst/>
                    </a:prstGeom>
                  </pic:spPr>
                </pic:pic>
              </a:graphicData>
            </a:graphic>
          </wp:inline>
        </w:drawing>
      </w:r>
    </w:p>
    <w:p>
      <w:pPr>
        <w:pStyle w:val="29"/>
        <w:rPr>
          <w:rFonts w:hint="eastAsia" w:ascii="宋体" w:hAnsi="宋体" w:cs="宋体"/>
        </w:rPr>
      </w:pPr>
      <w:r>
        <w:rPr>
          <w:rFonts w:hint="eastAsia"/>
          <w:lang w:eastAsia="zh-CN"/>
        </w:rPr>
        <w:t xml:space="preserve"> </w:t>
      </w:r>
      <w:r>
        <w:rPr>
          <w:rFonts w:hint="eastAsia" w:ascii="宋体" w:hAnsi="宋体" w:eastAsia="宋体" w:cs="宋体"/>
          <w:b w:val="0"/>
          <w:color w:val="auto"/>
          <w:kern w:val="2"/>
          <w:sz w:val="21"/>
          <w:szCs w:val="21"/>
          <w:lang w:val="en-US" w:eastAsia="zh-CN" w:bidi="ar-SA"/>
        </w:rPr>
        <w:t xml:space="preserve"> 图</w:t>
      </w:r>
      <w:r>
        <w:rPr>
          <w:rFonts w:hint="eastAsia" w:ascii="宋体" w:hAnsi="宋体" w:cs="宋体"/>
          <w:b w:val="0"/>
          <w:color w:val="auto"/>
          <w:kern w:val="2"/>
          <w:sz w:val="21"/>
          <w:szCs w:val="21"/>
          <w:lang w:val="en-US" w:eastAsia="zh-CN" w:bidi="ar-SA"/>
        </w:rPr>
        <w:t>4.1.3</w:t>
      </w:r>
      <w:r>
        <w:rPr>
          <w:rFonts w:hint="eastAsia" w:ascii="宋体" w:hAnsi="宋体" w:eastAsia="宋体" w:cs="宋体"/>
          <w:b w:val="0"/>
          <w:color w:val="auto"/>
          <w:kern w:val="2"/>
          <w:sz w:val="21"/>
          <w:szCs w:val="21"/>
          <w:lang w:val="en-US" w:eastAsia="zh-CN" w:bidi="ar-SA"/>
        </w:rPr>
        <w:t xml:space="preserve"> OpenMV与STM32连接电路图</w:t>
      </w:r>
    </w:p>
    <w:p>
      <w:pPr>
        <w:pStyle w:val="3"/>
        <w:numPr>
          <w:ilvl w:val="1"/>
          <w:numId w:val="0"/>
        </w:numPr>
      </w:pPr>
      <w:bookmarkStart w:id="54" w:name="_Toc14480"/>
      <w:r>
        <w:rPr>
          <w:rFonts w:hint="eastAsia"/>
          <w:lang w:val="en-US" w:eastAsia="zh-CN"/>
        </w:rPr>
        <w:t>4</w:t>
      </w:r>
      <w:r>
        <w:rPr>
          <w:rFonts w:hint="eastAsia"/>
        </w:rPr>
        <w:t>.2 视觉识别电路</w:t>
      </w:r>
      <w:bookmarkEnd w:id="54"/>
    </w:p>
    <w:p>
      <w:pPr>
        <w:pStyle w:val="43"/>
        <w:spacing w:line="360" w:lineRule="auto"/>
        <w:ind w:firstLine="480"/>
        <w:rPr>
          <w:rFonts w:ascii="宋体" w:hAnsi="宋体" w:eastAsia="宋体" w:cs="宋体"/>
          <w:sz w:val="24"/>
        </w:rPr>
      </w:pPr>
      <w:r>
        <w:rPr>
          <w:rFonts w:hint="eastAsia" w:ascii="宋体" w:hAnsi="宋体" w:eastAsia="宋体" w:cs="宋体"/>
          <w:sz w:val="24"/>
        </w:rPr>
        <w:t>设计</w:t>
      </w:r>
      <w:r>
        <w:rPr>
          <w:rFonts w:ascii="宋体" w:hAnsi="宋体" w:eastAsia="宋体" w:cs="宋体"/>
          <w:sz w:val="24"/>
        </w:rPr>
        <w:t>使用OpenMV机器视觉模块实现人脸识别</w:t>
      </w:r>
      <w:r>
        <w:rPr>
          <w:rFonts w:hint="eastAsia" w:ascii="宋体" w:hAnsi="宋体" w:eastAsia="宋体" w:cs="宋体"/>
          <w:sz w:val="24"/>
        </w:rPr>
        <w:t>、口罩识别</w:t>
      </w:r>
      <w:r>
        <w:rPr>
          <w:rFonts w:ascii="宋体" w:hAnsi="宋体" w:eastAsia="宋体" w:cs="宋体"/>
          <w:sz w:val="24"/>
        </w:rPr>
        <w:t>功能。</w:t>
      </w:r>
    </w:p>
    <w:p>
      <w:pPr>
        <w:ind w:firstLine="480"/>
        <w:rPr>
          <w:rFonts w:hint="eastAsia"/>
        </w:rPr>
      </w:pPr>
      <w:r>
        <w:rPr>
          <w:rFonts w:hint="eastAsia"/>
        </w:rPr>
        <w:t>为保证设计电路的可靠性，对OpenMV拍摄的图像以及人脸库中的图片均要进行对比检测。对于是否佩戴口罩的识别，与上述方式相同，对不同颜色、形状的口罩做特征点检测，建立类似于人脸库的口罩库，在识别后进行模块匹配即可。</w:t>
      </w:r>
    </w:p>
    <w:p>
      <w:pPr>
        <w:pStyle w:val="43"/>
        <w:spacing w:line="360" w:lineRule="auto"/>
        <w:ind w:firstLine="480"/>
        <w:rPr>
          <w:rFonts w:ascii="宋体" w:hAnsi="宋体" w:eastAsia="宋体" w:cs="宋体"/>
          <w:sz w:val="24"/>
        </w:rPr>
      </w:pPr>
      <w:r>
        <w:rPr>
          <w:rFonts w:ascii="宋体" w:hAnsi="宋体" w:eastAsia="宋体" w:cs="宋体"/>
          <w:sz w:val="24"/>
        </w:rPr>
        <w:t>当OpenMV</w:t>
      </w:r>
      <w:r>
        <w:rPr>
          <w:rFonts w:hint="eastAsia" w:ascii="宋体" w:hAnsi="宋体" w:eastAsia="宋体" w:cs="宋体"/>
          <w:sz w:val="24"/>
        </w:rPr>
        <w:t>人脸匹配模式</w:t>
      </w:r>
      <w:r>
        <w:rPr>
          <w:rFonts w:ascii="宋体" w:hAnsi="宋体" w:eastAsia="宋体" w:cs="宋体"/>
          <w:sz w:val="24"/>
        </w:rPr>
        <w:t>启动后，摄像头就会捕捉被测人的脸部图像</w:t>
      </w:r>
      <w:r>
        <w:rPr>
          <w:rFonts w:hint="eastAsia" w:ascii="宋体" w:hAnsi="宋体" w:eastAsia="宋体" w:cs="宋体"/>
          <w:sz w:val="24"/>
        </w:rPr>
        <w:t>，并将收取的多张照片</w:t>
      </w:r>
      <w:r>
        <w:rPr>
          <w:rFonts w:ascii="宋体" w:hAnsi="宋体" w:eastAsia="宋体" w:cs="宋体"/>
          <w:sz w:val="24"/>
        </w:rPr>
        <w:t>提取LBP特征并与</w:t>
      </w:r>
      <w:r>
        <w:rPr>
          <w:rFonts w:hint="eastAsia" w:ascii="宋体" w:hAnsi="宋体" w:eastAsia="宋体" w:cs="宋体"/>
          <w:sz w:val="24"/>
        </w:rPr>
        <w:t>人脸</w:t>
      </w:r>
      <w:r>
        <w:rPr>
          <w:rFonts w:ascii="宋体" w:hAnsi="宋体" w:eastAsia="宋体" w:cs="宋体"/>
          <w:sz w:val="24"/>
        </w:rPr>
        <w:t>库中的</w:t>
      </w:r>
      <w:r>
        <w:rPr>
          <w:rFonts w:hint="eastAsia" w:ascii="宋体" w:hAnsi="宋体" w:eastAsia="宋体" w:cs="宋体"/>
          <w:sz w:val="24"/>
        </w:rPr>
        <w:t>队员的</w:t>
      </w:r>
      <w:r>
        <w:rPr>
          <w:rFonts w:ascii="宋体" w:hAnsi="宋体" w:eastAsia="宋体" w:cs="宋体"/>
          <w:sz w:val="24"/>
        </w:rPr>
        <w:t>面部信息进行逐条比对来实现被测人的身份识别，</w:t>
      </w:r>
      <w:r>
        <w:rPr>
          <w:rFonts w:hint="eastAsia" w:ascii="宋体" w:hAnsi="宋体" w:eastAsia="宋体" w:cs="宋体"/>
          <w:sz w:val="24"/>
        </w:rPr>
        <w:t>若识别成功，则O</w:t>
      </w:r>
      <w:r>
        <w:rPr>
          <w:rFonts w:ascii="宋体" w:hAnsi="宋体" w:eastAsia="宋体" w:cs="宋体"/>
          <w:sz w:val="24"/>
        </w:rPr>
        <w:t>LED</w:t>
      </w:r>
      <w:r>
        <w:rPr>
          <w:rFonts w:hint="eastAsia" w:ascii="宋体" w:hAnsi="宋体" w:eastAsia="宋体" w:cs="宋体"/>
          <w:sz w:val="24"/>
        </w:rPr>
        <w:t>显示对象名字，若识别失败，则触发报警电路，蜂鸣器响同时红灯亮。</w:t>
      </w:r>
    </w:p>
    <w:p>
      <w:pPr>
        <w:pStyle w:val="43"/>
        <w:spacing w:line="360" w:lineRule="auto"/>
        <w:ind w:firstLine="480"/>
        <w:rPr>
          <w:rFonts w:hint="default" w:ascii="宋体" w:hAnsi="宋体" w:eastAsia="宋体" w:cs="宋体"/>
          <w:sz w:val="24"/>
          <w:lang w:val="en-US" w:eastAsia="zh-CN"/>
        </w:rPr>
      </w:pPr>
      <w:r>
        <w:rPr>
          <w:rFonts w:hint="eastAsia" w:ascii="宋体" w:hAnsi="宋体" w:eastAsia="宋体" w:cs="宋体"/>
          <w:sz w:val="24"/>
        </w:rPr>
        <w:t>当Openmv</w:t>
      </w:r>
      <w:r>
        <w:rPr>
          <w:rFonts w:hint="eastAsia" w:ascii="宋体" w:hAnsi="宋体" w:eastAsia="宋体" w:cs="宋体"/>
          <w:sz w:val="24"/>
          <w:lang w:val="en-US" w:eastAsia="zh-CN"/>
        </w:rPr>
        <w:t>进入口罩识别</w:t>
      </w:r>
      <w:r>
        <w:rPr>
          <w:rFonts w:hint="eastAsia" w:ascii="宋体" w:hAnsi="宋体" w:eastAsia="宋体" w:cs="宋体"/>
          <w:sz w:val="24"/>
        </w:rPr>
        <w:t>模式后，</w:t>
      </w:r>
      <w:r>
        <w:rPr>
          <w:rFonts w:ascii="宋体" w:hAnsi="宋体" w:eastAsia="宋体" w:cs="宋体"/>
          <w:sz w:val="24"/>
        </w:rPr>
        <w:t>摄像头</w:t>
      </w:r>
      <w:r>
        <w:rPr>
          <w:rFonts w:hint="eastAsia" w:ascii="宋体" w:hAnsi="宋体" w:eastAsia="宋体" w:cs="宋体"/>
          <w:sz w:val="24"/>
          <w:lang w:val="en-US" w:eastAsia="zh-CN"/>
        </w:rPr>
        <w:t>通过在edge impulse中使用800张男女性人脸照片</w:t>
      </w:r>
      <w:r>
        <w:rPr>
          <w:rFonts w:ascii="宋体" w:hAnsi="宋体" w:eastAsia="宋体" w:cs="宋体"/>
          <w:sz w:val="24"/>
        </w:rPr>
        <w:t>来判断是否佩戴口罩，</w:t>
      </w:r>
      <w:r>
        <w:rPr>
          <w:rFonts w:hint="eastAsia" w:ascii="宋体" w:hAnsi="宋体" w:eastAsia="宋体" w:cs="宋体"/>
          <w:sz w:val="24"/>
          <w:lang w:val="en-US" w:eastAsia="zh-CN"/>
        </w:rPr>
        <w:t>oled上显示是否佩戴口罩并提示是否安全。</w:t>
      </w:r>
    </w:p>
    <w:p>
      <w:pPr>
        <w:pStyle w:val="43"/>
        <w:spacing w:line="360" w:lineRule="auto"/>
        <w:ind w:firstLine="480"/>
        <w:jc w:val="center"/>
        <w:rPr>
          <w:rFonts w:cs="黑体" w:asciiTheme="minorEastAsia" w:hAnsiTheme="minorEastAsia"/>
          <w:sz w:val="24"/>
        </w:rPr>
      </w:pPr>
      <w:r>
        <w:rPr>
          <w:rFonts w:hint="eastAsia" w:ascii="宋体" w:hAnsi="宋体" w:eastAsia="宋体"/>
          <w:color w:val="333333"/>
          <w:spacing w:val="3"/>
          <w:shd w:val="clear" w:color="auto" w:fill="FFFFFF"/>
          <w:lang w:eastAsia="zh-CN"/>
        </w:rPr>
        <w:drawing>
          <wp:inline distT="0" distB="0" distL="114300" distR="114300">
            <wp:extent cx="3884930" cy="2818765"/>
            <wp:effectExtent l="0" t="0" r="1270" b="635"/>
            <wp:docPr id="26" name="图片 26" descr="框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框图1"/>
                    <pic:cNvPicPr>
                      <a:picLocks noChangeAspect="1"/>
                    </pic:cNvPicPr>
                  </pic:nvPicPr>
                  <pic:blipFill>
                    <a:blip r:embed="rId25"/>
                    <a:srcRect l="23632" t="12559" r="38908" b="39134"/>
                    <a:stretch>
                      <a:fillRect/>
                    </a:stretch>
                  </pic:blipFill>
                  <pic:spPr>
                    <a:xfrm>
                      <a:off x="0" y="0"/>
                      <a:ext cx="3884930" cy="2818765"/>
                    </a:xfrm>
                    <a:prstGeom prst="rect">
                      <a:avLst/>
                    </a:prstGeom>
                  </pic:spPr>
                </pic:pic>
              </a:graphicData>
            </a:graphic>
          </wp:inline>
        </w:drawing>
      </w:r>
    </w:p>
    <w:p>
      <w:pPr>
        <w:pStyle w:val="43"/>
        <w:spacing w:line="360" w:lineRule="auto"/>
        <w:jc w:val="center"/>
        <w:rPr>
          <w:rFonts w:hint="eastAsia" w:cs="黑体" w:asciiTheme="minorEastAsia" w:hAnsiTheme="minorEastAsia"/>
          <w:szCs w:val="21"/>
        </w:rPr>
      </w:pPr>
      <w:r>
        <w:rPr>
          <w:rFonts w:hint="eastAsia" w:cs="黑体" w:asciiTheme="minorEastAsia" w:hAnsiTheme="minorEastAsia"/>
          <w:szCs w:val="21"/>
        </w:rPr>
        <w:t>图</w:t>
      </w:r>
      <w:r>
        <w:rPr>
          <w:rFonts w:hint="eastAsia" w:cs="黑体" w:asciiTheme="minorEastAsia" w:hAnsiTheme="minorEastAsia"/>
          <w:szCs w:val="21"/>
          <w:lang w:val="en-US" w:eastAsia="zh-CN"/>
        </w:rPr>
        <w:t>4</w:t>
      </w:r>
      <w:r>
        <w:rPr>
          <w:rFonts w:cs="黑体" w:asciiTheme="minorEastAsia" w:hAnsiTheme="minorEastAsia"/>
          <w:szCs w:val="21"/>
        </w:rPr>
        <w:t xml:space="preserve">.2.1 </w:t>
      </w:r>
      <w:r>
        <w:rPr>
          <w:rFonts w:hint="eastAsia" w:cs="黑体" w:asciiTheme="minorEastAsia" w:hAnsiTheme="minorEastAsia"/>
          <w:szCs w:val="21"/>
        </w:rPr>
        <w:t>视觉识别电路框图</w:t>
      </w:r>
    </w:p>
    <w:p>
      <w:pPr>
        <w:pStyle w:val="3"/>
        <w:numPr>
          <w:ilvl w:val="1"/>
          <w:numId w:val="0"/>
        </w:numPr>
      </w:pPr>
      <w:bookmarkStart w:id="55" w:name="_Toc751"/>
      <w:r>
        <w:rPr>
          <w:rFonts w:hint="eastAsia"/>
          <w:lang w:val="en-US" w:eastAsia="zh-CN"/>
        </w:rPr>
        <w:t>4</w:t>
      </w:r>
      <w:r>
        <w:t xml:space="preserve">.3 </w:t>
      </w:r>
      <w:r>
        <w:rPr>
          <w:rFonts w:hint="eastAsia"/>
        </w:rPr>
        <w:t>报警模块电路</w:t>
      </w:r>
      <w:bookmarkEnd w:id="55"/>
    </w:p>
    <w:p>
      <w:pPr>
        <w:pStyle w:val="43"/>
        <w:spacing w:line="360" w:lineRule="auto"/>
        <w:ind w:firstLine="480"/>
        <w:rPr>
          <w:rFonts w:ascii="宋体" w:hAnsi="宋体" w:eastAsia="宋体" w:cs="宋体"/>
          <w:sz w:val="24"/>
        </w:rPr>
      </w:pPr>
      <w:r>
        <w:rPr>
          <w:rFonts w:hint="eastAsia" w:ascii="宋体" w:hAnsi="宋体" w:eastAsia="宋体" w:cs="宋体"/>
          <w:sz w:val="24"/>
        </w:rPr>
        <w:t>本电路采用声光报警，选用的蜂鸣器是电磁式的有源蜂鸣器和红色LED灯。单片机输出低电平时，三极管导通蜂鸣器报警</w:t>
      </w:r>
      <w:r>
        <w:rPr>
          <w:rFonts w:hint="eastAsia" w:ascii="宋体" w:hAnsi="宋体" w:eastAsia="宋体" w:cs="宋体"/>
          <w:sz w:val="24"/>
          <w:lang w:eastAsia="zh-CN"/>
        </w:rPr>
        <w:t>，</w:t>
      </w:r>
      <w:r>
        <w:rPr>
          <w:rFonts w:hint="eastAsia" w:ascii="宋体" w:hAnsi="宋体" w:eastAsia="宋体" w:cs="宋体"/>
          <w:sz w:val="24"/>
        </w:rPr>
        <w:t>红色LED灯</w:t>
      </w:r>
      <w:r>
        <w:rPr>
          <w:rFonts w:hint="eastAsia" w:ascii="宋体" w:hAnsi="宋体" w:eastAsia="宋体" w:cs="宋体"/>
          <w:sz w:val="24"/>
          <w:lang w:val="en-US" w:eastAsia="zh-CN"/>
        </w:rPr>
        <w:t>亮报警</w:t>
      </w:r>
      <w:r>
        <w:rPr>
          <w:rFonts w:hint="eastAsia" w:ascii="宋体" w:hAnsi="宋体" w:eastAsia="宋体" w:cs="宋体"/>
          <w:sz w:val="24"/>
        </w:rPr>
        <w:t>。</w:t>
      </w:r>
    </w:p>
    <w:p>
      <w:pPr>
        <w:pStyle w:val="43"/>
        <w:spacing w:line="360" w:lineRule="auto"/>
        <w:ind w:firstLine="480"/>
        <w:jc w:val="center"/>
        <w:rPr>
          <w:rFonts w:ascii="宋体" w:hAnsi="宋体" w:eastAsia="宋体" w:cs="宋体"/>
          <w:sz w:val="24"/>
        </w:rPr>
      </w:pPr>
      <w:r>
        <w:rPr>
          <w:rFonts w:ascii="宋体" w:hAnsi="宋体" w:eastAsia="宋体" w:cs="宋体"/>
          <w:sz w:val="24"/>
        </w:rPr>
        <w:drawing>
          <wp:inline distT="0" distB="0" distL="0" distR="0">
            <wp:extent cx="2082165" cy="3809365"/>
            <wp:effectExtent l="0" t="0" r="63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rot="16200000">
                      <a:off x="0" y="0"/>
                      <a:ext cx="2096216" cy="3834842"/>
                    </a:xfrm>
                    <a:prstGeom prst="rect">
                      <a:avLst/>
                    </a:prstGeom>
                    <a:noFill/>
                    <a:ln>
                      <a:noFill/>
                    </a:ln>
                  </pic:spPr>
                </pic:pic>
              </a:graphicData>
            </a:graphic>
          </wp:inline>
        </w:drawing>
      </w:r>
    </w:p>
    <w:p>
      <w:pPr>
        <w:pStyle w:val="43"/>
        <w:spacing w:line="360" w:lineRule="auto"/>
        <w:jc w:val="center"/>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4</w:t>
      </w:r>
      <w:r>
        <w:rPr>
          <w:rFonts w:ascii="宋体" w:hAnsi="宋体" w:eastAsia="宋体" w:cs="宋体"/>
          <w:szCs w:val="21"/>
        </w:rPr>
        <w:t xml:space="preserve">.3.1 </w:t>
      </w:r>
      <w:r>
        <w:rPr>
          <w:rFonts w:hint="eastAsia" w:ascii="宋体" w:hAnsi="宋体" w:eastAsia="宋体" w:cs="宋体"/>
          <w:szCs w:val="21"/>
        </w:rPr>
        <w:t>报警电路</w:t>
      </w:r>
    </w:p>
    <w:p>
      <w:pPr>
        <w:pStyle w:val="3"/>
        <w:numPr>
          <w:ilvl w:val="1"/>
          <w:numId w:val="0"/>
        </w:numPr>
      </w:pPr>
      <w:bookmarkStart w:id="56" w:name="_Toc31485"/>
      <w:r>
        <w:rPr>
          <w:rFonts w:hint="eastAsia"/>
          <w:lang w:val="en-US" w:eastAsia="zh-CN"/>
        </w:rPr>
        <w:t>4</w:t>
      </w:r>
      <w:r>
        <w:t xml:space="preserve">.4 </w:t>
      </w:r>
      <w:r>
        <w:rPr>
          <w:rFonts w:hint="eastAsia"/>
        </w:rPr>
        <w:t>按键模块电路</w:t>
      </w:r>
      <w:bookmarkEnd w:id="56"/>
    </w:p>
    <w:p>
      <w:pPr>
        <w:pStyle w:val="43"/>
        <w:spacing w:line="360" w:lineRule="auto"/>
        <w:ind w:firstLine="480"/>
        <w:rPr>
          <w:rFonts w:ascii="宋体" w:hAnsi="宋体" w:cs="宋体"/>
          <w:sz w:val="24"/>
        </w:rPr>
      </w:pPr>
      <w:r>
        <w:rPr>
          <w:rFonts w:hint="eastAsia" w:ascii="宋体" w:hAnsi="宋体" w:cs="宋体"/>
          <w:sz w:val="24"/>
        </w:rPr>
        <w:t>系统使用了</w:t>
      </w:r>
      <w:r>
        <w:rPr>
          <w:rFonts w:ascii="宋体" w:hAnsi="宋体" w:cs="宋体"/>
          <w:sz w:val="24"/>
        </w:rPr>
        <w:t>5</w:t>
      </w:r>
      <w:r>
        <w:rPr>
          <w:rFonts w:hint="eastAsia" w:ascii="宋体" w:hAnsi="宋体" w:cs="宋体"/>
          <w:sz w:val="24"/>
        </w:rPr>
        <w:t>个按键实现对不同模式的转换，2个按键实现对阈值的修改</w:t>
      </w:r>
    </w:p>
    <w:p>
      <w:pPr>
        <w:pStyle w:val="43"/>
        <w:spacing w:line="360" w:lineRule="auto"/>
        <w:ind w:firstLine="480"/>
        <w:rPr>
          <w:rFonts w:ascii="宋体" w:hAnsi="宋体" w:cs="宋体"/>
          <w:sz w:val="24"/>
        </w:rPr>
      </w:pPr>
      <w:r>
        <w:rPr>
          <w:rFonts w:hint="eastAsia" w:ascii="宋体" w:hAnsi="宋体" w:cs="宋体"/>
          <w:sz w:val="24"/>
        </w:rPr>
        <w:t>K</w:t>
      </w:r>
      <w:r>
        <w:rPr>
          <w:rFonts w:ascii="宋体" w:hAnsi="宋体" w:cs="宋体"/>
          <w:sz w:val="24"/>
        </w:rPr>
        <w:t>6</w:t>
      </w:r>
      <w:r>
        <w:rPr>
          <w:rFonts w:hint="eastAsia" w:ascii="宋体" w:hAnsi="宋体" w:cs="宋体"/>
          <w:sz w:val="24"/>
        </w:rPr>
        <w:t>、K</w:t>
      </w:r>
      <w:r>
        <w:rPr>
          <w:rFonts w:ascii="宋体" w:hAnsi="宋体" w:cs="宋体"/>
          <w:sz w:val="24"/>
        </w:rPr>
        <w:t>7</w:t>
      </w:r>
      <w:r>
        <w:rPr>
          <w:rFonts w:hint="eastAsia" w:ascii="宋体" w:hAnsi="宋体" w:cs="宋体"/>
          <w:sz w:val="24"/>
        </w:rPr>
        <w:t>为阈值修改按键，步进值均为0</w:t>
      </w:r>
      <w:r>
        <w:rPr>
          <w:rFonts w:ascii="宋体" w:hAnsi="宋体" w:cs="宋体"/>
          <w:sz w:val="24"/>
        </w:rPr>
        <w:t>.5</w:t>
      </w:r>
      <w:r>
        <w:rPr>
          <w:rFonts w:hint="eastAsia" w:ascii="宋体" w:hAnsi="宋体" w:cs="宋体"/>
          <w:sz w:val="24"/>
        </w:rPr>
        <w:t>℃。按下K</w:t>
      </w:r>
      <w:r>
        <w:rPr>
          <w:rFonts w:ascii="宋体" w:hAnsi="宋体" w:cs="宋体"/>
          <w:sz w:val="24"/>
        </w:rPr>
        <w:t>6</w:t>
      </w:r>
      <w:r>
        <w:rPr>
          <w:rFonts w:hint="eastAsia" w:ascii="宋体" w:hAnsi="宋体" w:cs="宋体"/>
          <w:sz w:val="24"/>
        </w:rPr>
        <w:t>阈值以0</w:t>
      </w:r>
      <w:r>
        <w:rPr>
          <w:rFonts w:ascii="宋体" w:hAnsi="宋体" w:cs="宋体"/>
          <w:sz w:val="24"/>
        </w:rPr>
        <w:t>.5</w:t>
      </w:r>
      <w:r>
        <w:rPr>
          <w:rFonts w:hint="eastAsia" w:ascii="宋体" w:hAnsi="宋体" w:cs="宋体"/>
          <w:sz w:val="24"/>
        </w:rPr>
        <w:t>增加，按下K</w:t>
      </w:r>
      <w:r>
        <w:rPr>
          <w:rFonts w:ascii="宋体" w:hAnsi="宋体" w:cs="宋体"/>
          <w:sz w:val="24"/>
        </w:rPr>
        <w:t>7</w:t>
      </w:r>
      <w:r>
        <w:rPr>
          <w:rFonts w:hint="eastAsia" w:ascii="宋体" w:hAnsi="宋体" w:cs="宋体"/>
          <w:sz w:val="24"/>
        </w:rPr>
        <w:t>，阈值以0</w:t>
      </w:r>
      <w:r>
        <w:rPr>
          <w:rFonts w:ascii="宋体" w:hAnsi="宋体" w:cs="宋体"/>
          <w:sz w:val="24"/>
        </w:rPr>
        <w:t>.5</w:t>
      </w:r>
      <w:r>
        <w:rPr>
          <w:rFonts w:hint="eastAsia" w:ascii="宋体" w:hAnsi="宋体" w:cs="宋体"/>
          <w:sz w:val="24"/>
        </w:rPr>
        <w:t>减小。K</w:t>
      </w:r>
      <w:r>
        <w:rPr>
          <w:rFonts w:ascii="宋体" w:hAnsi="宋体" w:cs="宋体"/>
          <w:sz w:val="24"/>
        </w:rPr>
        <w:t>6,K7</w:t>
      </w:r>
      <w:r>
        <w:rPr>
          <w:rFonts w:hint="eastAsia" w:ascii="宋体" w:hAnsi="宋体" w:cs="宋体"/>
          <w:sz w:val="24"/>
        </w:rPr>
        <w:t>按键在进入任何模式时都可使用。阈值初始化设置为3</w:t>
      </w:r>
      <w:r>
        <w:rPr>
          <w:rFonts w:ascii="宋体" w:hAnsi="宋体" w:cs="宋体"/>
          <w:sz w:val="24"/>
        </w:rPr>
        <w:t>5</w:t>
      </w:r>
      <w:r>
        <w:rPr>
          <w:rFonts w:hint="eastAsia" w:ascii="宋体" w:hAnsi="宋体" w:cs="宋体"/>
          <w:sz w:val="24"/>
        </w:rPr>
        <w:t>℃。</w:t>
      </w:r>
    </w:p>
    <w:p>
      <w:pPr>
        <w:pStyle w:val="43"/>
        <w:spacing w:line="360" w:lineRule="auto"/>
        <w:ind w:firstLine="480"/>
        <w:rPr>
          <w:rFonts w:ascii="宋体" w:hAnsi="宋体" w:cs="宋体"/>
          <w:sz w:val="24"/>
        </w:rPr>
      </w:pPr>
      <w:r>
        <w:rPr>
          <w:rFonts w:ascii="宋体" w:hAnsi="宋体" w:cs="宋体"/>
          <w:sz w:val="24"/>
        </w:rPr>
        <w:t>K1</w:t>
      </w:r>
      <w:r>
        <w:rPr>
          <w:rFonts w:hint="eastAsia" w:ascii="宋体" w:hAnsi="宋体" w:cs="宋体"/>
          <w:sz w:val="24"/>
        </w:rPr>
        <w:t>为人体温度检测模式，按下后通过温度检测电路检测人体温度，并在O</w:t>
      </w:r>
      <w:r>
        <w:rPr>
          <w:rFonts w:ascii="宋体" w:hAnsi="宋体" w:cs="宋体"/>
          <w:sz w:val="24"/>
        </w:rPr>
        <w:t>LED</w:t>
      </w:r>
      <w:r>
        <w:rPr>
          <w:rFonts w:hint="eastAsia" w:ascii="宋体" w:hAnsi="宋体" w:cs="宋体"/>
          <w:sz w:val="24"/>
        </w:rPr>
        <w:t>上显示。温度正常时O</w:t>
      </w:r>
      <w:r>
        <w:rPr>
          <w:rFonts w:ascii="宋体" w:hAnsi="宋体" w:cs="宋体"/>
          <w:sz w:val="24"/>
        </w:rPr>
        <w:t>LED</w:t>
      </w:r>
      <w:r>
        <w:rPr>
          <w:rFonts w:hint="eastAsia" w:ascii="宋体" w:hAnsi="宋体" w:cs="宋体"/>
          <w:sz w:val="24"/>
        </w:rPr>
        <w:t>上显示</w:t>
      </w:r>
      <w:r>
        <w:rPr>
          <w:rFonts w:hint="default" w:ascii="宋体" w:hAnsi="宋体" w:cs="宋体"/>
          <w:sz w:val="24"/>
          <w:lang w:val="en-US" w:eastAsia="zh-CN"/>
        </w:rPr>
        <w:t>’</w:t>
      </w:r>
      <w:r>
        <w:rPr>
          <w:rFonts w:hint="eastAsia" w:ascii="宋体" w:hAnsi="宋体" w:cs="宋体"/>
          <w:sz w:val="24"/>
          <w:lang w:val="en-US" w:eastAsia="zh-CN"/>
        </w:rPr>
        <w:t>正常</w:t>
      </w:r>
      <w:r>
        <w:rPr>
          <w:rFonts w:hint="default" w:ascii="宋体" w:hAnsi="宋体" w:cs="宋体"/>
          <w:sz w:val="24"/>
          <w:lang w:val="en-US" w:eastAsia="zh-CN"/>
        </w:rPr>
        <w:t>’</w:t>
      </w:r>
      <w:r>
        <w:rPr>
          <w:rFonts w:ascii="宋体" w:hAnsi="宋体" w:cs="宋体"/>
          <w:sz w:val="24"/>
        </w:rPr>
        <w:t>,</w:t>
      </w:r>
      <w:r>
        <w:rPr>
          <w:rFonts w:hint="eastAsia" w:ascii="宋体" w:hAnsi="宋体" w:cs="宋体"/>
          <w:sz w:val="24"/>
        </w:rPr>
        <w:t>不正常时显示</w:t>
      </w:r>
      <w:r>
        <w:rPr>
          <w:rFonts w:hint="default" w:ascii="宋体" w:hAnsi="宋体" w:cs="宋体"/>
          <w:sz w:val="24"/>
          <w:lang w:val="en-US" w:eastAsia="zh-CN"/>
        </w:rPr>
        <w:t>’</w:t>
      </w:r>
      <w:r>
        <w:rPr>
          <w:rFonts w:hint="eastAsia" w:ascii="宋体" w:hAnsi="宋体" w:cs="宋体"/>
          <w:sz w:val="24"/>
          <w:lang w:val="en-US" w:eastAsia="zh-CN"/>
        </w:rPr>
        <w:t>不正常</w:t>
      </w:r>
      <w:r>
        <w:rPr>
          <w:rFonts w:hint="default" w:ascii="宋体" w:hAnsi="宋体" w:cs="宋体"/>
          <w:sz w:val="24"/>
          <w:lang w:val="en-US" w:eastAsia="zh-CN"/>
        </w:rPr>
        <w:t>’</w:t>
      </w:r>
      <w:r>
        <w:rPr>
          <w:rFonts w:hint="eastAsia" w:ascii="宋体" w:hAnsi="宋体" w:cs="宋体"/>
          <w:sz w:val="24"/>
        </w:rPr>
        <w:t>。</w:t>
      </w:r>
    </w:p>
    <w:p>
      <w:pPr>
        <w:pStyle w:val="43"/>
        <w:spacing w:line="360" w:lineRule="auto"/>
        <w:ind w:firstLine="480"/>
        <w:rPr>
          <w:rFonts w:ascii="宋体" w:hAnsi="宋体" w:cs="宋体"/>
          <w:sz w:val="24"/>
        </w:rPr>
      </w:pPr>
      <w:r>
        <w:rPr>
          <w:rFonts w:ascii="宋体" w:hAnsi="宋体" w:cs="宋体"/>
          <w:sz w:val="24"/>
        </w:rPr>
        <w:t>K2</w:t>
      </w:r>
      <w:r>
        <w:rPr>
          <w:rFonts w:hint="eastAsia" w:ascii="宋体" w:hAnsi="宋体" w:cs="宋体"/>
          <w:sz w:val="24"/>
        </w:rPr>
        <w:t>为物体温度检测模式，按下后通过温度检测电路检测物体温度，并在O</w:t>
      </w:r>
      <w:r>
        <w:rPr>
          <w:rFonts w:ascii="宋体" w:hAnsi="宋体" w:cs="宋体"/>
          <w:sz w:val="24"/>
        </w:rPr>
        <w:t>LED</w:t>
      </w:r>
      <w:r>
        <w:rPr>
          <w:rFonts w:hint="eastAsia" w:ascii="宋体" w:hAnsi="宋体" w:cs="宋体"/>
          <w:sz w:val="24"/>
        </w:rPr>
        <w:t>上显示。温度正常时O</w:t>
      </w:r>
      <w:r>
        <w:rPr>
          <w:rFonts w:ascii="宋体" w:hAnsi="宋体" w:cs="宋体"/>
          <w:sz w:val="24"/>
        </w:rPr>
        <w:t>LED</w:t>
      </w:r>
      <w:r>
        <w:rPr>
          <w:rFonts w:hint="eastAsia" w:ascii="宋体" w:hAnsi="宋体" w:cs="宋体"/>
          <w:sz w:val="24"/>
        </w:rPr>
        <w:t>上显示</w:t>
      </w:r>
      <w:r>
        <w:rPr>
          <w:rFonts w:hint="default" w:ascii="宋体" w:hAnsi="宋体" w:cs="宋体"/>
          <w:sz w:val="24"/>
          <w:lang w:val="en-US" w:eastAsia="zh-CN"/>
        </w:rPr>
        <w:t>’</w:t>
      </w:r>
      <w:r>
        <w:rPr>
          <w:rFonts w:hint="eastAsia" w:ascii="宋体" w:hAnsi="宋体" w:cs="宋体"/>
          <w:sz w:val="24"/>
          <w:lang w:val="en-US" w:eastAsia="zh-CN"/>
        </w:rPr>
        <w:t>正常</w:t>
      </w:r>
      <w:r>
        <w:rPr>
          <w:rFonts w:hint="default" w:ascii="宋体" w:hAnsi="宋体" w:cs="宋体"/>
          <w:sz w:val="24"/>
          <w:lang w:val="en-US" w:eastAsia="zh-CN"/>
        </w:rPr>
        <w:t>’</w:t>
      </w:r>
      <w:r>
        <w:rPr>
          <w:rFonts w:ascii="宋体" w:hAnsi="宋体" w:cs="宋体"/>
          <w:sz w:val="24"/>
        </w:rPr>
        <w:t>,</w:t>
      </w:r>
      <w:r>
        <w:rPr>
          <w:rFonts w:hint="eastAsia" w:ascii="宋体" w:hAnsi="宋体" w:cs="宋体"/>
          <w:sz w:val="24"/>
        </w:rPr>
        <w:t>不正常时显示</w:t>
      </w:r>
      <w:r>
        <w:rPr>
          <w:rFonts w:hint="default" w:ascii="宋体" w:hAnsi="宋体" w:cs="宋体"/>
          <w:sz w:val="24"/>
          <w:lang w:val="en-US" w:eastAsia="zh-CN"/>
        </w:rPr>
        <w:t>’</w:t>
      </w:r>
      <w:r>
        <w:rPr>
          <w:rFonts w:hint="eastAsia" w:ascii="宋体" w:hAnsi="宋体" w:cs="宋体"/>
          <w:sz w:val="24"/>
          <w:lang w:val="en-US" w:eastAsia="zh-CN"/>
        </w:rPr>
        <w:t>不正常</w:t>
      </w:r>
      <w:r>
        <w:rPr>
          <w:rFonts w:hint="default" w:ascii="宋体" w:hAnsi="宋体" w:cs="宋体"/>
          <w:sz w:val="24"/>
          <w:lang w:val="en-US" w:eastAsia="zh-CN"/>
        </w:rPr>
        <w:t>’</w:t>
      </w:r>
      <w:r>
        <w:rPr>
          <w:rFonts w:hint="eastAsia" w:ascii="宋体" w:hAnsi="宋体" w:cs="宋体"/>
          <w:sz w:val="24"/>
        </w:rPr>
        <w:t>。</w:t>
      </w:r>
    </w:p>
    <w:p>
      <w:pPr>
        <w:pStyle w:val="43"/>
        <w:spacing w:line="360" w:lineRule="auto"/>
        <w:ind w:firstLine="480"/>
        <w:rPr>
          <w:rFonts w:ascii="宋体" w:hAnsi="宋体" w:cs="宋体"/>
          <w:sz w:val="24"/>
        </w:rPr>
      </w:pPr>
      <w:r>
        <w:rPr>
          <w:rFonts w:ascii="宋体" w:hAnsi="宋体" w:cs="宋体"/>
          <w:sz w:val="24"/>
        </w:rPr>
        <w:t>K3</w:t>
      </w:r>
      <w:r>
        <w:rPr>
          <w:rFonts w:hint="eastAsia" w:ascii="宋体" w:hAnsi="宋体" w:cs="宋体"/>
          <w:sz w:val="24"/>
        </w:rPr>
        <w:t>为人脸配对模式，按下后通过</w:t>
      </w:r>
      <w:r>
        <w:rPr>
          <w:rFonts w:ascii="宋体" w:hAnsi="宋体" w:cs="宋体"/>
          <w:sz w:val="24"/>
        </w:rPr>
        <w:t>O</w:t>
      </w:r>
      <w:r>
        <w:rPr>
          <w:rFonts w:hint="eastAsia" w:ascii="宋体" w:hAnsi="宋体" w:cs="宋体"/>
          <w:sz w:val="24"/>
        </w:rPr>
        <w:t>pen</w:t>
      </w:r>
      <w:r>
        <w:rPr>
          <w:rFonts w:hint="eastAsia" w:ascii="宋体" w:hAnsi="宋体" w:cs="宋体"/>
          <w:sz w:val="24"/>
          <w:lang w:val="en-US" w:eastAsia="zh-CN"/>
        </w:rPr>
        <w:t>M</w:t>
      </w:r>
      <w:r>
        <w:rPr>
          <w:rFonts w:hint="eastAsia" w:ascii="宋体" w:hAnsi="宋体" w:cs="宋体"/>
          <w:sz w:val="24"/>
        </w:rPr>
        <w:t>v识别电路检测扫描的人脸和录入队员的人脸图像匹配。</w:t>
      </w:r>
    </w:p>
    <w:p>
      <w:pPr>
        <w:pStyle w:val="43"/>
        <w:spacing w:line="360" w:lineRule="auto"/>
        <w:ind w:firstLine="480"/>
        <w:rPr>
          <w:rFonts w:ascii="宋体" w:hAnsi="宋体" w:cs="宋体"/>
          <w:sz w:val="24"/>
        </w:rPr>
      </w:pPr>
      <w:r>
        <w:rPr>
          <w:rFonts w:hint="eastAsia" w:ascii="宋体" w:hAnsi="宋体" w:cs="宋体"/>
          <w:sz w:val="24"/>
        </w:rPr>
        <w:t>K</w:t>
      </w:r>
      <w:r>
        <w:rPr>
          <w:rFonts w:ascii="宋体" w:hAnsi="宋体" w:cs="宋体"/>
          <w:sz w:val="24"/>
        </w:rPr>
        <w:t>4</w:t>
      </w:r>
      <w:r>
        <w:rPr>
          <w:rFonts w:hint="eastAsia" w:ascii="宋体" w:hAnsi="宋体" w:cs="宋体"/>
          <w:sz w:val="24"/>
        </w:rPr>
        <w:t>为人脸学习模式，按下后进入学习模块，通过Open</w:t>
      </w:r>
      <w:r>
        <w:rPr>
          <w:rFonts w:hint="eastAsia" w:ascii="宋体" w:hAnsi="宋体" w:cs="宋体"/>
          <w:sz w:val="24"/>
          <w:lang w:val="en-US" w:eastAsia="zh-CN"/>
        </w:rPr>
        <w:t>mM</w:t>
      </w:r>
      <w:r>
        <w:rPr>
          <w:rFonts w:hint="eastAsia" w:ascii="宋体" w:hAnsi="宋体" w:cs="宋体"/>
          <w:sz w:val="24"/>
        </w:rPr>
        <w:t>v学习三个陌生人脸。</w:t>
      </w:r>
    </w:p>
    <w:p>
      <w:pPr>
        <w:pStyle w:val="43"/>
        <w:spacing w:line="360" w:lineRule="auto"/>
        <w:ind w:firstLine="480"/>
        <w:rPr>
          <w:rFonts w:hint="eastAsia" w:ascii="宋体" w:hAnsi="宋体" w:cs="宋体"/>
          <w:sz w:val="24"/>
        </w:rPr>
      </w:pPr>
      <w:r>
        <w:rPr>
          <w:rFonts w:hint="eastAsia" w:ascii="宋体" w:hAnsi="宋体" w:cs="宋体"/>
          <w:sz w:val="24"/>
        </w:rPr>
        <w:t>K</w:t>
      </w:r>
      <w:r>
        <w:rPr>
          <w:rFonts w:ascii="宋体" w:hAnsi="宋体" w:cs="宋体"/>
          <w:sz w:val="24"/>
        </w:rPr>
        <w:t>5</w:t>
      </w:r>
      <w:r>
        <w:rPr>
          <w:rFonts w:hint="eastAsia" w:ascii="宋体" w:hAnsi="宋体" w:cs="宋体"/>
          <w:sz w:val="24"/>
        </w:rPr>
        <w:t>为口罩识别模式，按下后通过Open</w:t>
      </w:r>
      <w:r>
        <w:rPr>
          <w:rFonts w:hint="eastAsia" w:ascii="宋体" w:hAnsi="宋体" w:cs="宋体"/>
          <w:sz w:val="24"/>
          <w:lang w:val="en-US" w:eastAsia="zh-CN"/>
        </w:rPr>
        <w:t>M</w:t>
      </w:r>
      <w:r>
        <w:rPr>
          <w:rFonts w:hint="eastAsia" w:ascii="宋体" w:hAnsi="宋体" w:cs="宋体"/>
          <w:sz w:val="24"/>
        </w:rPr>
        <w:t>v检测待测试人有没有带口罩。若戴口罩则O</w:t>
      </w:r>
      <w:r>
        <w:rPr>
          <w:rFonts w:ascii="宋体" w:hAnsi="宋体" w:cs="宋体"/>
          <w:sz w:val="24"/>
        </w:rPr>
        <w:t>LED</w:t>
      </w:r>
      <w:r>
        <w:rPr>
          <w:rFonts w:hint="eastAsia" w:ascii="宋体" w:hAnsi="宋体" w:cs="宋体"/>
          <w:sz w:val="24"/>
        </w:rPr>
        <w:t>上显示</w:t>
      </w:r>
      <w:r>
        <w:rPr>
          <w:rFonts w:hint="default" w:ascii="宋体" w:hAnsi="宋体" w:cs="宋体"/>
          <w:sz w:val="24"/>
          <w:lang w:val="en-US" w:eastAsia="zh-CN"/>
        </w:rPr>
        <w:t>’</w:t>
      </w:r>
      <w:r>
        <w:rPr>
          <w:rFonts w:hint="eastAsia" w:ascii="宋体" w:hAnsi="宋体" w:cs="宋体"/>
          <w:sz w:val="24"/>
          <w:lang w:val="en-US" w:eastAsia="zh-CN"/>
        </w:rPr>
        <w:t>成功</w:t>
      </w:r>
      <w:r>
        <w:rPr>
          <w:rFonts w:hint="default" w:ascii="宋体" w:hAnsi="宋体" w:cs="宋体"/>
          <w:sz w:val="24"/>
          <w:lang w:val="en-US" w:eastAsia="zh-CN"/>
        </w:rPr>
        <w:t>’</w:t>
      </w:r>
      <w:r>
        <w:rPr>
          <w:rFonts w:ascii="宋体" w:hAnsi="宋体" w:cs="宋体"/>
          <w:sz w:val="24"/>
        </w:rPr>
        <w:t>,</w:t>
      </w:r>
      <w:r>
        <w:rPr>
          <w:rFonts w:hint="eastAsia" w:ascii="宋体" w:hAnsi="宋体" w:cs="宋体"/>
          <w:sz w:val="24"/>
        </w:rPr>
        <w:t>若没有则O</w:t>
      </w:r>
      <w:r>
        <w:rPr>
          <w:rFonts w:ascii="宋体" w:hAnsi="宋体" w:cs="宋体"/>
          <w:sz w:val="24"/>
        </w:rPr>
        <w:t>LED</w:t>
      </w:r>
      <w:r>
        <w:rPr>
          <w:rFonts w:hint="eastAsia" w:ascii="宋体" w:hAnsi="宋体" w:cs="宋体"/>
          <w:sz w:val="24"/>
        </w:rPr>
        <w:t>上显示</w:t>
      </w:r>
      <w:r>
        <w:rPr>
          <w:rFonts w:hint="default" w:ascii="宋体" w:hAnsi="宋体" w:cs="宋体"/>
          <w:sz w:val="24"/>
          <w:lang w:val="en-US" w:eastAsia="zh-CN"/>
        </w:rPr>
        <w:t>’</w:t>
      </w:r>
      <w:r>
        <w:rPr>
          <w:rFonts w:hint="eastAsia" w:ascii="宋体" w:hAnsi="宋体" w:cs="宋体"/>
          <w:sz w:val="24"/>
          <w:lang w:val="en-US" w:eastAsia="zh-CN"/>
        </w:rPr>
        <w:t>不成功</w:t>
      </w:r>
      <w:r>
        <w:rPr>
          <w:rFonts w:hint="default" w:ascii="宋体" w:hAnsi="宋体" w:cs="宋体"/>
          <w:sz w:val="24"/>
          <w:lang w:val="en-US" w:eastAsia="zh-CN"/>
        </w:rPr>
        <w:t>’</w:t>
      </w:r>
      <w:r>
        <w:rPr>
          <w:rFonts w:hint="eastAsia" w:ascii="宋体" w:hAnsi="宋体" w:cs="宋体"/>
          <w:sz w:val="24"/>
        </w:rPr>
        <w:t>。</w:t>
      </w:r>
    </w:p>
    <w:p>
      <w:pPr>
        <w:pStyle w:val="3"/>
        <w:numPr>
          <w:ilvl w:val="1"/>
          <w:numId w:val="0"/>
        </w:numPr>
        <w:rPr>
          <w:rFonts w:hint="eastAsia"/>
        </w:rPr>
      </w:pPr>
    </w:p>
    <w:p>
      <w:pPr>
        <w:pStyle w:val="3"/>
        <w:numPr>
          <w:ilvl w:val="1"/>
          <w:numId w:val="0"/>
        </w:numPr>
      </w:pPr>
      <w:bookmarkStart w:id="57" w:name="_Toc19712"/>
      <w:r>
        <w:rPr>
          <w:rFonts w:hint="eastAsia"/>
          <w:lang w:val="en-US" w:eastAsia="zh-CN"/>
        </w:rPr>
        <w:t>4</w:t>
      </w:r>
      <w:r>
        <w:rPr>
          <w:rFonts w:hint="eastAsia"/>
        </w:rPr>
        <w:t>.</w:t>
      </w:r>
      <w:r>
        <w:rPr>
          <w:rFonts w:hint="eastAsia"/>
          <w:lang w:val="en-US" w:eastAsia="zh-CN"/>
        </w:rPr>
        <w:t>5</w:t>
      </w:r>
      <w:r>
        <w:rPr>
          <w:rFonts w:hint="eastAsia"/>
        </w:rPr>
        <w:t xml:space="preserve"> 系统组成及原理框图</w:t>
      </w:r>
      <w:bookmarkEnd w:id="57"/>
    </w:p>
    <w:p>
      <w:pPr>
        <w:ind w:firstLine="480"/>
        <w:rPr>
          <w:rFonts w:hint="eastAsia"/>
        </w:rPr>
      </w:pPr>
      <w:r>
        <w:rPr>
          <w:rFonts w:hint="eastAsia"/>
        </w:rPr>
        <w:t>此系统主要以STM32单片机主控系统为核心，由红外模块、视觉模块、蜂鸣器</w:t>
      </w:r>
      <w:r>
        <w:rPr>
          <w:rFonts w:hint="eastAsia"/>
          <w:lang w:val="en-US" w:eastAsia="zh-CN"/>
        </w:rPr>
        <w:t>LED</w:t>
      </w:r>
      <w:r>
        <w:rPr>
          <w:rFonts w:hint="eastAsia"/>
        </w:rPr>
        <w:t>报警模块、</w:t>
      </w:r>
      <w:r>
        <w:rPr>
          <w:rFonts w:hint="eastAsia"/>
          <w:lang w:val="en-US" w:eastAsia="zh-CN"/>
        </w:rPr>
        <w:t>OLED</w:t>
      </w:r>
      <w:r>
        <w:rPr>
          <w:rFonts w:hint="eastAsia"/>
        </w:rPr>
        <w:t>显示模块、</w:t>
      </w:r>
      <w:r>
        <w:rPr>
          <w:rFonts w:hint="eastAsia"/>
          <w:lang w:val="en-US" w:eastAsia="zh-CN"/>
        </w:rPr>
        <w:t>按键模块、7.4</w:t>
      </w:r>
      <w:r>
        <w:rPr>
          <w:rFonts w:hint="eastAsia"/>
        </w:rPr>
        <w:t>V电池组以及</w:t>
      </w:r>
      <w:r>
        <w:rPr>
          <w:rFonts w:hint="eastAsia"/>
          <w:lang w:val="en-US" w:eastAsia="zh-CN"/>
        </w:rPr>
        <w:t>电源</w:t>
      </w:r>
      <w:r>
        <w:rPr>
          <w:rFonts w:hint="eastAsia"/>
        </w:rPr>
        <w:t xml:space="preserve">模块组成。 </w:t>
      </w:r>
    </w:p>
    <w:p>
      <w:pPr>
        <w:spacing w:line="240" w:lineRule="auto"/>
        <w:ind w:firstLine="0" w:firstLineChars="0"/>
        <w:jc w:val="center"/>
      </w:pPr>
      <w:r>
        <w:rPr>
          <w:rFonts w:hint="eastAsia"/>
        </w:rPr>
        <w:drawing>
          <wp:inline distT="0" distB="0" distL="114300" distR="114300">
            <wp:extent cx="4853305" cy="1819275"/>
            <wp:effectExtent l="0" t="0" r="8255" b="9525"/>
            <wp:docPr id="22" name="图片 22" descr="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KT"/>
                    <pic:cNvPicPr>
                      <a:picLocks noChangeAspect="1"/>
                    </pic:cNvPicPr>
                  </pic:nvPicPr>
                  <pic:blipFill>
                    <a:blip r:embed="rId27"/>
                    <a:srcRect l="18809" t="19717" r="22028" b="40870"/>
                    <a:stretch>
                      <a:fillRect/>
                    </a:stretch>
                  </pic:blipFill>
                  <pic:spPr>
                    <a:xfrm>
                      <a:off x="0" y="0"/>
                      <a:ext cx="4853305" cy="1819275"/>
                    </a:xfrm>
                    <a:prstGeom prst="rect">
                      <a:avLst/>
                    </a:prstGeom>
                  </pic:spPr>
                </pic:pic>
              </a:graphicData>
            </a:graphic>
          </wp:inline>
        </w:drawing>
      </w:r>
      <w:r>
        <w:rPr>
          <w:rFonts w:hint="eastAsia"/>
        </w:rPr>
        <w:t xml:space="preserve">   </w:t>
      </w:r>
    </w:p>
    <w:p>
      <w:pPr>
        <w:pStyle w:val="43"/>
        <w:spacing w:line="360" w:lineRule="auto"/>
        <w:jc w:val="center"/>
        <w:rPr>
          <w:rFonts w:hint="eastAsia" w:ascii="宋体" w:hAnsi="宋体" w:eastAsia="宋体" w:cs="宋体"/>
          <w:szCs w:val="21"/>
          <w:lang w:eastAsia="zh-CN"/>
        </w:rPr>
      </w:pPr>
      <w:r>
        <w:rPr>
          <w:rFonts w:hint="eastAsia" w:ascii="宋体" w:hAnsi="宋体" w:eastAsia="宋体" w:cs="宋体"/>
          <w:szCs w:val="21"/>
          <w:lang w:eastAsia="zh-CN"/>
        </w:rPr>
        <w:t>图</w:t>
      </w:r>
      <w:r>
        <w:rPr>
          <w:rFonts w:hint="eastAsia" w:ascii="宋体" w:hAnsi="宋体" w:eastAsia="宋体" w:cs="宋体"/>
          <w:szCs w:val="21"/>
          <w:lang w:val="en-US" w:eastAsia="zh-CN"/>
        </w:rPr>
        <w:t>4.5.1</w:t>
      </w:r>
      <w:r>
        <w:rPr>
          <w:rFonts w:hint="eastAsia" w:ascii="宋体" w:hAnsi="宋体" w:eastAsia="宋体" w:cs="宋体"/>
          <w:szCs w:val="21"/>
          <w:lang w:eastAsia="zh-CN"/>
        </w:rPr>
        <w:t xml:space="preserve"> 系统组成与原理框图</w:t>
      </w:r>
    </w:p>
    <w:p>
      <w:pPr>
        <w:pStyle w:val="3"/>
        <w:numPr>
          <w:ilvl w:val="1"/>
          <w:numId w:val="0"/>
        </w:numPr>
      </w:pPr>
      <w:bookmarkStart w:id="58" w:name="_Toc10595"/>
      <w:r>
        <w:rPr>
          <w:rFonts w:hint="eastAsia"/>
          <w:lang w:val="en-US" w:eastAsia="zh-CN"/>
        </w:rPr>
        <w:t>4</w:t>
      </w:r>
      <w:r>
        <w:rPr>
          <w:rFonts w:hint="eastAsia"/>
        </w:rPr>
        <w:t>.</w:t>
      </w:r>
      <w:r>
        <w:rPr>
          <w:rFonts w:hint="eastAsia"/>
          <w:lang w:val="en-US" w:eastAsia="zh-CN"/>
        </w:rPr>
        <w:t>6</w:t>
      </w:r>
      <w:r>
        <w:rPr>
          <w:rFonts w:hint="eastAsia"/>
        </w:rPr>
        <w:t xml:space="preserve"> 程序流程图</w:t>
      </w:r>
      <w:bookmarkEnd w:id="58"/>
    </w:p>
    <w:p>
      <w:pPr>
        <w:pStyle w:val="4"/>
        <w:numPr>
          <w:ilvl w:val="2"/>
          <w:numId w:val="0"/>
        </w:numPr>
        <w:rPr>
          <w:rFonts w:hint="eastAsia" w:eastAsia="宋体"/>
          <w:lang w:eastAsia="zh-CN"/>
        </w:rPr>
      </w:pPr>
      <w:bookmarkStart w:id="59" w:name="_Toc23075"/>
      <w:r>
        <w:rPr>
          <w:rFonts w:hint="eastAsia" w:ascii="黑体" w:hAnsi="黑体" w:cs="黑体"/>
          <w:lang w:val="en-US" w:eastAsia="zh-CN"/>
        </w:rPr>
        <w:t>4.6.</w:t>
      </w:r>
      <w:r>
        <w:rPr>
          <w:rFonts w:hint="eastAsia" w:ascii="黑体" w:hAnsi="黑体" w:cs="黑体"/>
        </w:rPr>
        <w:t>1</w:t>
      </w:r>
      <w:r>
        <w:rPr>
          <w:rFonts w:hint="eastAsia"/>
        </w:rPr>
        <w:t xml:space="preserve"> </w:t>
      </w:r>
      <w:r>
        <w:rPr>
          <w:rFonts w:hint="eastAsia"/>
          <w:lang w:val="en-US" w:eastAsia="zh-CN"/>
        </w:rPr>
        <w:t>总体</w:t>
      </w:r>
      <w:r>
        <w:rPr>
          <w:rFonts w:hint="eastAsia"/>
        </w:rPr>
        <w:t>程序流程图</w:t>
      </w:r>
      <w:bookmarkEnd w:id="59"/>
    </w:p>
    <w:p>
      <w:pPr>
        <w:pStyle w:val="4"/>
        <w:numPr>
          <w:ilvl w:val="2"/>
          <w:numId w:val="0"/>
        </w:numPr>
        <w:jc w:val="center"/>
        <w:rPr>
          <w:rFonts w:hint="eastAsia" w:eastAsia="宋体"/>
          <w:lang w:eastAsia="zh-CN"/>
        </w:rPr>
      </w:pPr>
      <w:bookmarkStart w:id="60" w:name="_Toc32411"/>
      <w:r>
        <w:rPr>
          <w:rFonts w:hint="eastAsia" w:eastAsia="宋体"/>
          <w:lang w:eastAsia="zh-CN"/>
        </w:rPr>
        <w:drawing>
          <wp:inline distT="0" distB="0" distL="114300" distR="114300">
            <wp:extent cx="3336925" cy="3191510"/>
            <wp:effectExtent l="0" t="0" r="635" b="8890"/>
            <wp:docPr id="24" name="图片 24" descr="框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框图11"/>
                    <pic:cNvPicPr>
                      <a:picLocks noChangeAspect="1"/>
                    </pic:cNvPicPr>
                  </pic:nvPicPr>
                  <pic:blipFill>
                    <a:blip r:embed="rId28"/>
                    <a:srcRect l="39064" t="5701" r="24114" b="31719"/>
                    <a:stretch>
                      <a:fillRect/>
                    </a:stretch>
                  </pic:blipFill>
                  <pic:spPr>
                    <a:xfrm>
                      <a:off x="0" y="0"/>
                      <a:ext cx="3336925" cy="3191510"/>
                    </a:xfrm>
                    <a:prstGeom prst="rect">
                      <a:avLst/>
                    </a:prstGeom>
                  </pic:spPr>
                </pic:pic>
              </a:graphicData>
            </a:graphic>
          </wp:inline>
        </w:drawing>
      </w:r>
      <w:bookmarkEnd w:id="60"/>
    </w:p>
    <w:p>
      <w:pPr>
        <w:spacing w:line="240" w:lineRule="auto"/>
        <w:ind w:firstLine="492"/>
        <w:jc w:val="center"/>
        <w:rPr>
          <w:rFonts w:hint="eastAsia"/>
          <w:lang w:eastAsia="zh-CN"/>
        </w:rPr>
      </w:pPr>
      <w:r>
        <w:rPr>
          <w:rFonts w:hint="eastAsia" w:ascii="宋体" w:hAnsi="宋体"/>
          <w:color w:val="333333"/>
          <w:spacing w:val="3"/>
          <w:sz w:val="21"/>
          <w:szCs w:val="21"/>
          <w:shd w:val="clear" w:color="auto" w:fill="FFFFFF"/>
          <w:lang w:val="en-US" w:eastAsia="zh-CN"/>
        </w:rPr>
        <w:t>图4.6.1  总体程序流程图</w:t>
      </w:r>
    </w:p>
    <w:p>
      <w:pPr>
        <w:pStyle w:val="4"/>
        <w:numPr>
          <w:ilvl w:val="2"/>
          <w:numId w:val="0"/>
        </w:numPr>
        <w:jc w:val="both"/>
        <w:rPr>
          <w:rFonts w:hint="eastAsia" w:ascii="宋体" w:hAnsi="宋体" w:eastAsia="宋体" w:cs="宋体"/>
          <w:sz w:val="18"/>
          <w:szCs w:val="18"/>
          <w:lang w:eastAsia="zh-CN"/>
        </w:rPr>
      </w:pPr>
      <w:bookmarkStart w:id="61" w:name="_Toc5046"/>
      <w:r>
        <w:rPr>
          <w:rFonts w:hint="eastAsia" w:ascii="黑体" w:hAnsi="黑体" w:cs="黑体"/>
          <w:lang w:val="en-US" w:eastAsia="zh-CN"/>
        </w:rPr>
        <w:t>4.6.2</w:t>
      </w:r>
      <w:r>
        <w:rPr>
          <w:rFonts w:hint="eastAsia"/>
        </w:rPr>
        <w:t xml:space="preserve"> MLX90614程序流程图</w:t>
      </w:r>
      <w:bookmarkEnd w:id="61"/>
    </w:p>
    <w:p>
      <w:pPr>
        <w:spacing w:line="240" w:lineRule="auto"/>
        <w:ind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892675" cy="3230245"/>
            <wp:effectExtent l="0" t="0" r="14605" b="635"/>
            <wp:docPr id="25" name="图片 25" descr="K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T11"/>
                    <pic:cNvPicPr>
                      <a:picLocks noChangeAspect="1"/>
                    </pic:cNvPicPr>
                  </pic:nvPicPr>
                  <pic:blipFill>
                    <a:blip r:embed="rId29"/>
                    <a:srcRect l="7234" t="8273" r="40668" b="30583"/>
                    <a:stretch>
                      <a:fillRect/>
                    </a:stretch>
                  </pic:blipFill>
                  <pic:spPr>
                    <a:xfrm>
                      <a:off x="0" y="0"/>
                      <a:ext cx="4892675" cy="3230245"/>
                    </a:xfrm>
                    <a:prstGeom prst="rect">
                      <a:avLst/>
                    </a:prstGeom>
                  </pic:spPr>
                </pic:pic>
              </a:graphicData>
            </a:graphic>
          </wp:inline>
        </w:drawing>
      </w:r>
    </w:p>
    <w:p>
      <w:pPr>
        <w:spacing w:line="240" w:lineRule="auto"/>
        <w:ind w:firstLine="492"/>
        <w:jc w:val="center"/>
        <w:rPr>
          <w:rFonts w:hint="eastAsia" w:ascii="宋体" w:hAnsi="宋体"/>
          <w:color w:val="333333"/>
          <w:spacing w:val="3"/>
          <w:sz w:val="21"/>
          <w:szCs w:val="21"/>
          <w:shd w:val="clear" w:color="auto" w:fill="FFFFFF"/>
          <w:lang w:val="en-US" w:eastAsia="zh-CN"/>
        </w:rPr>
      </w:pPr>
      <w:r>
        <w:rPr>
          <w:rFonts w:hint="eastAsia" w:ascii="宋体" w:hAnsi="宋体"/>
          <w:color w:val="333333"/>
          <w:spacing w:val="3"/>
          <w:sz w:val="21"/>
          <w:szCs w:val="21"/>
          <w:shd w:val="clear" w:color="auto" w:fill="FFFFFF"/>
          <w:lang w:val="en-US" w:eastAsia="zh-CN"/>
        </w:rPr>
        <w:t>图4.6.2  MLX90614程序流程图</w:t>
      </w:r>
    </w:p>
    <w:p>
      <w:pPr>
        <w:pStyle w:val="4"/>
        <w:numPr>
          <w:ilvl w:val="2"/>
          <w:numId w:val="0"/>
        </w:numPr>
      </w:pPr>
      <w:bookmarkStart w:id="62" w:name="_Toc6351"/>
      <w:r>
        <w:rPr>
          <w:rFonts w:hint="eastAsia" w:ascii="黑体" w:hAnsi="黑体" w:cs="黑体"/>
          <w:lang w:val="en-US" w:eastAsia="zh-CN"/>
        </w:rPr>
        <w:t>4.6.3</w:t>
      </w:r>
      <w:r>
        <w:rPr>
          <w:rFonts w:hint="eastAsia"/>
        </w:rPr>
        <w:t xml:space="preserve"> OpenMV程序流程图</w:t>
      </w:r>
      <w:bookmarkEnd w:id="62"/>
    </w:p>
    <w:p>
      <w:pPr>
        <w:spacing w:line="240" w:lineRule="auto"/>
        <w:ind w:firstLine="0" w:firstLineChars="0"/>
        <w:jc w:val="center"/>
        <w:rPr>
          <w:rFonts w:hint="eastAsia" w:eastAsia="宋体"/>
          <w:lang w:eastAsia="zh-CN"/>
        </w:rPr>
      </w:pPr>
    </w:p>
    <w:p>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648200" cy="3896360"/>
            <wp:effectExtent l="0" t="0" r="0" b="5080"/>
            <wp:docPr id="29" name="图片 29" descr="框图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框图1111"/>
                    <pic:cNvPicPr>
                      <a:picLocks noChangeAspect="1"/>
                    </pic:cNvPicPr>
                  </pic:nvPicPr>
                  <pic:blipFill>
                    <a:blip r:embed="rId30"/>
                    <a:srcRect l="11575" t="3129" r="41633" b="27132"/>
                    <a:stretch>
                      <a:fillRect/>
                    </a:stretch>
                  </pic:blipFill>
                  <pic:spPr>
                    <a:xfrm>
                      <a:off x="0" y="0"/>
                      <a:ext cx="4648200" cy="3896360"/>
                    </a:xfrm>
                    <a:prstGeom prst="rect">
                      <a:avLst/>
                    </a:prstGeom>
                  </pic:spPr>
                </pic:pic>
              </a:graphicData>
            </a:graphic>
          </wp:inline>
        </w:drawing>
      </w:r>
    </w:p>
    <w:p>
      <w:pPr>
        <w:spacing w:line="240" w:lineRule="auto"/>
        <w:ind w:firstLine="492"/>
        <w:jc w:val="center"/>
        <w:rPr>
          <w:rFonts w:hint="eastAsia" w:ascii="宋体" w:hAnsi="宋体"/>
          <w:color w:val="333333"/>
          <w:spacing w:val="3"/>
          <w:sz w:val="21"/>
          <w:szCs w:val="21"/>
          <w:shd w:val="clear" w:color="auto" w:fill="FFFFFF"/>
          <w:lang w:val="en-US" w:eastAsia="zh-CN"/>
        </w:rPr>
      </w:pPr>
      <w:r>
        <w:rPr>
          <w:rFonts w:hint="eastAsia" w:ascii="宋体" w:hAnsi="宋体"/>
          <w:color w:val="333333"/>
          <w:spacing w:val="3"/>
          <w:sz w:val="21"/>
          <w:szCs w:val="21"/>
          <w:shd w:val="clear" w:color="auto" w:fill="FFFFFF"/>
          <w:lang w:val="en-US" w:eastAsia="zh-CN"/>
        </w:rPr>
        <w:t>图4.6.3 OpenMV程序流程图</w:t>
      </w:r>
    </w:p>
    <w:p>
      <w:pPr>
        <w:pStyle w:val="2"/>
      </w:pPr>
      <w:bookmarkStart w:id="63" w:name="_Toc6263"/>
      <w:r>
        <w:rPr>
          <w:rFonts w:hint="eastAsia"/>
        </w:rPr>
        <w:t>测量方案及测量结果</w:t>
      </w:r>
      <w:bookmarkEnd w:id="63"/>
    </w:p>
    <w:p>
      <w:pPr>
        <w:pStyle w:val="3"/>
        <w:numPr>
          <w:ilvl w:val="1"/>
          <w:numId w:val="0"/>
        </w:numPr>
      </w:pPr>
      <w:bookmarkStart w:id="64" w:name="_Toc6164"/>
      <w:r>
        <w:rPr>
          <w:rFonts w:hint="eastAsia"/>
          <w:lang w:val="en-US" w:eastAsia="zh-CN"/>
        </w:rPr>
        <w:t>5</w:t>
      </w:r>
      <w:r>
        <w:rPr>
          <w:rFonts w:hint="eastAsia"/>
        </w:rPr>
        <w:t>.1 红外测温模块模块测量方案及结果</w:t>
      </w:r>
      <w:bookmarkEnd w:id="64"/>
    </w:p>
    <w:p>
      <w:pPr>
        <w:ind w:firstLine="480"/>
      </w:pPr>
      <w:r>
        <w:rPr>
          <w:rFonts w:hint="eastAsia"/>
        </w:rPr>
        <w:t>常用的温度测量工具主要有水银温度计、双金属温度计、煤油温度计、电子温度计、电子测温枪等，考虑到效率、经济、精确度等具体情况，我们选择医用电子测温枪与MLX90614进行对比测试，在不同测量距离的情况下对不同温度的物体进行温度测量。</w:t>
      </w:r>
    </w:p>
    <w:p>
      <w:pPr>
        <w:pStyle w:val="29"/>
        <w:rPr>
          <w:lang w:eastAsia="zh-CN"/>
        </w:rPr>
      </w:pPr>
      <w:r>
        <w:rPr>
          <w:rFonts w:hint="eastAsia"/>
          <w:lang w:eastAsia="zh-CN"/>
        </w:rPr>
        <w:t>表</w:t>
      </w:r>
      <w:r>
        <w:rPr>
          <w:rFonts w:hint="eastAsia"/>
          <w:lang w:val="en-US" w:eastAsia="zh-CN"/>
        </w:rPr>
        <w:t>5</w:t>
      </w:r>
      <w:r>
        <w:rPr>
          <w:rFonts w:hint="eastAsia"/>
          <w:lang w:eastAsia="zh-CN"/>
        </w:rPr>
        <w:t>-1  不同工具、不同距离情况下测温结果（℃）</w:t>
      </w:r>
    </w:p>
    <w:tbl>
      <w:tblPr>
        <w:tblStyle w:val="18"/>
        <w:tblW w:w="541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074"/>
        <w:gridCol w:w="1074"/>
        <w:gridCol w:w="1076"/>
        <w:gridCol w:w="1076"/>
        <w:gridCol w:w="1076"/>
        <w:gridCol w:w="1076"/>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1"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p>
        </w:tc>
        <w:tc>
          <w:tcPr>
            <w:tcW w:w="581"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室内温度</w:t>
            </w:r>
          </w:p>
        </w:tc>
        <w:tc>
          <w:tcPr>
            <w:tcW w:w="581"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室外温度</w:t>
            </w:r>
          </w:p>
        </w:tc>
        <w:tc>
          <w:tcPr>
            <w:tcW w:w="582"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人体1体温</w:t>
            </w:r>
          </w:p>
        </w:tc>
        <w:tc>
          <w:tcPr>
            <w:tcW w:w="582"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人体2体温</w:t>
            </w:r>
          </w:p>
        </w:tc>
        <w:tc>
          <w:tcPr>
            <w:tcW w:w="582"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人体3体温</w:t>
            </w:r>
          </w:p>
        </w:tc>
        <w:tc>
          <w:tcPr>
            <w:tcW w:w="582"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温水水温</w:t>
            </w:r>
          </w:p>
        </w:tc>
        <w:tc>
          <w:tcPr>
            <w:tcW w:w="584"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热水水温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测温枪</w:t>
            </w:r>
            <w:r>
              <w:rPr>
                <w:rFonts w:hint="eastAsia"/>
                <w:sz w:val="18"/>
                <w:szCs w:val="18"/>
                <w:lang w:val="en-US" w:eastAsia="zh-CN"/>
              </w:rPr>
              <w:t>2</w:t>
            </w:r>
            <w:r>
              <w:rPr>
                <w:rFonts w:hint="eastAsia"/>
                <w:sz w:val="18"/>
                <w:szCs w:val="18"/>
              </w:rPr>
              <w:t>厘米处</w:t>
            </w:r>
          </w:p>
        </w:tc>
        <w:tc>
          <w:tcPr>
            <w:tcW w:w="581"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25.6</w:t>
            </w:r>
          </w:p>
        </w:tc>
        <w:tc>
          <w:tcPr>
            <w:tcW w:w="581"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11.0</w:t>
            </w:r>
          </w:p>
        </w:tc>
        <w:tc>
          <w:tcPr>
            <w:tcW w:w="582"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36.4</w:t>
            </w:r>
          </w:p>
        </w:tc>
        <w:tc>
          <w:tcPr>
            <w:tcW w:w="582"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36.6</w:t>
            </w:r>
          </w:p>
        </w:tc>
        <w:tc>
          <w:tcPr>
            <w:tcW w:w="582"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36.7</w:t>
            </w:r>
          </w:p>
        </w:tc>
        <w:tc>
          <w:tcPr>
            <w:tcW w:w="582"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20.3</w:t>
            </w:r>
          </w:p>
        </w:tc>
        <w:tc>
          <w:tcPr>
            <w:tcW w:w="584"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45.9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测温枪</w:t>
            </w:r>
            <w:r>
              <w:rPr>
                <w:rFonts w:hint="eastAsia"/>
                <w:sz w:val="18"/>
                <w:szCs w:val="18"/>
                <w:lang w:val="en-US" w:eastAsia="zh-CN"/>
              </w:rPr>
              <w:t>3</w:t>
            </w:r>
            <w:r>
              <w:rPr>
                <w:rFonts w:hint="eastAsia"/>
                <w:sz w:val="18"/>
                <w:szCs w:val="18"/>
              </w:rPr>
              <w:t>厘米处</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25.6</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11.2</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36.3</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36.6</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36.6</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20.4</w:t>
            </w:r>
          </w:p>
        </w:tc>
        <w:tc>
          <w:tcPr>
            <w:tcW w:w="584"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45.7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测温枪</w:t>
            </w:r>
            <w:r>
              <w:rPr>
                <w:rFonts w:hint="eastAsia"/>
                <w:sz w:val="18"/>
                <w:szCs w:val="18"/>
                <w:lang w:val="en-US" w:eastAsia="zh-CN"/>
              </w:rPr>
              <w:t>4</w:t>
            </w:r>
            <w:r>
              <w:rPr>
                <w:rFonts w:hint="eastAsia"/>
                <w:sz w:val="18"/>
                <w:szCs w:val="18"/>
              </w:rPr>
              <w:t>厘米处</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25.7</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11.2</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36.3</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36.5</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36.5</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20.2</w:t>
            </w:r>
          </w:p>
        </w:tc>
        <w:tc>
          <w:tcPr>
            <w:tcW w:w="584"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 xml:space="preserve">MLX90614 </w:t>
            </w:r>
            <w:r>
              <w:rPr>
                <w:rFonts w:hint="eastAsia"/>
                <w:sz w:val="18"/>
                <w:szCs w:val="18"/>
                <w:lang w:val="en-US" w:eastAsia="zh-CN"/>
              </w:rPr>
              <w:t>2</w:t>
            </w:r>
            <w:r>
              <w:rPr>
                <w:rFonts w:hint="eastAsia"/>
                <w:sz w:val="18"/>
                <w:szCs w:val="18"/>
              </w:rPr>
              <w:t>厘米处</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25.3</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10.6</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36.5</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36.3</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36.4</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20.0</w:t>
            </w:r>
          </w:p>
        </w:tc>
        <w:tc>
          <w:tcPr>
            <w:tcW w:w="584"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 xml:space="preserve">MLX90614 </w:t>
            </w:r>
            <w:r>
              <w:rPr>
                <w:rFonts w:hint="eastAsia"/>
                <w:sz w:val="18"/>
                <w:szCs w:val="18"/>
                <w:lang w:val="en-US" w:eastAsia="zh-CN"/>
              </w:rPr>
              <w:t>3</w:t>
            </w:r>
            <w:r>
              <w:rPr>
                <w:rFonts w:hint="eastAsia"/>
                <w:sz w:val="18"/>
                <w:szCs w:val="18"/>
              </w:rPr>
              <w:t>厘米处</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25.4</w:t>
            </w:r>
          </w:p>
        </w:tc>
        <w:tc>
          <w:tcPr>
            <w:tcW w:w="581"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10.7</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36.4</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36.3</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36.4</w:t>
            </w:r>
          </w:p>
        </w:tc>
        <w:tc>
          <w:tcPr>
            <w:tcW w:w="582"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19.7</w:t>
            </w:r>
          </w:p>
        </w:tc>
        <w:tc>
          <w:tcPr>
            <w:tcW w:w="584"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21"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 xml:space="preserve">MLX90614 </w:t>
            </w:r>
            <w:r>
              <w:rPr>
                <w:rFonts w:hint="eastAsia"/>
                <w:sz w:val="18"/>
                <w:szCs w:val="18"/>
                <w:lang w:val="en-US" w:eastAsia="zh-CN"/>
              </w:rPr>
              <w:t>4</w:t>
            </w:r>
            <w:r>
              <w:rPr>
                <w:rFonts w:hint="eastAsia"/>
                <w:sz w:val="18"/>
                <w:szCs w:val="18"/>
              </w:rPr>
              <w:t>厘米处</w:t>
            </w:r>
          </w:p>
        </w:tc>
        <w:tc>
          <w:tcPr>
            <w:tcW w:w="581"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25.5</w:t>
            </w:r>
          </w:p>
        </w:tc>
        <w:tc>
          <w:tcPr>
            <w:tcW w:w="581"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10.8</w:t>
            </w:r>
          </w:p>
        </w:tc>
        <w:tc>
          <w:tcPr>
            <w:tcW w:w="582"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36.4</w:t>
            </w:r>
          </w:p>
        </w:tc>
        <w:tc>
          <w:tcPr>
            <w:tcW w:w="582"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36.2</w:t>
            </w:r>
          </w:p>
        </w:tc>
        <w:tc>
          <w:tcPr>
            <w:tcW w:w="582"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36.3</w:t>
            </w:r>
          </w:p>
        </w:tc>
        <w:tc>
          <w:tcPr>
            <w:tcW w:w="582"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19.5</w:t>
            </w:r>
          </w:p>
        </w:tc>
        <w:tc>
          <w:tcPr>
            <w:tcW w:w="584"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44.8</w:t>
            </w:r>
          </w:p>
        </w:tc>
      </w:tr>
    </w:tbl>
    <w:p>
      <w:pPr>
        <w:pStyle w:val="3"/>
        <w:numPr>
          <w:ilvl w:val="1"/>
          <w:numId w:val="0"/>
        </w:numPr>
      </w:pPr>
      <w:bookmarkStart w:id="65" w:name="_Toc23344"/>
      <w:r>
        <w:rPr>
          <w:rFonts w:hint="eastAsia"/>
          <w:lang w:val="en-US" w:eastAsia="zh-CN"/>
        </w:rPr>
        <w:t>5</w:t>
      </w:r>
      <w:r>
        <w:rPr>
          <w:rFonts w:hint="eastAsia"/>
        </w:rPr>
        <w:t>.2 红外测温结果分析</w:t>
      </w:r>
      <w:bookmarkEnd w:id="65"/>
    </w:p>
    <w:p>
      <w:pPr>
        <w:ind w:firstLine="420"/>
        <w:rPr>
          <w:rFonts w:ascii="宋体" w:hAnsi="宋体" w:cs="宋体"/>
          <w:sz w:val="21"/>
          <w:szCs w:val="21"/>
        </w:rPr>
      </w:pPr>
      <w:r>
        <w:rPr>
          <w:rFonts w:hint="eastAsia" w:ascii="宋体" w:hAnsi="宋体" w:cs="宋体"/>
          <w:sz w:val="21"/>
          <w:szCs w:val="21"/>
        </w:rPr>
        <w:t>通过对比使用电子测温枪与MLX90614在不同测量距离下对不同温度的物体进行测量的结果可以看出，MLX90614的测量误差最大为4.5%，位于可接受范围内。</w:t>
      </w:r>
    </w:p>
    <w:p>
      <w:pPr>
        <w:ind w:firstLine="480"/>
      </w:pPr>
      <w:r>
        <w:rPr>
          <w:rFonts w:hint="eastAsia"/>
        </w:rPr>
        <w:t>造成红外测温测量不准的原因主要有以下两点：</w:t>
      </w:r>
    </w:p>
    <w:p>
      <w:pPr>
        <w:ind w:firstLine="480"/>
      </w:pPr>
      <w:r>
        <w:rPr>
          <w:rFonts w:hint="eastAsia"/>
        </w:rPr>
        <w:t>（1）测量距离增加时，由于红外温度测量系统的视场不变，如果被测物体不能填满视场，那么系统检测到的来自被测物体的红外辐射能量就会减少，从而导致测量精度降低。</w:t>
      </w:r>
    </w:p>
    <w:p>
      <w:pPr>
        <w:ind w:firstLine="480"/>
      </w:pPr>
      <w:r>
        <w:rPr>
          <w:rFonts w:hint="eastAsia"/>
        </w:rPr>
        <w:t>（2）当测量距离增加时，在大气吸收的影响下，温度测量系统接收的辐射将减少，导致测温系统产生误差。</w:t>
      </w:r>
    </w:p>
    <w:p>
      <w:pPr>
        <w:ind w:firstLine="480"/>
      </w:pPr>
      <w:r>
        <w:rPr>
          <w:rFonts w:hint="eastAsia"/>
        </w:rPr>
        <w:t>由表</w:t>
      </w:r>
      <w:r>
        <w:rPr>
          <w:rFonts w:hint="eastAsia"/>
          <w:lang w:val="en-US" w:eastAsia="zh-CN"/>
        </w:rPr>
        <w:t>5</w:t>
      </w:r>
      <w:r>
        <w:rPr>
          <w:rFonts w:hint="eastAsia"/>
        </w:rPr>
        <w:t>-1可以看出，使用MLX90614对人体和不同温度的液体进行测温时，测量误差均小于1℃，达到了设计需求。</w:t>
      </w:r>
    </w:p>
    <w:p>
      <w:pPr>
        <w:pStyle w:val="3"/>
        <w:numPr>
          <w:ilvl w:val="1"/>
          <w:numId w:val="0"/>
        </w:numPr>
        <w:tabs>
          <w:tab w:val="clear" w:pos="0"/>
        </w:tabs>
      </w:pPr>
      <w:bookmarkStart w:id="66" w:name="_Toc21229"/>
      <w:r>
        <w:rPr>
          <w:rFonts w:hint="eastAsia"/>
          <w:lang w:val="en-US" w:eastAsia="zh-CN"/>
        </w:rPr>
        <w:t>5</w:t>
      </w:r>
      <w:r>
        <w:rPr>
          <w:rFonts w:hint="eastAsia"/>
        </w:rPr>
        <w:t>.3 视觉识别模块测试方法与结果</w:t>
      </w:r>
      <w:bookmarkEnd w:id="66"/>
    </w:p>
    <w:p>
      <w:pPr>
        <w:ind w:firstLine="480"/>
      </w:pPr>
      <w:r>
        <w:rPr>
          <w:rFonts w:hint="eastAsia"/>
        </w:rPr>
        <w:t>在不同距离、不同光线情况下对测试者进行身份识别和是否佩戴口罩的检测。</w:t>
      </w:r>
    </w:p>
    <w:p>
      <w:pPr>
        <w:pStyle w:val="29"/>
        <w:rPr>
          <w:lang w:eastAsia="zh-CN"/>
        </w:rPr>
      </w:pPr>
      <w:r>
        <w:rPr>
          <w:rFonts w:hint="eastAsia"/>
          <w:lang w:eastAsia="zh-CN"/>
        </w:rPr>
        <w:t>表</w:t>
      </w:r>
      <w:r>
        <w:rPr>
          <w:rFonts w:hint="eastAsia"/>
          <w:lang w:val="en-US" w:eastAsia="zh-CN"/>
        </w:rPr>
        <w:t>5</w:t>
      </w:r>
      <w:r>
        <w:rPr>
          <w:rFonts w:hint="eastAsia"/>
          <w:lang w:eastAsia="zh-CN"/>
        </w:rPr>
        <w:t>-2  不同距离、不同光线情况下识别结果</w:t>
      </w:r>
    </w:p>
    <w:tbl>
      <w:tblPr>
        <w:tblStyle w:val="18"/>
        <w:tblW w:w="479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955"/>
        <w:gridCol w:w="961"/>
        <w:gridCol w:w="961"/>
        <w:gridCol w:w="961"/>
        <w:gridCol w:w="964"/>
        <w:gridCol w:w="964"/>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6"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p>
        </w:tc>
        <w:tc>
          <w:tcPr>
            <w:tcW w:w="584"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距离20cm</w:t>
            </w:r>
          </w:p>
        </w:tc>
        <w:tc>
          <w:tcPr>
            <w:tcW w:w="587"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距离30cm</w:t>
            </w:r>
          </w:p>
        </w:tc>
        <w:tc>
          <w:tcPr>
            <w:tcW w:w="587"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距离40cm</w:t>
            </w:r>
          </w:p>
        </w:tc>
        <w:tc>
          <w:tcPr>
            <w:tcW w:w="587"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正常光线</w:t>
            </w:r>
          </w:p>
        </w:tc>
        <w:tc>
          <w:tcPr>
            <w:tcW w:w="589"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较暗光线</w:t>
            </w:r>
          </w:p>
        </w:tc>
        <w:tc>
          <w:tcPr>
            <w:tcW w:w="589"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较亮光线</w:t>
            </w:r>
          </w:p>
        </w:tc>
        <w:tc>
          <w:tcPr>
            <w:tcW w:w="866" w:type="pct"/>
            <w:tcBorders>
              <w:top w:val="single" w:color="auto" w:sz="12"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佩戴口罩检测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606"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队员1</w:t>
            </w:r>
          </w:p>
        </w:tc>
        <w:tc>
          <w:tcPr>
            <w:tcW w:w="584"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12" w:space="0"/>
              <w:left w:val="nil"/>
              <w:bottom w:val="single" w:color="auto" w:sz="6" w:space="0"/>
              <w:right w:val="nil"/>
            </w:tcBorders>
            <w:vAlign w:val="center"/>
          </w:tcPr>
          <w:p>
            <w:pPr>
              <w:spacing w:line="240" w:lineRule="auto"/>
              <w:ind w:firstLine="0" w:firstLineChars="0"/>
              <w:jc w:val="center"/>
              <w:rPr>
                <w:rFonts w:hint="default" w:eastAsia="宋体"/>
                <w:sz w:val="18"/>
                <w:szCs w:val="18"/>
                <w:lang w:val="en-US" w:eastAsia="zh-CN"/>
              </w:rPr>
            </w:pPr>
            <w:r>
              <w:rPr>
                <w:rFonts w:hint="eastAsia"/>
                <w:sz w:val="18"/>
                <w:szCs w:val="18"/>
                <w:lang w:val="en-US" w:eastAsia="zh-CN"/>
              </w:rPr>
              <w:t>成功</w:t>
            </w:r>
          </w:p>
        </w:tc>
        <w:tc>
          <w:tcPr>
            <w:tcW w:w="587"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9"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失败</w:t>
            </w:r>
          </w:p>
        </w:tc>
        <w:tc>
          <w:tcPr>
            <w:tcW w:w="589"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866" w:type="pct"/>
            <w:tcBorders>
              <w:top w:val="single" w:color="auto" w:sz="12"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606"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队员2</w:t>
            </w:r>
          </w:p>
        </w:tc>
        <w:tc>
          <w:tcPr>
            <w:tcW w:w="584"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6" w:space="0"/>
              <w:left w:val="nil"/>
              <w:bottom w:val="single" w:color="auto" w:sz="6" w:space="0"/>
              <w:right w:val="nil"/>
            </w:tcBorders>
            <w:vAlign w:val="center"/>
          </w:tcPr>
          <w:p>
            <w:pPr>
              <w:spacing w:line="240" w:lineRule="auto"/>
              <w:ind w:firstLine="0" w:firstLineChars="0"/>
              <w:jc w:val="center"/>
              <w:rPr>
                <w:rFonts w:hint="default" w:eastAsia="宋体"/>
                <w:sz w:val="18"/>
                <w:szCs w:val="18"/>
                <w:lang w:val="en-US" w:eastAsia="zh-CN"/>
              </w:rPr>
            </w:pPr>
            <w:r>
              <w:rPr>
                <w:rFonts w:hint="eastAsia"/>
                <w:sz w:val="18"/>
                <w:szCs w:val="18"/>
                <w:lang w:val="en-US" w:eastAsia="zh-CN"/>
              </w:rPr>
              <w:t>失败</w:t>
            </w:r>
          </w:p>
        </w:tc>
        <w:tc>
          <w:tcPr>
            <w:tcW w:w="587"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9"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9"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866" w:type="pct"/>
            <w:tcBorders>
              <w:top w:val="single" w:color="auto" w:sz="6" w:space="0"/>
              <w:left w:val="nil"/>
              <w:bottom w:val="single" w:color="auto" w:sz="6" w:space="0"/>
              <w:right w:val="nil"/>
            </w:tcBorders>
            <w:vAlign w:val="center"/>
          </w:tcPr>
          <w:p>
            <w:pPr>
              <w:spacing w:line="240" w:lineRule="auto"/>
              <w:ind w:firstLine="0" w:firstLineChars="0"/>
              <w:jc w:val="center"/>
              <w:rPr>
                <w:sz w:val="18"/>
                <w:szCs w:val="18"/>
              </w:rPr>
            </w:pPr>
            <w:r>
              <w:rPr>
                <w:rFonts w:hint="eastAsia"/>
                <w:sz w:val="18"/>
                <w:szCs w:val="18"/>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606"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队员3</w:t>
            </w:r>
          </w:p>
        </w:tc>
        <w:tc>
          <w:tcPr>
            <w:tcW w:w="584"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7"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9"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c>
          <w:tcPr>
            <w:tcW w:w="589"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失败</w:t>
            </w:r>
          </w:p>
        </w:tc>
        <w:tc>
          <w:tcPr>
            <w:tcW w:w="866" w:type="pct"/>
            <w:tcBorders>
              <w:top w:val="single" w:color="auto" w:sz="6" w:space="0"/>
              <w:left w:val="nil"/>
              <w:bottom w:val="single" w:color="auto" w:sz="12" w:space="0"/>
              <w:right w:val="nil"/>
            </w:tcBorders>
            <w:vAlign w:val="center"/>
          </w:tcPr>
          <w:p>
            <w:pPr>
              <w:spacing w:line="240" w:lineRule="auto"/>
              <w:ind w:firstLine="0" w:firstLineChars="0"/>
              <w:jc w:val="center"/>
              <w:rPr>
                <w:sz w:val="18"/>
                <w:szCs w:val="18"/>
              </w:rPr>
            </w:pPr>
            <w:r>
              <w:rPr>
                <w:rFonts w:hint="eastAsia"/>
                <w:sz w:val="18"/>
                <w:szCs w:val="18"/>
              </w:rPr>
              <w:t>成功</w:t>
            </w:r>
          </w:p>
        </w:tc>
      </w:tr>
    </w:tbl>
    <w:p>
      <w:pPr>
        <w:pStyle w:val="3"/>
        <w:numPr>
          <w:ilvl w:val="1"/>
          <w:numId w:val="0"/>
        </w:numPr>
        <w:tabs>
          <w:tab w:val="clear" w:pos="0"/>
        </w:tabs>
      </w:pPr>
      <w:bookmarkStart w:id="67" w:name="_Toc21428"/>
      <w:r>
        <w:rPr>
          <w:rFonts w:hint="eastAsia"/>
          <w:lang w:val="en-US" w:eastAsia="zh-CN"/>
        </w:rPr>
        <w:t>5</w:t>
      </w:r>
      <w:r>
        <w:rPr>
          <w:rFonts w:hint="eastAsia"/>
        </w:rPr>
        <w:t>.4 视觉识别模块结果分析</w:t>
      </w:r>
      <w:bookmarkEnd w:id="67"/>
    </w:p>
    <w:p>
      <w:pPr>
        <w:ind w:firstLine="480"/>
      </w:pPr>
      <w:r>
        <w:rPr>
          <w:rFonts w:hint="eastAsia"/>
        </w:rPr>
        <w:t>通过表</w:t>
      </w:r>
      <w:r>
        <w:rPr>
          <w:rFonts w:hint="eastAsia"/>
          <w:lang w:val="en-US" w:eastAsia="zh-CN"/>
        </w:rPr>
        <w:t>5</w:t>
      </w:r>
      <w:r>
        <w:rPr>
          <w:rFonts w:hint="eastAsia"/>
        </w:rPr>
        <w:t>-2中数据分析可得，视觉识别的成功率为85.71%，准确率较高。</w:t>
      </w:r>
    </w:p>
    <w:p>
      <w:pPr>
        <w:ind w:firstLine="480"/>
      </w:pPr>
      <w:r>
        <w:rPr>
          <w:rFonts w:hint="eastAsia"/>
        </w:rPr>
        <w:t>造成识别失败的原因主要有以下两点：</w:t>
      </w:r>
    </w:p>
    <w:p>
      <w:pPr>
        <w:numPr>
          <w:ilvl w:val="0"/>
          <w:numId w:val="4"/>
        </w:numPr>
        <w:ind w:firstLine="480"/>
      </w:pPr>
      <w:r>
        <w:rPr>
          <w:rFonts w:hint="eastAsia"/>
        </w:rPr>
        <w:t>距离过远后对于面部特征的采集不够准确；</w:t>
      </w:r>
    </w:p>
    <w:p>
      <w:pPr>
        <w:numPr>
          <w:ilvl w:val="0"/>
          <w:numId w:val="4"/>
        </w:numPr>
        <w:ind w:firstLine="480"/>
      </w:pPr>
      <w:r>
        <w:rPr>
          <w:rFonts w:hint="eastAsia"/>
        </w:rPr>
        <w:t>光线较暗或较亮时，也会导致面部的明暗部分发生变化，导致面部特征采集出错。</w:t>
      </w:r>
    </w:p>
    <w:p>
      <w:pPr>
        <w:pStyle w:val="3"/>
        <w:numPr>
          <w:ilvl w:val="1"/>
          <w:numId w:val="0"/>
        </w:numPr>
        <w:tabs>
          <w:tab w:val="clear" w:pos="0"/>
        </w:tabs>
      </w:pPr>
      <w:bookmarkStart w:id="68" w:name="_Toc22489"/>
      <w:r>
        <w:rPr>
          <w:rFonts w:hint="eastAsia"/>
          <w:lang w:val="en-US" w:eastAsia="zh-CN"/>
        </w:rPr>
        <w:t>5</w:t>
      </w:r>
      <w:r>
        <w:rPr>
          <w:rFonts w:hint="eastAsia"/>
        </w:rPr>
        <w:t>.5 结论</w:t>
      </w:r>
      <w:bookmarkEnd w:id="68"/>
    </w:p>
    <w:p>
      <w:pPr>
        <w:ind w:firstLine="480"/>
        <w:rPr>
          <w:rFonts w:hint="eastAsia" w:ascii="宋体" w:hAnsi="宋体" w:cs="宋体"/>
          <w:sz w:val="24"/>
          <w:szCs w:val="24"/>
          <w:lang w:val="en-US" w:eastAsia="zh-CN"/>
        </w:rPr>
      </w:pPr>
      <w:r>
        <w:rPr>
          <w:rFonts w:hint="eastAsia"/>
        </w:rPr>
        <w:t>综上，</w:t>
      </w:r>
      <w:r>
        <w:rPr>
          <w:rFonts w:hint="eastAsia"/>
          <w:lang w:val="en-US" w:eastAsia="zh-CN"/>
        </w:rPr>
        <w:t>我们组</w:t>
      </w:r>
      <w:r>
        <w:rPr>
          <w:rFonts w:ascii="宋体" w:hAnsi="宋体" w:eastAsia="宋体" w:cs="宋体"/>
          <w:sz w:val="24"/>
          <w:szCs w:val="24"/>
        </w:rPr>
        <w:t>设计并制作</w:t>
      </w:r>
      <w:r>
        <w:rPr>
          <w:rFonts w:hint="eastAsia" w:ascii="宋体" w:hAnsi="宋体" w:cs="宋体"/>
          <w:sz w:val="24"/>
          <w:szCs w:val="24"/>
          <w:lang w:val="en-US" w:eastAsia="zh-CN"/>
        </w:rPr>
        <w:t>了</w:t>
      </w:r>
      <w:r>
        <w:rPr>
          <w:rFonts w:ascii="宋体" w:hAnsi="宋体" w:eastAsia="宋体" w:cs="宋体"/>
          <w:sz w:val="24"/>
          <w:szCs w:val="24"/>
        </w:rPr>
        <w:t>简易无接触温度测量与身份识别装置，成功读取人体和物体温度；实现了</w:t>
      </w:r>
      <w:r>
        <w:rPr>
          <w:rFonts w:hint="eastAsia" w:ascii="宋体" w:hAnsi="宋体" w:cs="宋体"/>
          <w:sz w:val="24"/>
          <w:szCs w:val="24"/>
          <w:lang w:val="en-US" w:eastAsia="zh-CN"/>
        </w:rPr>
        <w:t>数</w:t>
      </w:r>
      <w:r>
        <w:rPr>
          <w:rFonts w:ascii="宋体" w:hAnsi="宋体" w:eastAsia="宋体" w:cs="宋体"/>
          <w:sz w:val="24"/>
          <w:szCs w:val="24"/>
        </w:rPr>
        <w:t>据处理和报警控制，可实时显示温度相关信息；实现识别被测者身份、是否符合防疫要求（如佩戴口罩）功能及学习被测者身份。测试表明，在题目所给定的要求下，本系统能实现误差范围内温度测量及超标报警，身份识别模块等要求</w:t>
      </w:r>
      <w:r>
        <w:rPr>
          <w:rFonts w:hint="eastAsia" w:ascii="宋体" w:hAnsi="宋体" w:cs="宋体"/>
          <w:sz w:val="24"/>
          <w:szCs w:val="24"/>
          <w:lang w:eastAsia="zh-CN"/>
        </w:rPr>
        <w:t>，</w:t>
      </w:r>
      <w:r>
        <w:rPr>
          <w:rFonts w:hint="eastAsia" w:ascii="宋体" w:hAnsi="宋体" w:cs="宋体"/>
          <w:sz w:val="24"/>
          <w:szCs w:val="24"/>
          <w:lang w:val="en-US" w:eastAsia="zh-CN"/>
        </w:rPr>
        <w:t>基本实现了所有功能。</w:t>
      </w:r>
    </w:p>
    <w:p>
      <w:pPr>
        <w:ind w:left="0" w:leftChars="0" w:firstLine="0" w:firstLineChars="0"/>
        <w:rPr>
          <w:rFonts w:hint="default" w:ascii="宋体" w:hAnsi="宋体" w:cs="宋体"/>
          <w:sz w:val="24"/>
          <w:szCs w:val="24"/>
          <w:lang w:val="en-US" w:eastAsia="zh-CN"/>
        </w:rPr>
        <w:sectPr>
          <w:footerReference r:id="rId10" w:type="default"/>
          <w:pgSz w:w="11906" w:h="16838"/>
          <w:pgMar w:top="1701" w:right="1800" w:bottom="1440" w:left="1800" w:header="851" w:footer="992" w:gutter="0"/>
          <w:pgNumType w:fmt="decimal" w:start="1"/>
          <w:cols w:space="425" w:num="1"/>
          <w:docGrid w:type="lines" w:linePitch="312" w:charSpace="0"/>
        </w:sectPr>
      </w:pPr>
    </w:p>
    <w:p>
      <w:pPr>
        <w:ind w:left="0" w:leftChars="0" w:firstLine="0" w:firstLineChars="0"/>
        <w:jc w:val="center"/>
        <w:rPr>
          <w:rFonts w:hint="eastAsia" w:eastAsia="黑体" w:cs="黑体" w:asciiTheme="minorHAnsi" w:hAnsiTheme="minorHAnsi"/>
          <w:snapToGrid w:val="0"/>
          <w:kern w:val="0"/>
          <w:sz w:val="28"/>
          <w:szCs w:val="28"/>
          <w:lang w:val="en-US" w:eastAsia="zh-CN" w:bidi="ar-SA"/>
        </w:rPr>
      </w:pPr>
      <w:r>
        <w:rPr>
          <w:rFonts w:hint="eastAsia" w:eastAsia="黑体" w:cs="黑体" w:asciiTheme="minorHAnsi" w:hAnsiTheme="minorHAnsi"/>
          <w:snapToGrid w:val="0"/>
          <w:kern w:val="0"/>
          <w:sz w:val="28"/>
          <w:szCs w:val="28"/>
          <w:lang w:val="en-US" w:eastAsia="zh-CN" w:bidi="ar-SA"/>
        </w:rPr>
        <w:t>参考文献</w:t>
      </w:r>
    </w:p>
    <w:p>
      <w:pPr>
        <w:numPr>
          <w:ilvl w:val="0"/>
          <w:numId w:val="5"/>
        </w:numPr>
        <w:ind w:left="0" w:leftChars="0" w:firstLine="0" w:firstLineChars="0"/>
        <w:jc w:val="both"/>
        <w:rPr>
          <w:rFonts w:hint="eastAsia" w:ascii="宋体" w:hAnsi="宋体" w:eastAsia="宋体" w:cs="宋体"/>
          <w:snapToGrid w:val="0"/>
          <w:kern w:val="0"/>
          <w:sz w:val="21"/>
          <w:szCs w:val="21"/>
          <w:lang w:val="en-US" w:eastAsia="zh-CN" w:bidi="ar-SA"/>
        </w:rPr>
      </w:pPr>
      <w:r>
        <w:rPr>
          <w:rFonts w:hint="eastAsia" w:ascii="宋体" w:hAnsi="宋体" w:eastAsia="宋体" w:cs="宋体"/>
          <w:snapToGrid w:val="0"/>
          <w:kern w:val="0"/>
          <w:sz w:val="21"/>
          <w:szCs w:val="21"/>
          <w:lang w:val="en-US" w:eastAsia="zh-CN" w:bidi="ar-SA"/>
        </w:rPr>
        <w:t>蔡斌杰,李哲,周牡丹等.简易无接触温度测量与身份识别装置[J].物联网技术,2022,12(06):78-80+83.DOI:10.16667/j.issn.2095-1302.2022.06.021.</w:t>
      </w:r>
    </w:p>
    <w:p>
      <w:pPr>
        <w:numPr>
          <w:ilvl w:val="0"/>
          <w:numId w:val="5"/>
        </w:numPr>
        <w:ind w:left="0" w:leftChars="0" w:firstLine="0" w:firstLineChars="0"/>
        <w:jc w:val="both"/>
        <w:rPr>
          <w:rFonts w:hint="eastAsia" w:ascii="宋体" w:hAnsi="宋体" w:eastAsia="宋体" w:cs="宋体"/>
          <w:snapToGrid w:val="0"/>
          <w:kern w:val="0"/>
          <w:sz w:val="21"/>
          <w:szCs w:val="21"/>
          <w:lang w:val="en-US" w:eastAsia="zh-CN" w:bidi="ar-SA"/>
        </w:rPr>
      </w:pPr>
      <w:r>
        <w:rPr>
          <w:rFonts w:hint="eastAsia" w:ascii="宋体" w:hAnsi="宋体" w:eastAsia="宋体" w:cs="宋体"/>
          <w:snapToGrid w:val="0"/>
          <w:kern w:val="0"/>
          <w:sz w:val="21"/>
          <w:szCs w:val="21"/>
          <w:lang w:val="en-US" w:eastAsia="zh-CN" w:bidi="ar-SA"/>
        </w:rPr>
        <w:t>邱意敏,李炜.一种无接触温度测量与身份识别装置的设计[J].平顶山学院学报,2022,37(02):25-31.</w:t>
      </w:r>
    </w:p>
    <w:p>
      <w:pPr>
        <w:numPr>
          <w:ilvl w:val="0"/>
          <w:numId w:val="5"/>
        </w:numPr>
        <w:ind w:left="0" w:leftChars="0" w:firstLine="0" w:firstLineChars="0"/>
        <w:jc w:val="both"/>
        <w:rPr>
          <w:rFonts w:hint="eastAsia" w:ascii="宋体" w:hAnsi="宋体" w:eastAsia="宋体" w:cs="宋体"/>
          <w:snapToGrid w:val="0"/>
          <w:kern w:val="0"/>
          <w:sz w:val="21"/>
          <w:szCs w:val="21"/>
          <w:lang w:val="en-US" w:eastAsia="zh-CN" w:bidi="ar-SA"/>
        </w:rPr>
      </w:pPr>
      <w:r>
        <w:rPr>
          <w:rFonts w:hint="eastAsia" w:ascii="宋体" w:hAnsi="宋体" w:eastAsia="宋体" w:cs="宋体"/>
          <w:snapToGrid w:val="0"/>
          <w:kern w:val="0"/>
          <w:sz w:val="21"/>
          <w:szCs w:val="21"/>
          <w:lang w:val="en-US" w:eastAsia="zh-CN" w:bidi="ar-SA"/>
        </w:rPr>
        <w:t>姜宁,李奕兵,任可心等.无接触温度测量与身份识别装置设计[J].物联网技术,2022,12(03):100-101+106.DOI:10.16667/j.issn.2095-1302.2022.03.029.</w:t>
      </w:r>
    </w:p>
    <w:p>
      <w:pPr>
        <w:numPr>
          <w:ilvl w:val="0"/>
          <w:numId w:val="5"/>
        </w:numPr>
        <w:ind w:left="0" w:leftChars="0" w:firstLine="0" w:firstLineChars="0"/>
        <w:jc w:val="both"/>
        <w:rPr>
          <w:rFonts w:hint="eastAsia" w:ascii="宋体" w:hAnsi="宋体" w:eastAsia="宋体" w:cs="宋体"/>
          <w:snapToGrid w:val="0"/>
          <w:kern w:val="0"/>
          <w:sz w:val="21"/>
          <w:szCs w:val="21"/>
          <w:lang w:val="en-US" w:eastAsia="zh-CN" w:bidi="ar-SA"/>
        </w:rPr>
      </w:pPr>
      <w:r>
        <w:rPr>
          <w:rFonts w:hint="eastAsia" w:ascii="宋体" w:hAnsi="宋体" w:eastAsia="宋体" w:cs="宋体"/>
          <w:snapToGrid w:val="0"/>
          <w:kern w:val="0"/>
          <w:sz w:val="21"/>
          <w:szCs w:val="21"/>
          <w:lang w:val="en-US" w:eastAsia="zh-CN" w:bidi="ar-SA"/>
        </w:rPr>
        <w:t>韦冬林,常恒瑞,李昕宇等.简易无接触温度测量与身份识别装置设计[J].信息技术与信息化,2021,No.250(01):191-195.</w:t>
      </w:r>
    </w:p>
    <w:p>
      <w:pPr>
        <w:ind w:left="0" w:leftChars="0" w:firstLine="0" w:firstLineChars="0"/>
        <w:jc w:val="center"/>
        <w:rPr>
          <w:rFonts w:hint="eastAsia" w:eastAsia="黑体" w:cs="黑体"/>
          <w:snapToGrid w:val="0"/>
          <w:kern w:val="0"/>
          <w:sz w:val="28"/>
          <w:szCs w:val="28"/>
          <w:lang w:val="en-US" w:eastAsia="zh-CN" w:bidi="ar-SA"/>
        </w:rPr>
      </w:pPr>
      <w:r>
        <w:rPr>
          <w:rFonts w:hint="eastAsia" w:eastAsia="黑体" w:cs="黑体" w:asciiTheme="minorHAnsi" w:hAnsiTheme="minorHAnsi"/>
          <w:snapToGrid w:val="0"/>
          <w:kern w:val="0"/>
          <w:sz w:val="28"/>
          <w:szCs w:val="28"/>
          <w:lang w:val="en-US" w:eastAsia="zh-CN" w:bidi="ar-SA"/>
        </w:rPr>
        <w:t>附录</w:t>
      </w:r>
      <w:r>
        <w:rPr>
          <w:rFonts w:hint="eastAsia" w:eastAsia="黑体" w:cs="黑体"/>
          <w:snapToGrid w:val="0"/>
          <w:kern w:val="0"/>
          <w:sz w:val="28"/>
          <w:szCs w:val="28"/>
          <w:lang w:val="en-US" w:eastAsia="zh-CN" w:bidi="ar-SA"/>
        </w:rPr>
        <w:t>1 设计的GUI</w:t>
      </w:r>
    </w:p>
    <w:p>
      <w:pPr>
        <w:ind w:left="0" w:leftChars="0" w:firstLine="0" w:firstLineChars="0"/>
        <w:jc w:val="center"/>
        <w:rPr>
          <w:rFonts w:hint="eastAsia" w:eastAsia="黑体" w:cs="黑体"/>
          <w:snapToGrid w:val="0"/>
          <w:kern w:val="0"/>
          <w:sz w:val="28"/>
          <w:szCs w:val="28"/>
          <w:lang w:val="en-US" w:eastAsia="zh-CN" w:bidi="ar-SA"/>
        </w:rPr>
      </w:pPr>
      <w:r>
        <w:rPr>
          <w:rFonts w:hint="default" w:eastAsia="黑体" w:cs="黑体"/>
          <w:snapToGrid w:val="0"/>
          <w:kern w:val="0"/>
          <w:sz w:val="28"/>
          <w:szCs w:val="28"/>
          <w:lang w:val="en-US" w:eastAsia="zh-CN" w:bidi="ar-SA"/>
        </w:rPr>
        <w:drawing>
          <wp:anchor distT="0" distB="0" distL="114300" distR="114300" simplePos="0" relativeHeight="251675648" behindDoc="0" locked="0" layoutInCell="1" allowOverlap="1">
            <wp:simplePos x="0" y="0"/>
            <wp:positionH relativeFrom="column">
              <wp:posOffset>2874010</wp:posOffset>
            </wp:positionH>
            <wp:positionV relativeFrom="paragraph">
              <wp:posOffset>1991360</wp:posOffset>
            </wp:positionV>
            <wp:extent cx="2400300" cy="1800225"/>
            <wp:effectExtent l="0" t="0" r="7620" b="13335"/>
            <wp:wrapSquare wrapText="bothSides"/>
            <wp:docPr id="39" name="图片 39" descr="(L`2ZO[VE_$XCSZX77~P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2ZO[VE_$XCSZX77~PR02"/>
                    <pic:cNvPicPr>
                      <a:picLocks noChangeAspect="1"/>
                    </pic:cNvPicPr>
                  </pic:nvPicPr>
                  <pic:blipFill>
                    <a:blip r:embed="rId31"/>
                    <a:stretch>
                      <a:fillRect/>
                    </a:stretch>
                  </pic:blipFill>
                  <pic:spPr>
                    <a:xfrm>
                      <a:off x="0" y="0"/>
                      <a:ext cx="2400300"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73600" behindDoc="0" locked="0" layoutInCell="1" allowOverlap="1">
            <wp:simplePos x="0" y="0"/>
            <wp:positionH relativeFrom="column">
              <wp:posOffset>374650</wp:posOffset>
            </wp:positionH>
            <wp:positionV relativeFrom="paragraph">
              <wp:posOffset>2011045</wp:posOffset>
            </wp:positionV>
            <wp:extent cx="2400300" cy="1800225"/>
            <wp:effectExtent l="0" t="0" r="7620" b="13335"/>
            <wp:wrapSquare wrapText="bothSides"/>
            <wp:docPr id="35" name="图片 35" descr="D{@S80BJK(B9U]RXK3S@X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S80BJK(B9U]RXK3S@XMV"/>
                    <pic:cNvPicPr>
                      <a:picLocks noChangeAspect="1"/>
                    </pic:cNvPicPr>
                  </pic:nvPicPr>
                  <pic:blipFill>
                    <a:blip r:embed="rId32"/>
                    <a:stretch>
                      <a:fillRect/>
                    </a:stretch>
                  </pic:blipFill>
                  <pic:spPr>
                    <a:xfrm>
                      <a:off x="0" y="0"/>
                      <a:ext cx="2400300"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70528" behindDoc="0" locked="0" layoutInCell="1" allowOverlap="1">
            <wp:simplePos x="0" y="0"/>
            <wp:positionH relativeFrom="column">
              <wp:posOffset>1546225</wp:posOffset>
            </wp:positionH>
            <wp:positionV relativeFrom="paragraph">
              <wp:posOffset>71120</wp:posOffset>
            </wp:positionV>
            <wp:extent cx="2221230" cy="1666240"/>
            <wp:effectExtent l="0" t="0" r="3810" b="10160"/>
            <wp:wrapTopAndBottom/>
            <wp:docPr id="33" name="图片 33" descr="G$S}E5_@T19(8)I[3TAUN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S}E5_@T19(8)I[3TAUNLF"/>
                    <pic:cNvPicPr>
                      <a:picLocks noChangeAspect="1"/>
                    </pic:cNvPicPr>
                  </pic:nvPicPr>
                  <pic:blipFill>
                    <a:blip r:embed="rId33"/>
                    <a:stretch>
                      <a:fillRect/>
                    </a:stretch>
                  </pic:blipFill>
                  <pic:spPr>
                    <a:xfrm>
                      <a:off x="0" y="0"/>
                      <a:ext cx="2221230" cy="1666240"/>
                    </a:xfrm>
                    <a:prstGeom prst="rect">
                      <a:avLst/>
                    </a:prstGeom>
                  </pic:spPr>
                </pic:pic>
              </a:graphicData>
            </a:graphic>
          </wp:anchor>
        </w:drawing>
      </w:r>
    </w:p>
    <w:p>
      <w:pPr>
        <w:ind w:left="0" w:leftChars="0" w:firstLine="0" w:firstLineChars="0"/>
        <w:jc w:val="center"/>
        <w:rPr>
          <w:rFonts w:hint="eastAsia" w:eastAsia="黑体" w:cs="黑体"/>
          <w:snapToGrid w:val="0"/>
          <w:kern w:val="0"/>
          <w:sz w:val="28"/>
          <w:szCs w:val="28"/>
          <w:lang w:val="en-US" w:eastAsia="zh-CN" w:bidi="ar-SA"/>
        </w:rPr>
      </w:pPr>
    </w:p>
    <w:p>
      <w:pPr>
        <w:ind w:left="0" w:leftChars="0" w:firstLine="0" w:firstLineChars="0"/>
        <w:jc w:val="center"/>
        <w:rPr>
          <w:rFonts w:hint="eastAsia" w:eastAsia="黑体" w:cs="黑体"/>
          <w:snapToGrid w:val="0"/>
          <w:kern w:val="0"/>
          <w:sz w:val="28"/>
          <w:szCs w:val="28"/>
          <w:lang w:val="en-US" w:eastAsia="zh-CN" w:bidi="ar-SA"/>
        </w:rPr>
      </w:pPr>
    </w:p>
    <w:p>
      <w:pPr>
        <w:ind w:left="0" w:leftChars="0" w:firstLine="0" w:firstLineChars="0"/>
        <w:jc w:val="center"/>
        <w:rPr>
          <w:rFonts w:hint="eastAsia" w:eastAsia="黑体" w:cs="黑体"/>
          <w:snapToGrid w:val="0"/>
          <w:kern w:val="0"/>
          <w:sz w:val="28"/>
          <w:szCs w:val="28"/>
          <w:lang w:val="en-US" w:eastAsia="zh-CN" w:bidi="ar-SA"/>
        </w:rPr>
      </w:pPr>
    </w:p>
    <w:p>
      <w:pPr>
        <w:ind w:left="0" w:leftChars="0" w:firstLine="0" w:firstLineChars="0"/>
        <w:jc w:val="center"/>
        <w:rPr>
          <w:rFonts w:hint="eastAsia" w:eastAsia="黑体" w:cs="黑体"/>
          <w:snapToGrid w:val="0"/>
          <w:kern w:val="0"/>
          <w:sz w:val="28"/>
          <w:szCs w:val="28"/>
          <w:lang w:val="en-US" w:eastAsia="zh-CN" w:bidi="ar-SA"/>
        </w:rPr>
      </w:pPr>
    </w:p>
    <w:p>
      <w:pPr>
        <w:ind w:left="0" w:leftChars="0" w:firstLine="0" w:firstLineChars="0"/>
        <w:jc w:val="center"/>
        <w:rPr>
          <w:rFonts w:hint="eastAsia" w:eastAsia="黑体" w:cs="黑体"/>
          <w:snapToGrid w:val="0"/>
          <w:kern w:val="0"/>
          <w:sz w:val="28"/>
          <w:szCs w:val="28"/>
          <w:lang w:val="en-US" w:eastAsia="zh-CN" w:bidi="ar-SA"/>
        </w:rPr>
      </w:pPr>
    </w:p>
    <w:p>
      <w:pPr>
        <w:ind w:left="0" w:leftChars="0" w:firstLine="0" w:firstLineChars="0"/>
        <w:jc w:val="center"/>
        <w:rPr>
          <w:rFonts w:hint="eastAsia" w:eastAsia="黑体" w:cs="黑体"/>
          <w:snapToGrid w:val="0"/>
          <w:kern w:val="0"/>
          <w:sz w:val="28"/>
          <w:szCs w:val="28"/>
          <w:lang w:val="en-US" w:eastAsia="zh-CN" w:bidi="ar-SA"/>
        </w:rPr>
      </w:pPr>
      <w:r>
        <w:rPr>
          <w:rFonts w:hint="default" w:eastAsia="黑体" w:cs="黑体"/>
          <w:snapToGrid w:val="0"/>
          <w:kern w:val="0"/>
          <w:sz w:val="28"/>
          <w:szCs w:val="28"/>
          <w:lang w:val="en-US" w:eastAsia="zh-CN" w:bidi="ar-SA"/>
        </w:rPr>
        <w:drawing>
          <wp:anchor distT="0" distB="0" distL="114300" distR="114300" simplePos="0" relativeHeight="251676672" behindDoc="0" locked="0" layoutInCell="1" allowOverlap="1">
            <wp:simplePos x="0" y="0"/>
            <wp:positionH relativeFrom="column">
              <wp:posOffset>2863850</wp:posOffset>
            </wp:positionH>
            <wp:positionV relativeFrom="paragraph">
              <wp:posOffset>417830</wp:posOffset>
            </wp:positionV>
            <wp:extent cx="2400300" cy="1800225"/>
            <wp:effectExtent l="0" t="0" r="7620" b="13335"/>
            <wp:wrapSquare wrapText="bothSides"/>
            <wp:docPr id="38" name="图片 38" descr="L%2PR7ZIZ@`R_Z1EZ7KW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2PR7ZIZ@`R_Z1EZ7KWX{W"/>
                    <pic:cNvPicPr>
                      <a:picLocks noChangeAspect="1"/>
                    </pic:cNvPicPr>
                  </pic:nvPicPr>
                  <pic:blipFill>
                    <a:blip r:embed="rId34"/>
                    <a:stretch>
                      <a:fillRect/>
                    </a:stretch>
                  </pic:blipFill>
                  <pic:spPr>
                    <a:xfrm>
                      <a:off x="0" y="0"/>
                      <a:ext cx="2400300"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72576" behindDoc="0" locked="0" layoutInCell="1" allowOverlap="1">
            <wp:simplePos x="0" y="0"/>
            <wp:positionH relativeFrom="column">
              <wp:posOffset>351155</wp:posOffset>
            </wp:positionH>
            <wp:positionV relativeFrom="paragraph">
              <wp:posOffset>436245</wp:posOffset>
            </wp:positionV>
            <wp:extent cx="2400300" cy="1800225"/>
            <wp:effectExtent l="0" t="0" r="7620" b="13335"/>
            <wp:wrapTopAndBottom/>
            <wp:docPr id="36" name="图片 36" descr="(LI4Z%WOH{HIDRS[HX7_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I4Z%WOH{HIDRS[HX7_6CF"/>
                    <pic:cNvPicPr>
                      <a:picLocks noChangeAspect="1"/>
                    </pic:cNvPicPr>
                  </pic:nvPicPr>
                  <pic:blipFill>
                    <a:blip r:embed="rId35"/>
                    <a:stretch>
                      <a:fillRect/>
                    </a:stretch>
                  </pic:blipFill>
                  <pic:spPr>
                    <a:xfrm>
                      <a:off x="0" y="0"/>
                      <a:ext cx="2400300" cy="1800225"/>
                    </a:xfrm>
                    <a:prstGeom prst="rect">
                      <a:avLst/>
                    </a:prstGeom>
                  </pic:spPr>
                </pic:pic>
              </a:graphicData>
            </a:graphic>
          </wp:anchor>
        </w:drawing>
      </w:r>
    </w:p>
    <w:p>
      <w:pPr>
        <w:ind w:left="0" w:leftChars="0" w:firstLine="0" w:firstLineChars="0"/>
        <w:jc w:val="center"/>
        <w:rPr>
          <w:rFonts w:hint="default" w:eastAsia="黑体" w:cs="黑体"/>
          <w:snapToGrid w:val="0"/>
          <w:kern w:val="0"/>
          <w:sz w:val="28"/>
          <w:szCs w:val="28"/>
          <w:lang w:val="en-US" w:eastAsia="zh-CN" w:bidi="ar-SA"/>
        </w:rPr>
      </w:pPr>
      <w:r>
        <w:rPr>
          <w:rFonts w:hint="default" w:eastAsia="黑体" w:cs="黑体" w:asciiTheme="minorHAnsi" w:hAnsiTheme="minorHAnsi"/>
          <w:snapToGrid w:val="0"/>
          <w:kern w:val="0"/>
          <w:sz w:val="28"/>
          <w:szCs w:val="28"/>
          <w:lang w:val="en-US" w:eastAsia="zh-CN" w:bidi="ar-SA"/>
        </w:rPr>
        <w:drawing>
          <wp:anchor distT="0" distB="0" distL="114300" distR="114300" simplePos="0" relativeHeight="251667456" behindDoc="0" locked="0" layoutInCell="1" allowOverlap="1">
            <wp:simplePos x="0" y="0"/>
            <wp:positionH relativeFrom="column">
              <wp:posOffset>9525</wp:posOffset>
            </wp:positionH>
            <wp:positionV relativeFrom="page">
              <wp:posOffset>5312410</wp:posOffset>
            </wp:positionV>
            <wp:extent cx="5331460" cy="3999230"/>
            <wp:effectExtent l="0" t="0" r="2540" b="8890"/>
            <wp:wrapTopAndBottom/>
            <wp:docPr id="2" name="图片 2" descr="5NUHVUPJ8}Q8KB@VARQ52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NUHVUPJ8}Q8KB@VARQ528F"/>
                    <pic:cNvPicPr>
                      <a:picLocks noChangeAspect="1"/>
                    </pic:cNvPicPr>
                  </pic:nvPicPr>
                  <pic:blipFill>
                    <a:blip r:embed="rId36"/>
                    <a:stretch>
                      <a:fillRect/>
                    </a:stretch>
                  </pic:blipFill>
                  <pic:spPr>
                    <a:xfrm>
                      <a:off x="0" y="0"/>
                      <a:ext cx="5331460" cy="3999230"/>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69504" behindDoc="0" locked="0" layoutInCell="1" allowOverlap="1">
            <wp:simplePos x="0" y="0"/>
            <wp:positionH relativeFrom="column">
              <wp:posOffset>2593340</wp:posOffset>
            </wp:positionH>
            <wp:positionV relativeFrom="paragraph">
              <wp:posOffset>2054225</wp:posOffset>
            </wp:positionV>
            <wp:extent cx="2399665" cy="1800225"/>
            <wp:effectExtent l="0" t="0" r="8255" b="13335"/>
            <wp:wrapSquare wrapText="bothSides"/>
            <wp:docPr id="32" name="图片 32" descr=")N1XYK_7_D4Y8BRK$0F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N1XYK_7_D4Y8BRK$0FB6]1"/>
                    <pic:cNvPicPr>
                      <a:picLocks noChangeAspect="1"/>
                    </pic:cNvPicPr>
                  </pic:nvPicPr>
                  <pic:blipFill>
                    <a:blip r:embed="rId37"/>
                    <a:stretch>
                      <a:fillRect/>
                    </a:stretch>
                  </pic:blipFill>
                  <pic:spPr>
                    <a:xfrm>
                      <a:off x="0" y="0"/>
                      <a:ext cx="2399665"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68480" behindDoc="0" locked="0" layoutInCell="1" allowOverlap="1">
            <wp:simplePos x="0" y="0"/>
            <wp:positionH relativeFrom="column">
              <wp:posOffset>163195</wp:posOffset>
            </wp:positionH>
            <wp:positionV relativeFrom="paragraph">
              <wp:posOffset>2062480</wp:posOffset>
            </wp:positionV>
            <wp:extent cx="2399665" cy="1800225"/>
            <wp:effectExtent l="0" t="0" r="8255" b="13335"/>
            <wp:wrapSquare wrapText="bothSides"/>
            <wp:docPr id="30" name="图片 30" descr="HMZJL@UKL2CC@(F~O24J0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MZJL@UKL2CC@(F~O24J0VM"/>
                    <pic:cNvPicPr>
                      <a:picLocks noChangeAspect="1"/>
                    </pic:cNvPicPr>
                  </pic:nvPicPr>
                  <pic:blipFill>
                    <a:blip r:embed="rId38"/>
                    <a:stretch>
                      <a:fillRect/>
                    </a:stretch>
                  </pic:blipFill>
                  <pic:spPr>
                    <a:xfrm>
                      <a:off x="0" y="0"/>
                      <a:ext cx="2399665"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74624" behindDoc="0" locked="0" layoutInCell="1" allowOverlap="1">
            <wp:simplePos x="0" y="0"/>
            <wp:positionH relativeFrom="column">
              <wp:posOffset>2602230</wp:posOffset>
            </wp:positionH>
            <wp:positionV relativeFrom="paragraph">
              <wp:posOffset>180340</wp:posOffset>
            </wp:positionV>
            <wp:extent cx="2400300" cy="1800225"/>
            <wp:effectExtent l="0" t="0" r="7620" b="13335"/>
            <wp:wrapSquare wrapText="bothSides"/>
            <wp:docPr id="37" name="图片 37" descr="$F5`NWC[)GDY9KSX)GR`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5`NWC[)GDY9KSX)GR`B}T"/>
                    <pic:cNvPicPr>
                      <a:picLocks noChangeAspect="1"/>
                    </pic:cNvPicPr>
                  </pic:nvPicPr>
                  <pic:blipFill>
                    <a:blip r:embed="rId39"/>
                    <a:stretch>
                      <a:fillRect/>
                    </a:stretch>
                  </pic:blipFill>
                  <pic:spPr>
                    <a:xfrm>
                      <a:off x="0" y="0"/>
                      <a:ext cx="2400300" cy="1800225"/>
                    </a:xfrm>
                    <a:prstGeom prst="rect">
                      <a:avLst/>
                    </a:prstGeom>
                  </pic:spPr>
                </pic:pic>
              </a:graphicData>
            </a:graphic>
          </wp:anchor>
        </w:drawing>
      </w:r>
      <w:r>
        <w:rPr>
          <w:rFonts w:hint="eastAsia" w:eastAsia="黑体" w:cs="黑体"/>
          <w:snapToGrid w:val="0"/>
          <w:kern w:val="0"/>
          <w:sz w:val="28"/>
          <w:szCs w:val="28"/>
          <w:lang w:val="en-US" w:eastAsia="zh-CN" w:bidi="ar-SA"/>
        </w:rPr>
        <w:drawing>
          <wp:anchor distT="0" distB="0" distL="114300" distR="114300" simplePos="0" relativeHeight="251671552" behindDoc="0" locked="0" layoutInCell="1" allowOverlap="1">
            <wp:simplePos x="0" y="0"/>
            <wp:positionH relativeFrom="column">
              <wp:posOffset>183515</wp:posOffset>
            </wp:positionH>
            <wp:positionV relativeFrom="paragraph">
              <wp:posOffset>174625</wp:posOffset>
            </wp:positionV>
            <wp:extent cx="2400300" cy="1800225"/>
            <wp:effectExtent l="0" t="0" r="7620" b="13335"/>
            <wp:wrapSquare wrapText="bothSides"/>
            <wp:docPr id="34" name="图片 34" descr="}4VQ_NGWU@W5Y3S359]P2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VQ_NGWU@W5Y3S359]P22Q"/>
                    <pic:cNvPicPr>
                      <a:picLocks noChangeAspect="1"/>
                    </pic:cNvPicPr>
                  </pic:nvPicPr>
                  <pic:blipFill>
                    <a:blip r:embed="rId40"/>
                    <a:stretch>
                      <a:fillRect/>
                    </a:stretch>
                  </pic:blipFill>
                  <pic:spPr>
                    <a:xfrm>
                      <a:off x="0" y="0"/>
                      <a:ext cx="2400300" cy="1800225"/>
                    </a:xfrm>
                    <a:prstGeom prst="rect">
                      <a:avLst/>
                    </a:prstGeom>
                  </pic:spPr>
                </pic:pic>
              </a:graphicData>
            </a:graphic>
          </wp:anchor>
        </w:drawing>
      </w:r>
      <w:r>
        <w:rPr>
          <w:rFonts w:hint="eastAsia" w:eastAsia="黑体" w:cs="黑体" w:asciiTheme="minorHAnsi" w:hAnsiTheme="minorHAnsi"/>
          <w:snapToGrid w:val="0"/>
          <w:kern w:val="0"/>
          <w:sz w:val="28"/>
          <w:szCs w:val="28"/>
          <w:lang w:val="en-US" w:eastAsia="zh-CN" w:bidi="ar-SA"/>
        </w:rPr>
        <w:t>附录</w:t>
      </w:r>
      <w:r>
        <w:rPr>
          <w:rFonts w:hint="eastAsia" w:eastAsia="黑体" w:cs="黑体"/>
          <w:snapToGrid w:val="0"/>
          <w:kern w:val="0"/>
          <w:sz w:val="28"/>
          <w:szCs w:val="28"/>
          <w:lang w:val="en-US" w:eastAsia="zh-CN" w:bidi="ar-SA"/>
        </w:rPr>
        <w:t>2 工作中的实物图</w:t>
      </w:r>
    </w:p>
    <w:p>
      <w:pPr>
        <w:ind w:left="0" w:leftChars="0" w:firstLine="0" w:firstLineChars="0"/>
        <w:jc w:val="center"/>
        <w:rPr>
          <w:rFonts w:hint="default" w:eastAsia="黑体" w:cs="黑体" w:asciiTheme="minorHAnsi" w:hAnsiTheme="minorHAnsi"/>
          <w:snapToGrid w:val="0"/>
          <w:kern w:val="0"/>
          <w:sz w:val="28"/>
          <w:szCs w:val="28"/>
          <w:lang w:val="en-US" w:eastAsia="zh-CN" w:bidi="ar-SA"/>
        </w:rPr>
      </w:pPr>
    </w:p>
    <w:sectPr>
      <w:pgSz w:w="11906" w:h="16838"/>
      <w:pgMar w:top="1701"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acds>
    <wne:acd wne:argValue="AgBoiDxoB2iYm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3"/>
                      <w:ind w:firstLine="360"/>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Q64M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Z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PQ64M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duMM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o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uduMM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61431"/>
    <w:multiLevelType w:val="singleLevel"/>
    <w:tmpl w:val="89C61431"/>
    <w:lvl w:ilvl="0" w:tentative="0">
      <w:start w:val="1"/>
      <w:numFmt w:val="decimal"/>
      <w:suff w:val="nothing"/>
      <w:lvlText w:val="（%1）"/>
      <w:lvlJc w:val="left"/>
    </w:lvl>
  </w:abstractNum>
  <w:abstractNum w:abstractNumId="1">
    <w:nsid w:val="9441433F"/>
    <w:multiLevelType w:val="singleLevel"/>
    <w:tmpl w:val="9441433F"/>
    <w:lvl w:ilvl="0" w:tentative="0">
      <w:start w:val="1"/>
      <w:numFmt w:val="decimal"/>
      <w:lvlText w:val="[%1]"/>
      <w:lvlJc w:val="left"/>
      <w:pPr>
        <w:tabs>
          <w:tab w:val="left" w:pos="312"/>
        </w:tabs>
      </w:pPr>
    </w:lvl>
  </w:abstractNum>
  <w:abstractNum w:abstractNumId="2">
    <w:nsid w:val="A450A5B1"/>
    <w:multiLevelType w:val="multilevel"/>
    <w:tmpl w:val="A450A5B1"/>
    <w:lvl w:ilvl="0" w:tentative="0">
      <w:start w:val="1"/>
      <w:numFmt w:val="chineseCounting"/>
      <w:pStyle w:val="2"/>
      <w:suff w:val="space"/>
      <w:lvlText w:val="%1、"/>
      <w:lvlJc w:val="left"/>
      <w:pPr>
        <w:tabs>
          <w:tab w:val="left" w:pos="420"/>
        </w:tabs>
        <w:ind w:left="0" w:firstLine="0"/>
      </w:pPr>
      <w:rPr>
        <w:rFonts w:hint="eastAsia" w:ascii="黑体" w:hAnsi="黑体" w:eastAsia="黑体" w:cs="黑体"/>
        <w:b w:val="0"/>
        <w:bCs w:val="0"/>
        <w:sz w:val="28"/>
      </w:rPr>
    </w:lvl>
    <w:lvl w:ilvl="1" w:tentative="0">
      <w:start w:val="1"/>
      <w:numFmt w:val="decimal"/>
      <w:pStyle w:val="3"/>
      <w:suff w:val="space"/>
      <w:lvlText w:val="1.%2"/>
      <w:lvlJc w:val="left"/>
      <w:pPr>
        <w:tabs>
          <w:tab w:val="left" w:pos="0"/>
        </w:tabs>
        <w:ind w:left="0" w:firstLine="0"/>
      </w:pPr>
      <w:rPr>
        <w:rFonts w:hint="eastAsia" w:ascii="宋体" w:hAnsi="宋体" w:eastAsia="宋体" w:cs="宋体"/>
        <w:sz w:val="24"/>
      </w:rPr>
    </w:lvl>
    <w:lvl w:ilvl="2" w:tentative="0">
      <w:start w:val="1"/>
      <w:numFmt w:val="decimal"/>
      <w:pStyle w:val="4"/>
      <w:isLgl/>
      <w:suff w:val="space"/>
      <w:lvlText w:val="%3.1.1"/>
      <w:lvlJc w:val="left"/>
      <w:pPr>
        <w:tabs>
          <w:tab w:val="left" w:pos="420"/>
        </w:tabs>
        <w:ind w:left="0" w:firstLine="400"/>
      </w:pPr>
      <w:rPr>
        <w:rFonts w:hint="eastAsia" w:ascii="宋体" w:hAnsi="宋体" w:eastAsia="宋体" w:cs="宋体"/>
        <w:sz w:val="24"/>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3">
    <w:nsid w:val="01F0C30F"/>
    <w:multiLevelType w:val="multilevel"/>
    <w:tmpl w:val="01F0C30F"/>
    <w:lvl w:ilvl="0" w:tentative="0">
      <w:start w:val="1"/>
      <w:numFmt w:val="decimal"/>
      <w:lvlText w:val="%1"/>
      <w:lvlJc w:val="left"/>
      <w:pPr>
        <w:ind w:left="3546" w:hanging="714"/>
      </w:pPr>
      <w:rPr>
        <w:rFonts w:hint="default"/>
      </w:rPr>
    </w:lvl>
    <w:lvl w:ilvl="1" w:tentative="0">
      <w:start w:val="1"/>
      <w:numFmt w:val="decimal"/>
      <w:pStyle w:val="26"/>
      <w:lvlText w:val="%1.%2"/>
      <w:lvlJc w:val="left"/>
      <w:pPr>
        <w:ind w:left="3546" w:hanging="714"/>
        <w:jc w:val="right"/>
      </w:pPr>
      <w:rPr>
        <w:rFonts w:hint="default"/>
        <w:w w:val="99"/>
      </w:rPr>
    </w:lvl>
    <w:lvl w:ilvl="2" w:tentative="0">
      <w:start w:val="0"/>
      <w:numFmt w:val="bullet"/>
      <w:lvlText w:val="•"/>
      <w:lvlJc w:val="left"/>
      <w:pPr>
        <w:ind w:left="4572" w:hanging="714"/>
      </w:pPr>
      <w:rPr>
        <w:rFonts w:hint="default"/>
      </w:rPr>
    </w:lvl>
    <w:lvl w:ilvl="3" w:tentative="0">
      <w:start w:val="0"/>
      <w:numFmt w:val="bullet"/>
      <w:lvlText w:val="•"/>
      <w:lvlJc w:val="left"/>
      <w:pPr>
        <w:ind w:left="5088" w:hanging="714"/>
      </w:pPr>
      <w:rPr>
        <w:rFonts w:hint="default"/>
      </w:rPr>
    </w:lvl>
    <w:lvl w:ilvl="4" w:tentative="0">
      <w:start w:val="0"/>
      <w:numFmt w:val="bullet"/>
      <w:lvlText w:val="•"/>
      <w:lvlJc w:val="left"/>
      <w:pPr>
        <w:ind w:left="5604" w:hanging="714"/>
      </w:pPr>
      <w:rPr>
        <w:rFonts w:hint="default"/>
      </w:rPr>
    </w:lvl>
    <w:lvl w:ilvl="5" w:tentative="0">
      <w:start w:val="0"/>
      <w:numFmt w:val="bullet"/>
      <w:lvlText w:val="•"/>
      <w:lvlJc w:val="left"/>
      <w:pPr>
        <w:ind w:left="6120" w:hanging="714"/>
      </w:pPr>
      <w:rPr>
        <w:rFonts w:hint="default"/>
      </w:rPr>
    </w:lvl>
    <w:lvl w:ilvl="6" w:tentative="0">
      <w:start w:val="0"/>
      <w:numFmt w:val="bullet"/>
      <w:lvlText w:val="•"/>
      <w:lvlJc w:val="left"/>
      <w:pPr>
        <w:ind w:left="6636" w:hanging="714"/>
      </w:pPr>
      <w:rPr>
        <w:rFonts w:hint="default"/>
      </w:rPr>
    </w:lvl>
    <w:lvl w:ilvl="7" w:tentative="0">
      <w:start w:val="0"/>
      <w:numFmt w:val="bullet"/>
      <w:lvlText w:val="•"/>
      <w:lvlJc w:val="left"/>
      <w:pPr>
        <w:ind w:left="7152" w:hanging="714"/>
      </w:pPr>
      <w:rPr>
        <w:rFonts w:hint="default"/>
      </w:rPr>
    </w:lvl>
    <w:lvl w:ilvl="8" w:tentative="0">
      <w:start w:val="0"/>
      <w:numFmt w:val="bullet"/>
      <w:lvlText w:val="•"/>
      <w:lvlJc w:val="left"/>
      <w:pPr>
        <w:ind w:left="7669" w:hanging="714"/>
      </w:pPr>
      <w:rPr>
        <w:rFonts w:hint="default"/>
      </w:rPr>
    </w:lvl>
  </w:abstractNum>
  <w:abstractNum w:abstractNumId="4">
    <w:nsid w:val="31D11AA8"/>
    <w:multiLevelType w:val="multilevel"/>
    <w:tmpl w:val="31D11AA8"/>
    <w:lvl w:ilvl="0" w:tentative="0">
      <w:start w:val="7"/>
      <w:numFmt w:val="decimal"/>
      <w:lvlText w:val="%1."/>
      <w:lvlJc w:val="left"/>
      <w:pPr>
        <w:ind w:left="540" w:hanging="212"/>
      </w:pPr>
      <w:rPr>
        <w:rFonts w:hint="default"/>
        <w:w w:val="106"/>
      </w:rPr>
    </w:lvl>
    <w:lvl w:ilvl="1" w:tentative="0">
      <w:start w:val="1"/>
      <w:numFmt w:val="decimal"/>
      <w:pStyle w:val="27"/>
      <w:lvlText w:val="%2."/>
      <w:lvlJc w:val="left"/>
      <w:pPr>
        <w:ind w:left="809" w:hanging="276"/>
        <w:jc w:val="right"/>
      </w:pPr>
      <w:rPr>
        <w:rFonts w:hint="default"/>
        <w:spacing w:val="-1"/>
        <w:w w:val="103"/>
      </w:rPr>
    </w:lvl>
    <w:lvl w:ilvl="2" w:tentative="0">
      <w:start w:val="1"/>
      <w:numFmt w:val="decimal"/>
      <w:lvlText w:val="%3."/>
      <w:lvlJc w:val="left"/>
      <w:pPr>
        <w:ind w:left="3465" w:hanging="289"/>
        <w:jc w:val="right"/>
      </w:pPr>
      <w:rPr>
        <w:rFonts w:hint="default"/>
        <w:spacing w:val="-1"/>
        <w:w w:val="110"/>
      </w:rPr>
    </w:lvl>
    <w:lvl w:ilvl="3" w:tentative="0">
      <w:start w:val="1"/>
      <w:numFmt w:val="decimal"/>
      <w:lvlText w:val="%4."/>
      <w:lvlJc w:val="left"/>
      <w:pPr>
        <w:ind w:left="2300" w:hanging="287"/>
      </w:pPr>
      <w:rPr>
        <w:rFonts w:hint="default" w:ascii="Arial" w:hAnsi="Arial" w:eastAsia="Arial" w:cs="Arial"/>
        <w:color w:val="282828"/>
        <w:spacing w:val="-1"/>
        <w:w w:val="109"/>
        <w:sz w:val="25"/>
        <w:szCs w:val="25"/>
      </w:rPr>
    </w:lvl>
    <w:lvl w:ilvl="4" w:tentative="0">
      <w:start w:val="0"/>
      <w:numFmt w:val="bullet"/>
      <w:lvlText w:val="•"/>
      <w:lvlJc w:val="left"/>
      <w:pPr>
        <w:ind w:left="4180" w:hanging="287"/>
      </w:pPr>
      <w:rPr>
        <w:rFonts w:hint="default"/>
      </w:rPr>
    </w:lvl>
    <w:lvl w:ilvl="5" w:tentative="0">
      <w:start w:val="0"/>
      <w:numFmt w:val="bullet"/>
      <w:lvlText w:val="•"/>
      <w:lvlJc w:val="left"/>
      <w:pPr>
        <w:ind w:left="4900" w:hanging="287"/>
      </w:pPr>
      <w:rPr>
        <w:rFonts w:hint="default"/>
      </w:rPr>
    </w:lvl>
    <w:lvl w:ilvl="6" w:tentative="0">
      <w:start w:val="0"/>
      <w:numFmt w:val="bullet"/>
      <w:lvlText w:val="•"/>
      <w:lvlJc w:val="left"/>
      <w:pPr>
        <w:ind w:left="5620" w:hanging="287"/>
      </w:pPr>
      <w:rPr>
        <w:rFonts w:hint="default"/>
      </w:rPr>
    </w:lvl>
    <w:lvl w:ilvl="7" w:tentative="0">
      <w:start w:val="0"/>
      <w:numFmt w:val="bullet"/>
      <w:lvlText w:val="•"/>
      <w:lvlJc w:val="left"/>
      <w:pPr>
        <w:ind w:left="6340" w:hanging="287"/>
      </w:pPr>
      <w:rPr>
        <w:rFonts w:hint="default"/>
      </w:rPr>
    </w:lvl>
    <w:lvl w:ilvl="8" w:tentative="0">
      <w:start w:val="0"/>
      <w:numFmt w:val="bullet"/>
      <w:lvlText w:val="•"/>
      <w:lvlJc w:val="left"/>
      <w:pPr>
        <w:ind w:left="7060" w:hanging="287"/>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1YTI1ZWEyM2M0YjcyYTJiYzA3ODhiOTlmNmQ3ZTMifQ=="/>
  </w:docVars>
  <w:rsids>
    <w:rsidRoot w:val="729504D6"/>
    <w:rsid w:val="00023082"/>
    <w:rsid w:val="0006482F"/>
    <w:rsid w:val="002C58EE"/>
    <w:rsid w:val="002F0EF3"/>
    <w:rsid w:val="00477A28"/>
    <w:rsid w:val="005005E5"/>
    <w:rsid w:val="00505773"/>
    <w:rsid w:val="00544F71"/>
    <w:rsid w:val="00586DDE"/>
    <w:rsid w:val="005D6BE6"/>
    <w:rsid w:val="00617B7A"/>
    <w:rsid w:val="00655651"/>
    <w:rsid w:val="006E4303"/>
    <w:rsid w:val="006F0A28"/>
    <w:rsid w:val="0072152F"/>
    <w:rsid w:val="007407D2"/>
    <w:rsid w:val="007A1D41"/>
    <w:rsid w:val="008B40A5"/>
    <w:rsid w:val="008D4B8D"/>
    <w:rsid w:val="009B615F"/>
    <w:rsid w:val="009D1FAB"/>
    <w:rsid w:val="00AB6B69"/>
    <w:rsid w:val="00B63CA9"/>
    <w:rsid w:val="00C156A8"/>
    <w:rsid w:val="00C3712B"/>
    <w:rsid w:val="00C7283B"/>
    <w:rsid w:val="00CD40FE"/>
    <w:rsid w:val="00D25B89"/>
    <w:rsid w:val="00D367D0"/>
    <w:rsid w:val="00D60372"/>
    <w:rsid w:val="00DB6785"/>
    <w:rsid w:val="00DD081D"/>
    <w:rsid w:val="00EF7D39"/>
    <w:rsid w:val="00F261CF"/>
    <w:rsid w:val="00F5769F"/>
    <w:rsid w:val="00F809D8"/>
    <w:rsid w:val="00F92742"/>
    <w:rsid w:val="00FC6946"/>
    <w:rsid w:val="00FD1D0F"/>
    <w:rsid w:val="015D44C3"/>
    <w:rsid w:val="03556970"/>
    <w:rsid w:val="03DC5044"/>
    <w:rsid w:val="04D51C24"/>
    <w:rsid w:val="051B153B"/>
    <w:rsid w:val="05343E7D"/>
    <w:rsid w:val="0746736A"/>
    <w:rsid w:val="07EF6DDB"/>
    <w:rsid w:val="09D92283"/>
    <w:rsid w:val="09FC1466"/>
    <w:rsid w:val="0B2754D4"/>
    <w:rsid w:val="0CB47CA0"/>
    <w:rsid w:val="0CBB360A"/>
    <w:rsid w:val="0CFB0CEF"/>
    <w:rsid w:val="0D6F2DCC"/>
    <w:rsid w:val="0EF55055"/>
    <w:rsid w:val="0F43483E"/>
    <w:rsid w:val="0F443657"/>
    <w:rsid w:val="1036261B"/>
    <w:rsid w:val="11084055"/>
    <w:rsid w:val="11EB187C"/>
    <w:rsid w:val="14114885"/>
    <w:rsid w:val="150B4490"/>
    <w:rsid w:val="191504F7"/>
    <w:rsid w:val="1998553F"/>
    <w:rsid w:val="1D120E4D"/>
    <w:rsid w:val="1DAD539D"/>
    <w:rsid w:val="1F3F33F9"/>
    <w:rsid w:val="1F710E32"/>
    <w:rsid w:val="20A37C62"/>
    <w:rsid w:val="28027B0E"/>
    <w:rsid w:val="29E36713"/>
    <w:rsid w:val="2A016619"/>
    <w:rsid w:val="2B567729"/>
    <w:rsid w:val="2B5F5839"/>
    <w:rsid w:val="2BCF18D9"/>
    <w:rsid w:val="2BEA3F89"/>
    <w:rsid w:val="2C60130A"/>
    <w:rsid w:val="2C8113BB"/>
    <w:rsid w:val="2E210157"/>
    <w:rsid w:val="2F6B42B3"/>
    <w:rsid w:val="30FC60D9"/>
    <w:rsid w:val="325C570C"/>
    <w:rsid w:val="328F4412"/>
    <w:rsid w:val="33280C74"/>
    <w:rsid w:val="33725B48"/>
    <w:rsid w:val="342D2290"/>
    <w:rsid w:val="353E1B08"/>
    <w:rsid w:val="359044D8"/>
    <w:rsid w:val="35E6619C"/>
    <w:rsid w:val="3A8062A3"/>
    <w:rsid w:val="3BC51525"/>
    <w:rsid w:val="3BE12E1F"/>
    <w:rsid w:val="3CD54B71"/>
    <w:rsid w:val="400332F9"/>
    <w:rsid w:val="405C0FA5"/>
    <w:rsid w:val="41F462AD"/>
    <w:rsid w:val="456B6596"/>
    <w:rsid w:val="479E562B"/>
    <w:rsid w:val="4868080C"/>
    <w:rsid w:val="49973F21"/>
    <w:rsid w:val="4A261DFA"/>
    <w:rsid w:val="4A8D3F7A"/>
    <w:rsid w:val="4E8B6131"/>
    <w:rsid w:val="4EAD471C"/>
    <w:rsid w:val="4EB677E3"/>
    <w:rsid w:val="532E665F"/>
    <w:rsid w:val="545B58B7"/>
    <w:rsid w:val="54FA7D28"/>
    <w:rsid w:val="579215AA"/>
    <w:rsid w:val="57CA524F"/>
    <w:rsid w:val="5B0C3C8F"/>
    <w:rsid w:val="5BAA4BD3"/>
    <w:rsid w:val="5C2A6617"/>
    <w:rsid w:val="5E690781"/>
    <w:rsid w:val="6403405A"/>
    <w:rsid w:val="68423A4B"/>
    <w:rsid w:val="6B2973A8"/>
    <w:rsid w:val="6B965A83"/>
    <w:rsid w:val="6DCD0A1D"/>
    <w:rsid w:val="729504D6"/>
    <w:rsid w:val="73344B5E"/>
    <w:rsid w:val="763079CC"/>
    <w:rsid w:val="78B51BE4"/>
    <w:rsid w:val="7A6E75B9"/>
    <w:rsid w:val="7D9B62B7"/>
    <w:rsid w:val="7DB54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422" w:firstLineChars="200"/>
      <w:jc w:val="both"/>
    </w:pPr>
    <w:rPr>
      <w:rFonts w:eastAsia="宋体" w:asciiTheme="minorHAnsi" w:hAnsiTheme="minorHAnsi" w:cstheme="minorBidi"/>
      <w:kern w:val="2"/>
      <w:sz w:val="24"/>
      <w:szCs w:val="24"/>
      <w:lang w:val="en-US" w:eastAsia="zh-CN" w:bidi="ar-SA"/>
    </w:rPr>
  </w:style>
  <w:style w:type="paragraph" w:styleId="2">
    <w:name w:val="heading 1"/>
    <w:basedOn w:val="1"/>
    <w:next w:val="1"/>
    <w:link w:val="22"/>
    <w:qFormat/>
    <w:uiPriority w:val="0"/>
    <w:pPr>
      <w:keepNext/>
      <w:keepLines/>
      <w:numPr>
        <w:ilvl w:val="0"/>
        <w:numId w:val="1"/>
      </w:numPr>
      <w:spacing w:before="120" w:after="120" w:line="240" w:lineRule="auto"/>
      <w:ind w:firstLineChars="0"/>
      <w:jc w:val="center"/>
      <w:outlineLvl w:val="0"/>
    </w:pPr>
    <w:rPr>
      <w:rFonts w:eastAsia="黑体" w:cs="黑体"/>
      <w:snapToGrid w:val="0"/>
      <w:kern w:val="0"/>
      <w:sz w:val="28"/>
      <w:szCs w:val="28"/>
    </w:rPr>
  </w:style>
  <w:style w:type="paragraph" w:styleId="3">
    <w:name w:val="heading 2"/>
    <w:basedOn w:val="1"/>
    <w:next w:val="1"/>
    <w:unhideWhenUsed/>
    <w:qFormat/>
    <w:uiPriority w:val="0"/>
    <w:pPr>
      <w:keepNext/>
      <w:keepLines/>
      <w:numPr>
        <w:ilvl w:val="1"/>
        <w:numId w:val="1"/>
      </w:numPr>
      <w:tabs>
        <w:tab w:val="left" w:pos="420"/>
      </w:tabs>
      <w:spacing w:before="240" w:after="240" w:line="240" w:lineRule="auto"/>
      <w:ind w:firstLineChars="0"/>
      <w:jc w:val="left"/>
      <w:outlineLvl w:val="1"/>
    </w:pPr>
    <w:rPr>
      <w:rFonts w:ascii="Arial" w:hAnsi="Arial" w:eastAsia="黑体"/>
    </w:rPr>
  </w:style>
  <w:style w:type="paragraph" w:styleId="4">
    <w:name w:val="heading 3"/>
    <w:basedOn w:val="1"/>
    <w:next w:val="1"/>
    <w:unhideWhenUsed/>
    <w:qFormat/>
    <w:uiPriority w:val="0"/>
    <w:pPr>
      <w:keepNext/>
      <w:keepLines/>
      <w:numPr>
        <w:ilvl w:val="2"/>
        <w:numId w:val="1"/>
      </w:numPr>
      <w:spacing w:before="160" w:after="160" w:line="240" w:lineRule="auto"/>
      <w:ind w:firstLine="0" w:firstLineChars="0"/>
      <w:jc w:val="left"/>
      <w:outlineLvl w:val="2"/>
    </w:pPr>
    <w:rPr>
      <w:rFonts w:eastAsia="黑体"/>
    </w:rPr>
  </w:style>
  <w:style w:type="paragraph" w:styleId="5">
    <w:name w:val="heading 4"/>
    <w:basedOn w:val="1"/>
    <w:next w:val="1"/>
    <w:semiHidden/>
    <w:unhideWhenUsed/>
    <w:qFormat/>
    <w:uiPriority w:val="0"/>
    <w:pPr>
      <w:keepNext/>
      <w:keepLines/>
      <w:numPr>
        <w:ilvl w:val="3"/>
        <w:numId w:val="1"/>
      </w:numPr>
      <w:spacing w:before="280" w:after="290" w:line="372" w:lineRule="auto"/>
      <w:ind w:firstLine="0"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ind w:firstLine="0"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ind w:firstLine="0"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19">
    <w:name w:val="Default Paragraph Font"/>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pPr>
      <w:spacing w:line="240" w:lineRule="auto"/>
      <w:ind w:firstLine="0" w:firstLineChars="0"/>
    </w:pPr>
    <w:rPr>
      <w:rFonts w:eastAsia="黑体" w:asciiTheme="majorHAnsi" w:hAnsiTheme="majorHAnsi" w:cstheme="majorBidi"/>
      <w:sz w:val="20"/>
      <w:szCs w:val="20"/>
    </w:rPr>
  </w:style>
  <w:style w:type="paragraph" w:styleId="12">
    <w:name w:val="toc 3"/>
    <w:basedOn w:val="1"/>
    <w:next w:val="1"/>
    <w:qFormat/>
    <w:uiPriority w:val="39"/>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图表标题"/>
    <w:basedOn w:val="1"/>
    <w:next w:val="1"/>
    <w:qFormat/>
    <w:uiPriority w:val="0"/>
    <w:pPr>
      <w:tabs>
        <w:tab w:val="left" w:pos="3254"/>
      </w:tabs>
      <w:ind w:firstLine="0" w:firstLineChars="0"/>
      <w:jc w:val="center"/>
    </w:pPr>
    <w:rPr>
      <w:rFonts w:ascii="Times New Roman" w:hAnsi="Times New Roman"/>
      <w:b/>
      <w:sz w:val="21"/>
      <w:szCs w:val="21"/>
    </w:rPr>
  </w:style>
  <w:style w:type="character" w:customStyle="1" w:styleId="22">
    <w:name w:val="标题 1 字符"/>
    <w:link w:val="2"/>
    <w:qFormat/>
    <w:uiPriority w:val="0"/>
    <w:rPr>
      <w:rFonts w:eastAsia="黑体" w:cs="黑体" w:asciiTheme="minorHAnsi" w:hAnsiTheme="minorHAnsi"/>
      <w:snapToGrid w:val="0"/>
      <w:kern w:val="0"/>
      <w:sz w:val="28"/>
      <w:szCs w:val="28"/>
    </w:rPr>
  </w:style>
  <w:style w:type="paragraph" w:customStyle="1" w:styleId="23">
    <w:name w:val="实验正文"/>
    <w:basedOn w:val="1"/>
    <w:qFormat/>
    <w:uiPriority w:val="0"/>
    <w:pPr>
      <w:spacing w:line="360" w:lineRule="auto"/>
    </w:pPr>
    <w:rPr>
      <w:rFonts w:hint="eastAsia" w:ascii="宋体" w:hAnsi="宋体" w:cs="宋体"/>
    </w:rPr>
  </w:style>
  <w:style w:type="paragraph" w:customStyle="1" w:styleId="24">
    <w:name w:val="代码"/>
    <w:basedOn w:val="1"/>
    <w:qFormat/>
    <w:uiPriority w:val="0"/>
    <w:pPr>
      <w:spacing w:line="240" w:lineRule="auto"/>
    </w:pPr>
    <w:rPr>
      <w:rFonts w:hint="eastAsia" w:ascii="宋体" w:hAnsi="宋体" w:cs="宋体"/>
      <w:sz w:val="21"/>
    </w:rPr>
  </w:style>
  <w:style w:type="paragraph" w:customStyle="1" w:styleId="25">
    <w:name w:val="正文1"/>
    <w:basedOn w:val="1"/>
    <w:link w:val="28"/>
    <w:qFormat/>
    <w:uiPriority w:val="0"/>
    <w:pPr>
      <w:spacing w:line="360" w:lineRule="auto"/>
      <w:ind w:firstLine="506"/>
    </w:pPr>
    <w:rPr>
      <w:rFonts w:ascii="Times New Roman" w:hAnsi="Times New Roman" w:cs="宋体"/>
      <w:i/>
      <w:szCs w:val="20"/>
      <w:lang w:eastAsia="en-US"/>
    </w:rPr>
  </w:style>
  <w:style w:type="paragraph" w:customStyle="1" w:styleId="26">
    <w:name w:val="1.1标题"/>
    <w:basedOn w:val="1"/>
    <w:qFormat/>
    <w:uiPriority w:val="0"/>
    <w:pPr>
      <w:numPr>
        <w:ilvl w:val="1"/>
        <w:numId w:val="2"/>
      </w:numPr>
      <w:tabs>
        <w:tab w:val="left" w:pos="3546"/>
        <w:tab w:val="left" w:pos="3547"/>
      </w:tabs>
      <w:spacing w:line="360" w:lineRule="auto"/>
      <w:ind w:left="0" w:firstLine="0"/>
      <w:jc w:val="center"/>
    </w:pPr>
    <w:rPr>
      <w:rFonts w:ascii="宋体" w:hAnsi="宋体" w:cs="宋体"/>
      <w:b/>
      <w:color w:val="232323"/>
      <w:w w:val="105"/>
      <w:sz w:val="28"/>
      <w:lang w:eastAsia="en-US"/>
    </w:rPr>
  </w:style>
  <w:style w:type="paragraph" w:customStyle="1" w:styleId="27">
    <w:name w:val="1.1.1"/>
    <w:basedOn w:val="1"/>
    <w:qFormat/>
    <w:uiPriority w:val="0"/>
    <w:pPr>
      <w:numPr>
        <w:ilvl w:val="1"/>
        <w:numId w:val="3"/>
      </w:numPr>
      <w:tabs>
        <w:tab w:val="left" w:pos="810"/>
      </w:tabs>
      <w:spacing w:line="360" w:lineRule="auto"/>
      <w:ind w:left="0" w:firstLine="506"/>
    </w:pPr>
    <w:rPr>
      <w:rFonts w:ascii="宋体" w:hAnsi="宋体" w:cs="宋体"/>
      <w:b/>
      <w:color w:val="232323"/>
      <w:lang w:eastAsia="en-US"/>
    </w:rPr>
  </w:style>
  <w:style w:type="character" w:customStyle="1" w:styleId="28">
    <w:name w:val="正文1 Char"/>
    <w:link w:val="25"/>
    <w:qFormat/>
    <w:uiPriority w:val="0"/>
    <w:rPr>
      <w:rFonts w:ascii="Times New Roman" w:hAnsi="Times New Roman" w:eastAsia="宋体" w:cs="宋体"/>
      <w:i/>
      <w:sz w:val="24"/>
      <w:szCs w:val="20"/>
      <w:lang w:eastAsia="en-US"/>
    </w:rPr>
  </w:style>
  <w:style w:type="paragraph" w:customStyle="1" w:styleId="29">
    <w:name w:val="表格标题"/>
    <w:basedOn w:val="1"/>
    <w:qFormat/>
    <w:uiPriority w:val="0"/>
    <w:pPr>
      <w:spacing w:line="360" w:lineRule="auto"/>
      <w:ind w:firstLine="0" w:firstLineChars="0"/>
      <w:jc w:val="center"/>
    </w:pPr>
    <w:rPr>
      <w:rFonts w:ascii="Times New Roman" w:hAnsi="Times New Roman" w:cs="宋体"/>
      <w:b/>
      <w:color w:val="282828"/>
      <w:sz w:val="18"/>
      <w:szCs w:val="21"/>
      <w:lang w:eastAsia="en-US"/>
    </w:rPr>
  </w:style>
  <w:style w:type="paragraph" w:customStyle="1" w:styleId="30">
    <w:name w:val="Body text|1"/>
    <w:basedOn w:val="1"/>
    <w:link w:val="31"/>
    <w:qFormat/>
    <w:uiPriority w:val="0"/>
    <w:pPr>
      <w:spacing w:line="360" w:lineRule="auto"/>
      <w:ind w:firstLine="480"/>
    </w:pPr>
    <w:rPr>
      <w:rFonts w:ascii="Times New Roman" w:hAnsi="Times New Roman" w:cs="宋体"/>
      <w:color w:val="000000"/>
      <w:szCs w:val="18"/>
      <w:lang w:val="zh-TW" w:eastAsia="zh-TW" w:bidi="zh-TW"/>
    </w:rPr>
  </w:style>
  <w:style w:type="character" w:customStyle="1" w:styleId="31">
    <w:name w:val="Body text|1_"/>
    <w:basedOn w:val="19"/>
    <w:link w:val="30"/>
    <w:qFormat/>
    <w:uiPriority w:val="0"/>
    <w:rPr>
      <w:rFonts w:ascii="Times New Roman" w:hAnsi="Times New Roman" w:eastAsia="宋体" w:cs="宋体"/>
      <w:color w:val="000000"/>
      <w:sz w:val="24"/>
      <w:szCs w:val="18"/>
      <w:u w:val="none"/>
      <w:shd w:val="clear" w:color="auto" w:fill="auto"/>
      <w:lang w:val="zh-TW" w:eastAsia="zh-TW" w:bidi="zh-TW"/>
    </w:rPr>
  </w:style>
  <w:style w:type="paragraph" w:customStyle="1" w:styleId="32">
    <w:name w:val="Table caption|1"/>
    <w:basedOn w:val="1"/>
    <w:link w:val="33"/>
    <w:qFormat/>
    <w:uiPriority w:val="0"/>
    <w:pPr>
      <w:jc w:val="center"/>
    </w:pPr>
    <w:rPr>
      <w:rFonts w:ascii="宋体" w:hAnsi="宋体" w:cs="宋体"/>
      <w:b/>
      <w:color w:val="000000"/>
      <w:sz w:val="18"/>
      <w:szCs w:val="18"/>
      <w:lang w:val="zh-TW" w:eastAsia="zh-TW" w:bidi="zh-TW"/>
    </w:rPr>
  </w:style>
  <w:style w:type="character" w:customStyle="1" w:styleId="33">
    <w:name w:val="Table caption|1_"/>
    <w:basedOn w:val="19"/>
    <w:link w:val="32"/>
    <w:qFormat/>
    <w:uiPriority w:val="0"/>
    <w:rPr>
      <w:rFonts w:ascii="宋体" w:hAnsi="宋体" w:eastAsia="宋体" w:cs="宋体"/>
      <w:b/>
      <w:color w:val="000000"/>
      <w:sz w:val="18"/>
      <w:szCs w:val="18"/>
      <w:u w:val="none"/>
      <w:shd w:val="clear" w:color="auto" w:fill="auto"/>
      <w:lang w:val="zh-TW" w:eastAsia="zh-TW" w:bidi="zh-TW"/>
    </w:rPr>
  </w:style>
  <w:style w:type="paragraph" w:customStyle="1" w:styleId="34">
    <w:name w:val="Other|1"/>
    <w:basedOn w:val="1"/>
    <w:link w:val="35"/>
    <w:qFormat/>
    <w:uiPriority w:val="0"/>
    <w:pPr>
      <w:spacing w:line="360" w:lineRule="auto"/>
      <w:ind w:firstLine="480"/>
    </w:pPr>
    <w:rPr>
      <w:rFonts w:ascii="宋体" w:hAnsi="宋体" w:cs="宋体"/>
      <w:b/>
      <w:color w:val="000000"/>
      <w:szCs w:val="18"/>
      <w:lang w:eastAsia="en-US" w:bidi="en-US"/>
    </w:rPr>
  </w:style>
  <w:style w:type="character" w:customStyle="1" w:styleId="35">
    <w:name w:val="Other|1_"/>
    <w:basedOn w:val="19"/>
    <w:link w:val="34"/>
    <w:qFormat/>
    <w:uiPriority w:val="0"/>
    <w:rPr>
      <w:rFonts w:ascii="宋体" w:hAnsi="宋体" w:eastAsia="宋体" w:cs="宋体"/>
      <w:b/>
      <w:color w:val="000000"/>
      <w:sz w:val="24"/>
      <w:szCs w:val="18"/>
      <w:u w:val="none"/>
      <w:shd w:val="clear" w:color="auto" w:fill="auto"/>
      <w:lang w:eastAsia="en-US" w:bidi="en-US"/>
    </w:rPr>
  </w:style>
  <w:style w:type="paragraph" w:customStyle="1" w:styleId="36">
    <w:name w:val="一级标题"/>
    <w:basedOn w:val="1"/>
    <w:link w:val="37"/>
    <w:qFormat/>
    <w:uiPriority w:val="0"/>
    <w:pPr>
      <w:spacing w:before="300" w:after="300" w:line="360" w:lineRule="auto"/>
      <w:jc w:val="center"/>
      <w:outlineLvl w:val="5"/>
    </w:pPr>
    <w:rPr>
      <w:rFonts w:ascii="宋体" w:hAnsi="宋体" w:eastAsia="黑体" w:cs="宋体"/>
      <w:color w:val="000000"/>
      <w:sz w:val="28"/>
      <w:szCs w:val="28"/>
      <w:lang w:val="zh-TW" w:eastAsia="zh-TW" w:bidi="zh-TW"/>
    </w:rPr>
  </w:style>
  <w:style w:type="character" w:customStyle="1" w:styleId="37">
    <w:name w:val="Heading #6|1_"/>
    <w:basedOn w:val="19"/>
    <w:link w:val="36"/>
    <w:qFormat/>
    <w:uiPriority w:val="0"/>
    <w:rPr>
      <w:rFonts w:ascii="宋体" w:hAnsi="宋体" w:eastAsia="黑体" w:cs="宋体"/>
      <w:color w:val="000000"/>
      <w:sz w:val="28"/>
      <w:szCs w:val="28"/>
      <w:u w:val="none"/>
      <w:shd w:val="clear" w:color="auto" w:fill="auto"/>
      <w:lang w:val="zh-TW" w:eastAsia="zh-TW" w:bidi="zh-TW"/>
    </w:rPr>
  </w:style>
  <w:style w:type="paragraph" w:customStyle="1" w:styleId="38">
    <w:name w:val="代码1"/>
    <w:basedOn w:val="1"/>
    <w:qFormat/>
    <w:uiPriority w:val="0"/>
    <w:pPr>
      <w:spacing w:line="240" w:lineRule="auto"/>
      <w:ind w:firstLine="420"/>
      <w:jc w:val="left"/>
    </w:pPr>
    <w:rPr>
      <w:rFonts w:hint="eastAsia" w:ascii="宋体" w:hAnsi="宋体" w:cs="宋体"/>
      <w:color w:val="000000"/>
      <w:sz w:val="21"/>
      <w:szCs w:val="21"/>
    </w:rPr>
  </w:style>
  <w:style w:type="paragraph" w:customStyle="1" w:styleId="39">
    <w:name w:val="图表标题1"/>
    <w:basedOn w:val="1"/>
    <w:qFormat/>
    <w:uiPriority w:val="0"/>
    <w:pPr>
      <w:spacing w:line="240" w:lineRule="auto"/>
      <w:ind w:firstLine="0" w:firstLineChars="0"/>
      <w:jc w:val="center"/>
    </w:pPr>
    <w:rPr>
      <w:rFonts w:hint="eastAsia" w:ascii="宋体" w:hAnsi="宋体" w:cs="宋体"/>
      <w:sz w:val="21"/>
    </w:rPr>
  </w:style>
  <w:style w:type="paragraph" w:customStyle="1" w:styleId="40">
    <w:name w:val="WPSOffice手动目录 1"/>
    <w:qFormat/>
    <w:uiPriority w:val="0"/>
    <w:rPr>
      <w:rFonts w:ascii="Times New Roman" w:hAnsi="Times New Roman" w:eastAsia="宋体" w:cs="Times New Roman"/>
      <w:lang w:val="en-US" w:eastAsia="zh-CN" w:bidi="ar-SA"/>
    </w:rPr>
  </w:style>
  <w:style w:type="paragraph" w:customStyle="1" w:styleId="4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2">
    <w:name w:val="WPSOffice手动目录 3"/>
    <w:qFormat/>
    <w:uiPriority w:val="0"/>
    <w:pPr>
      <w:ind w:left="400" w:leftChars="400"/>
    </w:pPr>
    <w:rPr>
      <w:rFonts w:ascii="Times New Roman" w:hAnsi="Times New Roman" w:eastAsia="宋体" w:cs="Times New Roman"/>
      <w:lang w:val="en-US" w:eastAsia="zh-CN" w:bidi="ar-SA"/>
    </w:rPr>
  </w:style>
  <w:style w:type="paragraph" w:styleId="43">
    <w:name w:val="List Paragraph"/>
    <w:basedOn w:val="1"/>
    <w:qFormat/>
    <w:uiPriority w:val="34"/>
    <w:pPr>
      <w:spacing w:line="240" w:lineRule="auto"/>
      <w:ind w:firstLine="420"/>
    </w:pPr>
    <w:rPr>
      <w:rFonts w:eastAsiaTheme="minorEastAsia"/>
      <w:sz w:val="21"/>
    </w:rPr>
  </w:style>
  <w:style w:type="paragraph" w:customStyle="1" w:styleId="44">
    <w:name w:val="TOC Heading"/>
    <w:basedOn w:val="2"/>
    <w:next w:val="1"/>
    <w:unhideWhenUsed/>
    <w:qFormat/>
    <w:uiPriority w:val="39"/>
    <w:pPr>
      <w:widowControl/>
      <w:numPr>
        <w:numId w:val="0"/>
      </w:numPr>
      <w:tabs>
        <w:tab w:val="clear" w:pos="420"/>
      </w:tabs>
      <w:spacing w:before="240" w:after="0" w:line="259" w:lineRule="auto"/>
      <w:jc w:val="left"/>
      <w:outlineLvl w:val="9"/>
    </w:pPr>
    <w:rPr>
      <w:rFonts w:asciiTheme="majorHAnsi" w:hAnsiTheme="majorHAnsi" w:eastAsiaTheme="majorEastAsia" w:cstheme="majorBidi"/>
      <w:snapToGrid/>
      <w:color w:val="2E75B6"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microsoft.com/office/2006/relationships/keyMapCustomizations" Target="customizations.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6644</Words>
  <Characters>8335</Characters>
  <Lines>67</Lines>
  <Paragraphs>19</Paragraphs>
  <TotalTime>1</TotalTime>
  <ScaleCrop>false</ScaleCrop>
  <LinksUpToDate>false</LinksUpToDate>
  <CharactersWithSpaces>8645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2022-11-16T23:22:00Z</dcterms:created>
  <dc:creator>辜负</dc:creator>
  <cp:lastModifiedBy>始街￡正道</cp:lastModifiedBy>
  <dcterms:modified xsi:type="dcterms:W3CDTF">2023-04-02T08:48:03Z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92C7135000914AB7A1DB420AD1979CDF</vt:lpwstr>
  </property>
</Properties>
</file>