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heading=h.gjdgxs" w:id="0"/>
      <w:bookmarkEnd w:id="0"/>
      <w:r w:rsidDel="00000000" w:rsidR="00000000" w:rsidRPr="00000000">
        <w:rPr>
          <w:color w:val="ff0000"/>
          <w:rtl w:val="0"/>
        </w:rPr>
        <w:t xml:space="preserve">Retours S8 (Édition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n6xmkvt4e5cw" w:id="1"/>
      <w:bookmarkEnd w:id="1"/>
      <w:r w:rsidDel="00000000" w:rsidR="00000000" w:rsidRPr="00000000">
        <w:rPr>
          <w:rtl w:val="0"/>
        </w:rPr>
        <w:t xml:space="preserve">Évaluation générale du semestre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semestre a été très intéressant sur le plan théorique, mais malheureusement il a été bâclé en raison du grand nombre de projets à réaliser simultanément. Même si nous avions choisi de faire seulement les trois projets les plus longs du semestre (PS8, ISA/DevOps, IHM), cela aurait entraîné des lacunes dans d'autres matières afin de gagner du temps. Le fait d'avoir jusqu'à sept projets en parallèle (les trois premiers + XML, capteurs actionneurs/réseau, algorithmique 2, prog GPU et éthique) ne permet tout simplement pas d'apprendre correctement toutes les notions.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Pour certains d'entre nous, les LLM (Large Language Models) tels que ChatGPT et d'autres ont été d'une grande aide pour terminer les projets sans avoir une compréhension totale du fonctionnement des technologies que nous étions censés apprendre. Cependant, cela semble être le seul autre moyen d'atteindre la fin du semestre, à moins de déléguer les projets à nos collègues, voire de ne pas les faire du tout.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 ailleurs, certains de mes collègues ont également constaté que l'évaluation des enseignements ne comportait pas certaines matières telles que PS8 et Anglais FISE.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ressent en tant qu’étudiants que les professeurs n’ont absolument pas discuté des différents projets qu’ils allaient faire au cours de cette année, c’est ainsi que nous nous sommes retrouvés à faire 2 projets sur un algorithme d’IA pour puissance 4.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ws1r7rzz1jg" w:id="2"/>
      <w:bookmarkEnd w:id="2"/>
      <w:r w:rsidDel="00000000" w:rsidR="00000000" w:rsidRPr="00000000">
        <w:rPr>
          <w:rtl w:val="0"/>
        </w:rPr>
        <w:t xml:space="preserve">Algorithmique et Structure de Données Avancée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Lors de mon parcours à l'IUT, j'ai découvert deux formats de description de données, à savoir XML et JSON. Cependant, j'ai constaté que XML est une technologie datée et complexe, offrant peu d'avantages concrets. En revanche, JSON est bien plus simple à utiliser, que ce soit pour les humains ou les ordinateurs. Il est facilement lisible et peut être compilé sans difficulté.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C'est pourquoi je suis profondément surpris lorsque je regarde les diapositives du cours qui m'expliquent que je travaillerai exclusivement avec XML tout au long du semestre. Malheureusement, je ne dispose d'aucun moyen de réutiliser les connaissances acquises sur XML, car les bases de données ne fonctionnent généralement pas de cette manière. Cela rend l'expérience désagréable, que ce soit pour la programmation, la lecture ou même la compréhension du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plus, les travaux dirigés sont confus et peu instructifs. Par exemple, on nous demande de créer une base de données XML pour une bibliothèque, mais il n'y a ni questions pas à pas ni de correction de la part de la professeure. On a l'impression que les cours ont été préparés il y a des années, alors que les travaux dirigés ont été improvisés à la dernière minute.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projet lui-même est inutile et ne fait qu'ajouter une charge de travail supplémentaire à réaliser chez soi. Pendant ce semestre, le temps était déjà une denrée rare, et cela n'a fait qu'aggraver la situation.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J'espère sincèrement que les futurs étudiants en SI4 n'auront pas à vivre la même expérience et qu'ils bénéficieront d'un équilibre entre les cours sur JSON et XML. De plus, étant donné que nous savons déjà utiliser ces technologies lorsque nous en avons besoin (comme avec Maven, les objets JSON ou les appels API), je ne vois pas beaucoup d'intérêt à consacrer autant de temps à cette matière.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hrp50t9hnpr" w:id="3"/>
      <w:bookmarkEnd w:id="3"/>
      <w:r w:rsidDel="00000000" w:rsidR="00000000" w:rsidRPr="00000000">
        <w:rPr>
          <w:rtl w:val="0"/>
        </w:rPr>
        <w:t xml:space="preserve">Anglais (15,55 | 13,90 | 18,43)</w:t>
      </w:r>
    </w:p>
    <w:p w:rsidR="00000000" w:rsidDel="00000000" w:rsidP="00000000" w:rsidRDefault="00000000" w:rsidRPr="00000000" w14:paraId="0000001A">
      <w:pPr>
        <w:rPr/>
      </w:pPr>
      <w:r w:rsidDel="00000000" w:rsidR="00000000" w:rsidRPr="00000000">
        <w:rPr>
          <w:rtl w:val="0"/>
        </w:rPr>
        <w:t xml:space="preserve">Je suis perplexe quant à la nécessité de continuer à étudier l'anglais après avoir tous obtenu notre certification TOEIC. Depuis mon passage au TOEIC lors de mon cursus à l'IUT, je ne comprends pas vraiment pourquoi je suis encore obligé d’assister aux cours d’anglais.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Commentaire pour le professeur Lorello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plus de ce problème, je trouve que M. Lorello nous infantilise en nous interdisant l'utilisation de nos téléphones et en nous imposant à les placer dans une boîte, sous peine d'être notés absents sur Hyperplanning. Cela me surprend énormément, car mon téléphone est ma propriété et je devrais pouvoir en faire ce que je veux. De plus, je suis présent en classe, donc je ne comprends pas comment je peux être considéré comme absent.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Comme je l'ai mentionné précédemment, j'ai l'impression de ne rien avoir à faire en classe et je n'ai aucun moyen de m'occuper, que ce soit un ordinateur ou un téléphone à portée de main. Évidemment, M. Lorello nous interdit également de dormir en classe. Je me demande ainsi comment occuper utilement mon temps.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J'aimerais souligner que je suis la personne qui participe le plus dans mon groupe, mais on me demande de "laisser les autres participer".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IHM et Création de mondes virtuels</w:t>
      </w:r>
    </w:p>
    <w:p w:rsidR="00000000" w:rsidDel="00000000" w:rsidP="00000000" w:rsidRDefault="00000000" w:rsidRPr="00000000" w14:paraId="00000025">
      <w:pPr>
        <w:rPr/>
      </w:pPr>
      <w:r w:rsidDel="00000000" w:rsidR="00000000" w:rsidRPr="00000000">
        <w:rPr>
          <w:rtl w:val="0"/>
        </w:rPr>
        <w:t xml:space="preserve">De très bonnes idées, une professeure très impliquée et passionnée par son sujet. </w:t>
      </w:r>
    </w:p>
    <w:p w:rsidR="00000000" w:rsidDel="00000000" w:rsidP="00000000" w:rsidRDefault="00000000" w:rsidRPr="00000000" w14:paraId="00000026">
      <w:pPr>
        <w:rPr/>
      </w:pPr>
      <w:r w:rsidDel="00000000" w:rsidR="00000000" w:rsidRPr="00000000">
        <w:rPr>
          <w:rtl w:val="0"/>
        </w:rPr>
        <w:t xml:space="preserve">Cependant, il y a un point négatif lorsque Winkler vient donner un cours à la Winkler : il utilise beaucoup d'images en désordre sur les diapositives et trop peu de texte, ce qui le rend inutile pour l'apprentissage d'un contrôle.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ce qui concerne le projet Unity, il est noté de manière cohérente compte tenu de notre expérience et du temps imparti. Cependant, il mériterait un semestre d'apprentissage d'Unity/Blender et un autre semestre dédié au projet afin de mieux maîtriser les logiciels et les paradigmes de programmation utilisés. Cela permettrait de développer une meilleure maîtrise des compétences nécessaires pour ce projet.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a1emanjafa4x" w:id="4"/>
      <w:bookmarkEnd w:id="4"/>
      <w:r w:rsidDel="00000000" w:rsidR="00000000" w:rsidRPr="00000000">
        <w:rPr>
          <w:rtl w:val="0"/>
        </w:rPr>
        <w:t xml:space="preserve">ISA-DevOps Avancé (12,10 | 2,22 | 15,76)</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C'est une bonne initiative d'intégrer les concepts d'ISA et de DevOps. Cependant, en raison de contraintes de temps et du nombre de projets que nous devions gérer simultanément, l'une des deux parties du projet (ISA ou DevOps) a malheureusement été négligée par certains membres de l'équipe.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Cependant, il est important de souligner que, selon les indications données par le corps enseignant sur Slack PS6, "Le seul projet officiel est PS6, les autres projets n'ont pas le statut de projet dans la maquette et sont à effectuer dans le cadre des matières ; les rendus et quantité de travail devraient être très différents." Nous avons donc suivi cette approche pour ISA et DevOps, en nous concentrant principalement sur PS8.</w:t>
      </w:r>
    </w:p>
    <w:p w:rsidR="00000000" w:rsidDel="00000000" w:rsidP="00000000" w:rsidRDefault="00000000" w:rsidRPr="00000000" w14:paraId="0000002E">
      <w:pPr>
        <w:pStyle w:val="Heading1"/>
        <w:rPr/>
      </w:pPr>
      <w:bookmarkStart w:colFirst="0" w:colLast="0" w:name="_heading=h.4jqlymw93q0k" w:id="5"/>
      <w:bookmarkEnd w:id="5"/>
      <w:r w:rsidDel="00000000" w:rsidR="00000000" w:rsidRPr="00000000">
        <w:rPr>
          <w:rtl w:val="0"/>
        </w:rPr>
        <w:t xml:space="preserve">Jeu d’entreprise </w:t>
      </w:r>
    </w:p>
    <w:p w:rsidR="00000000" w:rsidDel="00000000" w:rsidP="00000000" w:rsidRDefault="00000000" w:rsidRPr="00000000" w14:paraId="0000002F">
      <w:pPr>
        <w:rPr/>
      </w:pPr>
      <w:r w:rsidDel="00000000" w:rsidR="00000000" w:rsidRPr="00000000">
        <w:rPr>
          <w:rtl w:val="0"/>
        </w:rPr>
        <w:t xml:space="preserve">Génial J'ai adoré cela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98dsm3kc83ed" w:id="6"/>
      <w:bookmarkEnd w:id="6"/>
      <w:r w:rsidDel="00000000" w:rsidR="00000000" w:rsidRPr="00000000">
        <w:rPr>
          <w:rtl w:val="0"/>
        </w:rPr>
        <w:t xml:space="preserve">Management d'équipe (12,67 | 7,00 | 19,00)</w:t>
      </w:r>
    </w:p>
    <w:p w:rsidR="00000000" w:rsidDel="00000000" w:rsidP="00000000" w:rsidRDefault="00000000" w:rsidRPr="00000000" w14:paraId="00000032">
      <w:pPr>
        <w:rPr/>
      </w:pPr>
      <w:r w:rsidDel="00000000" w:rsidR="00000000" w:rsidRPr="00000000">
        <w:rPr>
          <w:rtl w:val="0"/>
        </w:rPr>
        <w:t xml:space="preserve">J'étais assez peu attentif en cours, car trop de projets en parallèle, mais sinon le cours était bon et bien présenté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fupin3uhpkr4" w:id="7"/>
      <w:bookmarkEnd w:id="7"/>
      <w:r w:rsidDel="00000000" w:rsidR="00000000" w:rsidRPr="00000000">
        <w:rPr>
          <w:rtl w:val="0"/>
        </w:rPr>
        <w:t xml:space="preserve">Programmation Fonctionnelle et Parallèle (11,87 | 2,41 | 18,09)</w:t>
      </w:r>
    </w:p>
    <w:p w:rsidR="00000000" w:rsidDel="00000000" w:rsidP="00000000" w:rsidRDefault="00000000" w:rsidRPr="00000000" w14:paraId="00000035">
      <w:pPr>
        <w:rPr/>
      </w:pPr>
      <w:r w:rsidDel="00000000" w:rsidR="00000000" w:rsidRPr="00000000">
        <w:rPr>
          <w:rtl w:val="0"/>
        </w:rPr>
        <w:t xml:space="preserve">J’ai premièrement ri un peu jaune en lisant la première phrase de l’énoncé du contrôle : </w:t>
      </w:r>
    </w:p>
    <w:p w:rsidR="00000000" w:rsidDel="00000000" w:rsidP="00000000" w:rsidRDefault="00000000" w:rsidRPr="00000000" w14:paraId="00000036">
      <w:pPr>
        <w:rPr/>
      </w:pPr>
      <w:r w:rsidDel="00000000" w:rsidR="00000000" w:rsidRPr="00000000">
        <w:rPr>
          <w:rtl w:val="0"/>
        </w:rPr>
        <w:t xml:space="preserve">« Cet exo du TD2 a été sciemment laissé sans correction. Le voici à nouveau ! »</w:t>
      </w:r>
    </w:p>
    <w:p w:rsidR="00000000" w:rsidDel="00000000" w:rsidP="00000000" w:rsidRDefault="00000000" w:rsidRPr="00000000" w14:paraId="00000037">
      <w:pPr>
        <w:rPr/>
      </w:pPr>
      <w:r w:rsidDel="00000000" w:rsidR="00000000" w:rsidRPr="00000000">
        <w:rPr>
          <w:rtl w:val="0"/>
        </w:rPr>
        <w:t xml:space="preserve">Puis quelques semaines plus tard en voyant la moyenne FISE de 9,43/20 j’ai tout de suite un peu moins ri</w:t>
      </w:r>
    </w:p>
    <w:p w:rsidR="00000000" w:rsidDel="00000000" w:rsidP="00000000" w:rsidRDefault="00000000" w:rsidRPr="00000000" w14:paraId="00000038">
      <w:pPr>
        <w:rPr/>
      </w:pPr>
      <w:r w:rsidDel="00000000" w:rsidR="00000000" w:rsidRPr="00000000">
        <w:rPr>
          <w:rtl w:val="0"/>
        </w:rPr>
        <w:t xml:space="preserve">C’est à ce moment la que j’ai compris que ce n’est pas l’homme qui prend Polytech mais bien Polytech qui prend l’homme.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Honnêtement, je n'ai pas grand-chose à ajouter par rapport aux commentaires déjà exprimés verbalement par mes camarades. Les travaux dirigés sont souvent trop longs et parfois un peu confus, ce qui nous perd rapidement et entraîne beaucoup d’étudiant qui divaguent.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cjal12hne5yb" w:id="8"/>
      <w:bookmarkEnd w:id="8"/>
      <w:r w:rsidDel="00000000" w:rsidR="00000000" w:rsidRPr="00000000">
        <w:rPr>
          <w:rtl w:val="0"/>
        </w:rPr>
        <w:t xml:space="preserve">Projet professionnel (12,40 | 0,00 | 18,17)</w:t>
      </w:r>
    </w:p>
    <w:p w:rsidR="00000000" w:rsidDel="00000000" w:rsidP="00000000" w:rsidRDefault="00000000" w:rsidRPr="00000000" w14:paraId="0000003D">
      <w:pPr>
        <w:rPr/>
      </w:pPr>
      <w:r w:rsidDel="00000000" w:rsidR="00000000" w:rsidRPr="00000000">
        <w:rPr>
          <w:rtl w:val="0"/>
        </w:rPr>
        <w:t xml:space="preserve">le prof est sympa et comprend correctement l'importance de sa matière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eb1b4a30xfzs" w:id="9"/>
      <w:bookmarkEnd w:id="9"/>
      <w:r w:rsidDel="00000000" w:rsidR="00000000" w:rsidRPr="00000000">
        <w:rPr>
          <w:rtl w:val="0"/>
        </w:rPr>
        <w:t xml:space="preserve">Capteurs Actionneurs et Logiciels Embarqués Application à l'IA (12,93 | 8,47 | 17,39)</w:t>
      </w:r>
    </w:p>
    <w:p w:rsidR="00000000" w:rsidDel="00000000" w:rsidP="00000000" w:rsidRDefault="00000000" w:rsidRPr="00000000" w14:paraId="00000040">
      <w:pPr>
        <w:rPr/>
      </w:pPr>
      <w:r w:rsidDel="00000000" w:rsidR="00000000" w:rsidRPr="00000000">
        <w:rPr>
          <w:rtl w:val="0"/>
        </w:rPr>
        <w:t xml:space="preserve">J'ai adoré ! très intéressant et donne l'impression de changer des enseignements habituels de polytech. </w:t>
      </w:r>
    </w:p>
    <w:p w:rsidR="00000000" w:rsidDel="00000000" w:rsidP="00000000" w:rsidRDefault="00000000" w:rsidRPr="00000000" w14:paraId="00000041">
      <w:pPr>
        <w:rPr/>
      </w:pPr>
      <w:r w:rsidDel="00000000" w:rsidR="00000000" w:rsidRPr="00000000">
        <w:rPr>
          <w:rtl w:val="0"/>
        </w:rPr>
        <w:t xml:space="preserve">M. Miramond pourrait toutefois faire quelques efforts en anglais autant à l'écrit qu'à l'oral. </w:t>
      </w:r>
    </w:p>
    <w:p w:rsidR="00000000" w:rsidDel="00000000" w:rsidP="00000000" w:rsidRDefault="00000000" w:rsidRPr="00000000" w14:paraId="00000042">
      <w:pPr>
        <w:rPr/>
      </w:pPr>
      <w:r w:rsidDel="00000000" w:rsidR="00000000" w:rsidRPr="00000000">
        <w:rPr>
          <w:rtl w:val="0"/>
        </w:rPr>
        <w:t xml:space="preserve">Ce n'est pas un problème pour un Français qui a l'habitude de l'accent français et des mots en franglais mais je ne sais pas si les étudiants internationaux ont eux tout compris.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"rendus de TDs" ne se traduit pas en "Render of duty" ni "Lab rendering" ...</w:t>
      </w:r>
    </w:p>
    <w:p w:rsidR="00000000" w:rsidDel="00000000" w:rsidP="00000000" w:rsidRDefault="00000000" w:rsidRPr="00000000" w14:paraId="00000045">
      <w:pPr>
        <w:pStyle w:val="Heading1"/>
        <w:rPr/>
      </w:pPr>
      <w:bookmarkStart w:colFirst="0" w:colLast="0" w:name="_heading=h.j71zqdh5a3zl" w:id="10"/>
      <w:bookmarkEnd w:id="10"/>
      <w:r w:rsidDel="00000000" w:rsidR="00000000" w:rsidRPr="00000000">
        <w:rPr>
          <w:rtl w:val="0"/>
        </w:rPr>
        <w:t xml:space="preserve">Algo2 (12,40 | 0,00 | 18,17)</w:t>
      </w:r>
    </w:p>
    <w:p w:rsidR="00000000" w:rsidDel="00000000" w:rsidP="00000000" w:rsidRDefault="00000000" w:rsidRPr="00000000" w14:paraId="00000046">
      <w:pPr>
        <w:rPr/>
      </w:pPr>
      <w:r w:rsidDel="00000000" w:rsidR="00000000" w:rsidRPr="00000000">
        <w:rPr>
          <w:rtl w:val="0"/>
        </w:rPr>
        <w:t xml:space="preserve">la matière semble complètement déconnectée du programme de Polytech </w:t>
      </w:r>
    </w:p>
    <w:p w:rsidR="00000000" w:rsidDel="00000000" w:rsidP="00000000" w:rsidRDefault="00000000" w:rsidRPr="00000000" w14:paraId="00000047">
      <w:pPr>
        <w:rPr/>
      </w:pPr>
      <w:r w:rsidDel="00000000" w:rsidR="00000000" w:rsidRPr="00000000">
        <w:rPr>
          <w:rtl w:val="0"/>
        </w:rPr>
        <w:t xml:space="preserve">Slides avec des cours pour collégiens (cf le nom d’un collège un bas de slide des cours) </w:t>
      </w:r>
    </w:p>
    <w:p w:rsidR="00000000" w:rsidDel="00000000" w:rsidP="00000000" w:rsidRDefault="00000000" w:rsidRPr="00000000" w14:paraId="00000048">
      <w:pPr>
        <w:rPr/>
      </w:pPr>
      <w:r w:rsidDel="00000000" w:rsidR="00000000" w:rsidRPr="00000000">
        <w:rPr>
          <w:rtl w:val="0"/>
        </w:rPr>
        <w:t xml:space="preserve">Projet recouvrant le sujet de PS8 : sans aucun intérêt pédagogique </w:t>
      </w:r>
    </w:p>
    <w:p w:rsidR="00000000" w:rsidDel="00000000" w:rsidP="00000000" w:rsidRDefault="00000000" w:rsidRPr="00000000" w14:paraId="00000049">
      <w:pPr>
        <w:rPr/>
      </w:pPr>
      <w:r w:rsidDel="00000000" w:rsidR="00000000" w:rsidRPr="00000000">
        <w:rPr>
          <w:rtl w:val="0"/>
        </w:rPr>
        <w:t xml:space="preserve">Mention à chaque début de cours de terra numerica on dirait sérieusement un placement NordVPN à ce moment-là. Je suppose que c’est pour donner ou récupérer des fonds à l’uca ou Polytech que ce cours est ici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PVab/Ws/b0QNUEGdyUjGYZ/HRQ==">CgMxLjAyCGguZ2pkZ3hzMg5oLm42eG1rdnQ0ZTVjdzINaC53czFyN3J6ejFqZzIOaC4zaHJwNTB0OWhucHIyDmguYTFlbWFuamFmYTR4Mg5oLjRqcWx5bXc5M3EwazIOaC45OGRzbTNrYzgzZWQyDmguZnVwaW4zdWhwa3I0Mg5oLmNqYWwxMmhuZTV5YjIOaC5lYjFiNGEzMHhmenMyDmguajcxenFkaDVhM3psOAByITFiV3JvUVpELXdPckxLMXA0T1VSTlJQMmRkb19EUkFU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