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1D37" w14:textId="77777777" w:rsidR="009A4A4F" w:rsidRDefault="00000000" w:rsidP="0047115E">
      <w:pPr>
        <w:pStyle w:val="Title"/>
        <w:jc w:val="center"/>
      </w:pPr>
      <w:r>
        <w:t>Microsoft Outlook Mailbox Integration</w:t>
      </w:r>
    </w:p>
    <w:p w14:paraId="74FBE0DD" w14:textId="77777777" w:rsidR="00661064" w:rsidRDefault="00661064" w:rsidP="00661064">
      <w:pPr>
        <w:pStyle w:val="Heading1"/>
        <w:jc w:val="center"/>
      </w:pPr>
    </w:p>
    <w:p w14:paraId="717F92BB" w14:textId="3CCBE423" w:rsidR="009A4A4F" w:rsidRPr="00B940AB" w:rsidRDefault="00000000" w:rsidP="00B940AB">
      <w:pPr>
        <w:jc w:val="center"/>
        <w:rPr>
          <w:b/>
          <w:bCs/>
          <w:sz w:val="36"/>
          <w:szCs w:val="36"/>
        </w:rPr>
      </w:pPr>
      <w:r w:rsidRPr="00B940AB">
        <w:rPr>
          <w:b/>
          <w:bCs/>
          <w:color w:val="1F497D" w:themeColor="text2"/>
          <w:sz w:val="36"/>
          <w:szCs w:val="36"/>
        </w:rPr>
        <w:t>Software Architecture Brief</w:t>
      </w:r>
    </w:p>
    <w:p w14:paraId="683F76F3" w14:textId="77777777" w:rsidR="00661064" w:rsidRDefault="00661064"/>
    <w:p w14:paraId="0F9B0A0A" w14:textId="77777777" w:rsidR="00661064" w:rsidRDefault="00661064"/>
    <w:p w14:paraId="3A1EAB5E" w14:textId="77777777" w:rsidR="00661064" w:rsidRDefault="00661064"/>
    <w:p w14:paraId="4DC8FD17" w14:textId="77777777" w:rsidR="00661064" w:rsidRDefault="00661064"/>
    <w:p w14:paraId="17074C80" w14:textId="77777777" w:rsidR="00661064" w:rsidRDefault="00661064"/>
    <w:p w14:paraId="5BE15E8D" w14:textId="77777777" w:rsidR="00661064" w:rsidRDefault="00661064"/>
    <w:p w14:paraId="2ED35D01" w14:textId="77777777" w:rsidR="00661064" w:rsidRDefault="00661064"/>
    <w:p w14:paraId="34421D65" w14:textId="77777777" w:rsidR="00661064" w:rsidRDefault="00661064"/>
    <w:p w14:paraId="1755D4F3" w14:textId="77777777" w:rsidR="00661064" w:rsidRDefault="00661064"/>
    <w:p w14:paraId="24A0BEFB" w14:textId="77777777" w:rsidR="00661064" w:rsidRDefault="00661064"/>
    <w:p w14:paraId="29EA07F7" w14:textId="77777777" w:rsidR="00661064" w:rsidRDefault="00661064"/>
    <w:p w14:paraId="5A3F0275" w14:textId="77777777" w:rsidR="00661064" w:rsidRDefault="00661064"/>
    <w:p w14:paraId="56EF9EA3" w14:textId="77777777" w:rsidR="00661064" w:rsidRDefault="00661064"/>
    <w:p w14:paraId="0EF4E0D8" w14:textId="77777777" w:rsidR="00661064" w:rsidRDefault="00661064"/>
    <w:p w14:paraId="52A3239F" w14:textId="77777777" w:rsidR="00661064" w:rsidRDefault="00661064"/>
    <w:p w14:paraId="583203B4" w14:textId="77777777" w:rsidR="00661064" w:rsidRDefault="00661064"/>
    <w:p w14:paraId="4C7712CB" w14:textId="77777777" w:rsidR="00661064" w:rsidRDefault="00661064"/>
    <w:p w14:paraId="462D0246" w14:textId="4DF9D934" w:rsidR="009A4A4F" w:rsidRDefault="00000000" w:rsidP="00B940AB">
      <w:r w:rsidRPr="00B940AB">
        <w:rPr>
          <w:b/>
          <w:bCs/>
          <w:color w:val="1F497D" w:themeColor="text2"/>
        </w:rPr>
        <w:t>Prepared By:</w:t>
      </w:r>
      <w:r>
        <w:t xml:space="preserve"> </w:t>
      </w:r>
      <w:r w:rsidR="00661064">
        <w:t>Shane Sandwith</w:t>
      </w:r>
    </w:p>
    <w:p w14:paraId="47BD1876" w14:textId="77777777" w:rsidR="009A4A4F" w:rsidRDefault="00000000" w:rsidP="00B940AB">
      <w:r w:rsidRPr="00B940AB">
        <w:rPr>
          <w:b/>
          <w:bCs/>
          <w:color w:val="1F497D" w:themeColor="text2"/>
        </w:rPr>
        <w:t>Role:</w:t>
      </w:r>
      <w:r w:rsidRPr="00B940AB">
        <w:rPr>
          <w:color w:val="1F497D" w:themeColor="text2"/>
        </w:rPr>
        <w:t xml:space="preserve"> </w:t>
      </w:r>
      <w:r>
        <w:t>Software Architect</w:t>
      </w:r>
    </w:p>
    <w:p w14:paraId="3C604953" w14:textId="73D13ADB" w:rsidR="009A4A4F" w:rsidRDefault="00000000" w:rsidP="00B940AB">
      <w:r w:rsidRPr="00B940AB">
        <w:rPr>
          <w:b/>
          <w:bCs/>
          <w:color w:val="1F497D" w:themeColor="text2"/>
        </w:rPr>
        <w:t>Date:</w:t>
      </w:r>
      <w:r>
        <w:t xml:space="preserve"> </w:t>
      </w:r>
      <w:r w:rsidR="00661064">
        <w:t>7</w:t>
      </w:r>
      <w:r w:rsidR="00661064" w:rsidRPr="00661064">
        <w:rPr>
          <w:vertAlign w:val="superscript"/>
        </w:rPr>
        <w:t>th</w:t>
      </w:r>
      <w:r w:rsidR="00661064">
        <w:t xml:space="preserve"> April 2024</w:t>
      </w:r>
    </w:p>
    <w:p w14:paraId="21D7C212" w14:textId="77777777" w:rsidR="00661064" w:rsidRDefault="00000000" w:rsidP="00661064">
      <w:r>
        <w:br w:type="page"/>
      </w:r>
    </w:p>
    <w:sdt>
      <w:sdtPr>
        <w:rPr>
          <w:rFonts w:asciiTheme="minorHAnsi" w:eastAsiaTheme="minorEastAsia" w:hAnsiTheme="minorHAnsi" w:cstheme="minorBidi"/>
          <w:b w:val="0"/>
          <w:bCs w:val="0"/>
          <w:color w:val="auto"/>
          <w:sz w:val="22"/>
          <w:szCs w:val="22"/>
        </w:rPr>
        <w:id w:val="954834653"/>
        <w:docPartObj>
          <w:docPartGallery w:val="Table of Contents"/>
          <w:docPartUnique/>
        </w:docPartObj>
      </w:sdtPr>
      <w:sdtEndPr>
        <w:rPr>
          <w:noProof/>
        </w:rPr>
      </w:sdtEndPr>
      <w:sdtContent>
        <w:p w14:paraId="6D3CE3E9" w14:textId="34E6FC97" w:rsidR="00661064" w:rsidRDefault="00661064">
          <w:pPr>
            <w:pStyle w:val="TOCHeading"/>
          </w:pPr>
          <w:r>
            <w:t>Table of Contents</w:t>
          </w:r>
        </w:p>
        <w:p w14:paraId="4E8C0CC8" w14:textId="0CB2054E" w:rsidR="00C21A50" w:rsidRDefault="00661064">
          <w:pPr>
            <w:pStyle w:val="TOC1"/>
            <w:tabs>
              <w:tab w:val="left" w:pos="440"/>
              <w:tab w:val="right" w:leader="dot" w:pos="863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195256788" w:history="1">
            <w:r w:rsidR="00C21A50" w:rsidRPr="00376A8A">
              <w:rPr>
                <w:rStyle w:val="Hyperlink"/>
                <w:noProof/>
              </w:rPr>
              <w:t>1.</w:t>
            </w:r>
            <w:r w:rsidR="00C21A50">
              <w:rPr>
                <w:noProof/>
                <w:kern w:val="2"/>
                <w:sz w:val="24"/>
                <w:szCs w:val="24"/>
                <w:lang w:val="en-ZA" w:eastAsia="en-ZA"/>
                <w14:ligatures w14:val="standardContextual"/>
              </w:rPr>
              <w:tab/>
            </w:r>
            <w:r w:rsidR="00C21A50" w:rsidRPr="00376A8A">
              <w:rPr>
                <w:rStyle w:val="Hyperlink"/>
                <w:noProof/>
              </w:rPr>
              <w:t>Executive Summary</w:t>
            </w:r>
            <w:r w:rsidR="00C21A50">
              <w:rPr>
                <w:noProof/>
                <w:webHidden/>
              </w:rPr>
              <w:tab/>
            </w:r>
            <w:r w:rsidR="00C21A50">
              <w:rPr>
                <w:noProof/>
                <w:webHidden/>
              </w:rPr>
              <w:fldChar w:fldCharType="begin"/>
            </w:r>
            <w:r w:rsidR="00C21A50">
              <w:rPr>
                <w:noProof/>
                <w:webHidden/>
              </w:rPr>
              <w:instrText xml:space="preserve"> PAGEREF _Toc195256788 \h </w:instrText>
            </w:r>
            <w:r w:rsidR="00C21A50">
              <w:rPr>
                <w:noProof/>
                <w:webHidden/>
              </w:rPr>
            </w:r>
            <w:r w:rsidR="00C21A50">
              <w:rPr>
                <w:noProof/>
                <w:webHidden/>
              </w:rPr>
              <w:fldChar w:fldCharType="separate"/>
            </w:r>
            <w:r w:rsidR="00C21A50">
              <w:rPr>
                <w:noProof/>
                <w:webHidden/>
              </w:rPr>
              <w:t>3</w:t>
            </w:r>
            <w:r w:rsidR="00C21A50">
              <w:rPr>
                <w:noProof/>
                <w:webHidden/>
              </w:rPr>
              <w:fldChar w:fldCharType="end"/>
            </w:r>
          </w:hyperlink>
        </w:p>
        <w:p w14:paraId="6DD32E1E" w14:textId="3BEEFA9F"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89" w:history="1">
            <w:r w:rsidRPr="00376A8A">
              <w:rPr>
                <w:rStyle w:val="Hyperlink"/>
                <w:noProof/>
              </w:rPr>
              <w:t>2.</w:t>
            </w:r>
            <w:r>
              <w:rPr>
                <w:noProof/>
                <w:kern w:val="2"/>
                <w:sz w:val="24"/>
                <w:szCs w:val="24"/>
                <w:lang w:val="en-ZA" w:eastAsia="en-ZA"/>
                <w14:ligatures w14:val="standardContextual"/>
              </w:rPr>
              <w:tab/>
            </w:r>
            <w:r w:rsidRPr="00376A8A">
              <w:rPr>
                <w:rStyle w:val="Hyperlink"/>
                <w:noProof/>
              </w:rPr>
              <w:t>Business Objectives</w:t>
            </w:r>
            <w:r>
              <w:rPr>
                <w:noProof/>
                <w:webHidden/>
              </w:rPr>
              <w:tab/>
            </w:r>
            <w:r>
              <w:rPr>
                <w:noProof/>
                <w:webHidden/>
              </w:rPr>
              <w:fldChar w:fldCharType="begin"/>
            </w:r>
            <w:r>
              <w:rPr>
                <w:noProof/>
                <w:webHidden/>
              </w:rPr>
              <w:instrText xml:space="preserve"> PAGEREF _Toc195256789 \h </w:instrText>
            </w:r>
            <w:r>
              <w:rPr>
                <w:noProof/>
                <w:webHidden/>
              </w:rPr>
            </w:r>
            <w:r>
              <w:rPr>
                <w:noProof/>
                <w:webHidden/>
              </w:rPr>
              <w:fldChar w:fldCharType="separate"/>
            </w:r>
            <w:r>
              <w:rPr>
                <w:noProof/>
                <w:webHidden/>
              </w:rPr>
              <w:t>3</w:t>
            </w:r>
            <w:r>
              <w:rPr>
                <w:noProof/>
                <w:webHidden/>
              </w:rPr>
              <w:fldChar w:fldCharType="end"/>
            </w:r>
          </w:hyperlink>
        </w:p>
        <w:p w14:paraId="599D3074" w14:textId="295519EB"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90" w:history="1">
            <w:r w:rsidRPr="00376A8A">
              <w:rPr>
                <w:rStyle w:val="Hyperlink"/>
                <w:noProof/>
              </w:rPr>
              <w:t>3.</w:t>
            </w:r>
            <w:r>
              <w:rPr>
                <w:noProof/>
                <w:kern w:val="2"/>
                <w:sz w:val="24"/>
                <w:szCs w:val="24"/>
                <w:lang w:val="en-ZA" w:eastAsia="en-ZA"/>
                <w14:ligatures w14:val="standardContextual"/>
              </w:rPr>
              <w:tab/>
            </w:r>
            <w:r w:rsidRPr="00376A8A">
              <w:rPr>
                <w:rStyle w:val="Hyperlink"/>
                <w:noProof/>
              </w:rPr>
              <w:t>Scope</w:t>
            </w:r>
            <w:r>
              <w:rPr>
                <w:noProof/>
                <w:webHidden/>
              </w:rPr>
              <w:tab/>
            </w:r>
            <w:r>
              <w:rPr>
                <w:noProof/>
                <w:webHidden/>
              </w:rPr>
              <w:fldChar w:fldCharType="begin"/>
            </w:r>
            <w:r>
              <w:rPr>
                <w:noProof/>
                <w:webHidden/>
              </w:rPr>
              <w:instrText xml:space="preserve"> PAGEREF _Toc195256790 \h </w:instrText>
            </w:r>
            <w:r>
              <w:rPr>
                <w:noProof/>
                <w:webHidden/>
              </w:rPr>
            </w:r>
            <w:r>
              <w:rPr>
                <w:noProof/>
                <w:webHidden/>
              </w:rPr>
              <w:fldChar w:fldCharType="separate"/>
            </w:r>
            <w:r>
              <w:rPr>
                <w:noProof/>
                <w:webHidden/>
              </w:rPr>
              <w:t>3</w:t>
            </w:r>
            <w:r>
              <w:rPr>
                <w:noProof/>
                <w:webHidden/>
              </w:rPr>
              <w:fldChar w:fldCharType="end"/>
            </w:r>
          </w:hyperlink>
        </w:p>
        <w:p w14:paraId="7E58C035" w14:textId="3CE6FDED"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791" w:history="1">
            <w:r w:rsidRPr="00376A8A">
              <w:rPr>
                <w:rStyle w:val="Hyperlink"/>
                <w:noProof/>
              </w:rPr>
              <w:t>3.1.</w:t>
            </w:r>
            <w:r>
              <w:rPr>
                <w:noProof/>
                <w:kern w:val="2"/>
                <w:sz w:val="24"/>
                <w:szCs w:val="24"/>
                <w:lang w:val="en-ZA" w:eastAsia="en-ZA"/>
                <w14:ligatures w14:val="standardContextual"/>
              </w:rPr>
              <w:tab/>
            </w:r>
            <w:r w:rsidRPr="00376A8A">
              <w:rPr>
                <w:rStyle w:val="Hyperlink"/>
                <w:noProof/>
              </w:rPr>
              <w:t>In Scope:</w:t>
            </w:r>
            <w:r>
              <w:rPr>
                <w:noProof/>
                <w:webHidden/>
              </w:rPr>
              <w:tab/>
            </w:r>
            <w:r>
              <w:rPr>
                <w:noProof/>
                <w:webHidden/>
              </w:rPr>
              <w:fldChar w:fldCharType="begin"/>
            </w:r>
            <w:r>
              <w:rPr>
                <w:noProof/>
                <w:webHidden/>
              </w:rPr>
              <w:instrText xml:space="preserve"> PAGEREF _Toc195256791 \h </w:instrText>
            </w:r>
            <w:r>
              <w:rPr>
                <w:noProof/>
                <w:webHidden/>
              </w:rPr>
            </w:r>
            <w:r>
              <w:rPr>
                <w:noProof/>
                <w:webHidden/>
              </w:rPr>
              <w:fldChar w:fldCharType="separate"/>
            </w:r>
            <w:r>
              <w:rPr>
                <w:noProof/>
                <w:webHidden/>
              </w:rPr>
              <w:t>3</w:t>
            </w:r>
            <w:r>
              <w:rPr>
                <w:noProof/>
                <w:webHidden/>
              </w:rPr>
              <w:fldChar w:fldCharType="end"/>
            </w:r>
          </w:hyperlink>
        </w:p>
        <w:p w14:paraId="2DD2AAF0" w14:textId="034BF78A"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792" w:history="1">
            <w:r w:rsidRPr="00376A8A">
              <w:rPr>
                <w:rStyle w:val="Hyperlink"/>
                <w:noProof/>
              </w:rPr>
              <w:t>3.2.</w:t>
            </w:r>
            <w:r>
              <w:rPr>
                <w:noProof/>
                <w:kern w:val="2"/>
                <w:sz w:val="24"/>
                <w:szCs w:val="24"/>
                <w:lang w:val="en-ZA" w:eastAsia="en-ZA"/>
                <w14:ligatures w14:val="standardContextual"/>
              </w:rPr>
              <w:tab/>
            </w:r>
            <w:r w:rsidRPr="00376A8A">
              <w:rPr>
                <w:rStyle w:val="Hyperlink"/>
                <w:noProof/>
              </w:rPr>
              <w:t>Out of Scope (Phase 1):</w:t>
            </w:r>
            <w:r>
              <w:rPr>
                <w:noProof/>
                <w:webHidden/>
              </w:rPr>
              <w:tab/>
            </w:r>
            <w:r>
              <w:rPr>
                <w:noProof/>
                <w:webHidden/>
              </w:rPr>
              <w:fldChar w:fldCharType="begin"/>
            </w:r>
            <w:r>
              <w:rPr>
                <w:noProof/>
                <w:webHidden/>
              </w:rPr>
              <w:instrText xml:space="preserve"> PAGEREF _Toc195256792 \h </w:instrText>
            </w:r>
            <w:r>
              <w:rPr>
                <w:noProof/>
                <w:webHidden/>
              </w:rPr>
            </w:r>
            <w:r>
              <w:rPr>
                <w:noProof/>
                <w:webHidden/>
              </w:rPr>
              <w:fldChar w:fldCharType="separate"/>
            </w:r>
            <w:r>
              <w:rPr>
                <w:noProof/>
                <w:webHidden/>
              </w:rPr>
              <w:t>3</w:t>
            </w:r>
            <w:r>
              <w:rPr>
                <w:noProof/>
                <w:webHidden/>
              </w:rPr>
              <w:fldChar w:fldCharType="end"/>
            </w:r>
          </w:hyperlink>
        </w:p>
        <w:p w14:paraId="05F4926E" w14:textId="63562A7A"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93" w:history="1">
            <w:r w:rsidRPr="00376A8A">
              <w:rPr>
                <w:rStyle w:val="Hyperlink"/>
                <w:noProof/>
              </w:rPr>
              <w:t>4.</w:t>
            </w:r>
            <w:r>
              <w:rPr>
                <w:noProof/>
                <w:kern w:val="2"/>
                <w:sz w:val="24"/>
                <w:szCs w:val="24"/>
                <w:lang w:val="en-ZA" w:eastAsia="en-ZA"/>
                <w14:ligatures w14:val="standardContextual"/>
              </w:rPr>
              <w:tab/>
            </w:r>
            <w:r w:rsidRPr="00376A8A">
              <w:rPr>
                <w:rStyle w:val="Hyperlink"/>
                <w:noProof/>
              </w:rPr>
              <w:t>High-Level Architecture</w:t>
            </w:r>
            <w:r>
              <w:rPr>
                <w:noProof/>
                <w:webHidden/>
              </w:rPr>
              <w:tab/>
            </w:r>
            <w:r>
              <w:rPr>
                <w:noProof/>
                <w:webHidden/>
              </w:rPr>
              <w:fldChar w:fldCharType="begin"/>
            </w:r>
            <w:r>
              <w:rPr>
                <w:noProof/>
                <w:webHidden/>
              </w:rPr>
              <w:instrText xml:space="preserve"> PAGEREF _Toc195256793 \h </w:instrText>
            </w:r>
            <w:r>
              <w:rPr>
                <w:noProof/>
                <w:webHidden/>
              </w:rPr>
            </w:r>
            <w:r>
              <w:rPr>
                <w:noProof/>
                <w:webHidden/>
              </w:rPr>
              <w:fldChar w:fldCharType="separate"/>
            </w:r>
            <w:r>
              <w:rPr>
                <w:noProof/>
                <w:webHidden/>
              </w:rPr>
              <w:t>4</w:t>
            </w:r>
            <w:r>
              <w:rPr>
                <w:noProof/>
                <w:webHidden/>
              </w:rPr>
              <w:fldChar w:fldCharType="end"/>
            </w:r>
          </w:hyperlink>
        </w:p>
        <w:p w14:paraId="12A24641" w14:textId="3C19190B"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94" w:history="1">
            <w:r w:rsidRPr="00376A8A">
              <w:rPr>
                <w:rStyle w:val="Hyperlink"/>
                <w:noProof/>
              </w:rPr>
              <w:t>5.</w:t>
            </w:r>
            <w:r>
              <w:rPr>
                <w:noProof/>
                <w:kern w:val="2"/>
                <w:sz w:val="24"/>
                <w:szCs w:val="24"/>
                <w:lang w:val="en-ZA" w:eastAsia="en-ZA"/>
                <w14:ligatures w14:val="standardContextual"/>
              </w:rPr>
              <w:tab/>
            </w:r>
            <w:r w:rsidRPr="00376A8A">
              <w:rPr>
                <w:rStyle w:val="Hyperlink"/>
                <w:noProof/>
              </w:rPr>
              <w:t>Authentication &amp; Authorization</w:t>
            </w:r>
            <w:r>
              <w:rPr>
                <w:noProof/>
                <w:webHidden/>
              </w:rPr>
              <w:tab/>
            </w:r>
            <w:r>
              <w:rPr>
                <w:noProof/>
                <w:webHidden/>
              </w:rPr>
              <w:fldChar w:fldCharType="begin"/>
            </w:r>
            <w:r>
              <w:rPr>
                <w:noProof/>
                <w:webHidden/>
              </w:rPr>
              <w:instrText xml:space="preserve"> PAGEREF _Toc195256794 \h </w:instrText>
            </w:r>
            <w:r>
              <w:rPr>
                <w:noProof/>
                <w:webHidden/>
              </w:rPr>
            </w:r>
            <w:r>
              <w:rPr>
                <w:noProof/>
                <w:webHidden/>
              </w:rPr>
              <w:fldChar w:fldCharType="separate"/>
            </w:r>
            <w:r>
              <w:rPr>
                <w:noProof/>
                <w:webHidden/>
              </w:rPr>
              <w:t>4</w:t>
            </w:r>
            <w:r>
              <w:rPr>
                <w:noProof/>
                <w:webHidden/>
              </w:rPr>
              <w:fldChar w:fldCharType="end"/>
            </w:r>
          </w:hyperlink>
        </w:p>
        <w:p w14:paraId="766DD93E" w14:textId="2D16478F"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95" w:history="1">
            <w:r w:rsidRPr="00376A8A">
              <w:rPr>
                <w:rStyle w:val="Hyperlink"/>
                <w:noProof/>
              </w:rPr>
              <w:t>6.</w:t>
            </w:r>
            <w:r>
              <w:rPr>
                <w:noProof/>
                <w:kern w:val="2"/>
                <w:sz w:val="24"/>
                <w:szCs w:val="24"/>
                <w:lang w:val="en-ZA" w:eastAsia="en-ZA"/>
                <w14:ligatures w14:val="standardContextual"/>
              </w:rPr>
              <w:tab/>
            </w:r>
            <w:r w:rsidRPr="00376A8A">
              <w:rPr>
                <w:rStyle w:val="Hyperlink"/>
                <w:noProof/>
              </w:rPr>
              <w:t>Azure App Registration Responsibility</w:t>
            </w:r>
            <w:r>
              <w:rPr>
                <w:noProof/>
                <w:webHidden/>
              </w:rPr>
              <w:tab/>
            </w:r>
            <w:r>
              <w:rPr>
                <w:noProof/>
                <w:webHidden/>
              </w:rPr>
              <w:fldChar w:fldCharType="begin"/>
            </w:r>
            <w:r>
              <w:rPr>
                <w:noProof/>
                <w:webHidden/>
              </w:rPr>
              <w:instrText xml:space="preserve"> PAGEREF _Toc195256795 \h </w:instrText>
            </w:r>
            <w:r>
              <w:rPr>
                <w:noProof/>
                <w:webHidden/>
              </w:rPr>
            </w:r>
            <w:r>
              <w:rPr>
                <w:noProof/>
                <w:webHidden/>
              </w:rPr>
              <w:fldChar w:fldCharType="separate"/>
            </w:r>
            <w:r>
              <w:rPr>
                <w:noProof/>
                <w:webHidden/>
              </w:rPr>
              <w:t>5</w:t>
            </w:r>
            <w:r>
              <w:rPr>
                <w:noProof/>
                <w:webHidden/>
              </w:rPr>
              <w:fldChar w:fldCharType="end"/>
            </w:r>
          </w:hyperlink>
        </w:p>
        <w:p w14:paraId="6F34111D" w14:textId="62400DC7"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796" w:history="1">
            <w:r w:rsidRPr="00376A8A">
              <w:rPr>
                <w:rStyle w:val="Hyperlink"/>
                <w:noProof/>
              </w:rPr>
              <w:t>6.1.</w:t>
            </w:r>
            <w:r>
              <w:rPr>
                <w:noProof/>
                <w:kern w:val="2"/>
                <w:sz w:val="24"/>
                <w:szCs w:val="24"/>
                <w:lang w:val="en-ZA" w:eastAsia="en-ZA"/>
                <w14:ligatures w14:val="standardContextual"/>
              </w:rPr>
              <w:tab/>
            </w:r>
            <w:r w:rsidRPr="00376A8A">
              <w:rPr>
                <w:rStyle w:val="Hyperlink"/>
                <w:noProof/>
              </w:rPr>
              <w:t>Client Responsibilities</w:t>
            </w:r>
            <w:r>
              <w:rPr>
                <w:noProof/>
                <w:webHidden/>
              </w:rPr>
              <w:tab/>
            </w:r>
            <w:r>
              <w:rPr>
                <w:noProof/>
                <w:webHidden/>
              </w:rPr>
              <w:fldChar w:fldCharType="begin"/>
            </w:r>
            <w:r>
              <w:rPr>
                <w:noProof/>
                <w:webHidden/>
              </w:rPr>
              <w:instrText xml:space="preserve"> PAGEREF _Toc195256796 \h </w:instrText>
            </w:r>
            <w:r>
              <w:rPr>
                <w:noProof/>
                <w:webHidden/>
              </w:rPr>
            </w:r>
            <w:r>
              <w:rPr>
                <w:noProof/>
                <w:webHidden/>
              </w:rPr>
              <w:fldChar w:fldCharType="separate"/>
            </w:r>
            <w:r>
              <w:rPr>
                <w:noProof/>
                <w:webHidden/>
              </w:rPr>
              <w:t>5</w:t>
            </w:r>
            <w:r>
              <w:rPr>
                <w:noProof/>
                <w:webHidden/>
              </w:rPr>
              <w:fldChar w:fldCharType="end"/>
            </w:r>
          </w:hyperlink>
        </w:p>
        <w:p w14:paraId="3B816D76" w14:textId="707C6119"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797" w:history="1">
            <w:r w:rsidRPr="00376A8A">
              <w:rPr>
                <w:rStyle w:val="Hyperlink"/>
                <w:noProof/>
              </w:rPr>
              <w:t>6.2.</w:t>
            </w:r>
            <w:r>
              <w:rPr>
                <w:noProof/>
                <w:kern w:val="2"/>
                <w:sz w:val="24"/>
                <w:szCs w:val="24"/>
                <w:lang w:val="en-ZA" w:eastAsia="en-ZA"/>
                <w14:ligatures w14:val="standardContextual"/>
              </w:rPr>
              <w:tab/>
            </w:r>
            <w:r w:rsidRPr="00376A8A">
              <w:rPr>
                <w:rStyle w:val="Hyperlink"/>
                <w:noProof/>
              </w:rPr>
              <w:t>Security Notes</w:t>
            </w:r>
            <w:r>
              <w:rPr>
                <w:noProof/>
                <w:webHidden/>
              </w:rPr>
              <w:tab/>
            </w:r>
            <w:r>
              <w:rPr>
                <w:noProof/>
                <w:webHidden/>
              </w:rPr>
              <w:fldChar w:fldCharType="begin"/>
            </w:r>
            <w:r>
              <w:rPr>
                <w:noProof/>
                <w:webHidden/>
              </w:rPr>
              <w:instrText xml:space="preserve"> PAGEREF _Toc195256797 \h </w:instrText>
            </w:r>
            <w:r>
              <w:rPr>
                <w:noProof/>
                <w:webHidden/>
              </w:rPr>
            </w:r>
            <w:r>
              <w:rPr>
                <w:noProof/>
                <w:webHidden/>
              </w:rPr>
              <w:fldChar w:fldCharType="separate"/>
            </w:r>
            <w:r>
              <w:rPr>
                <w:noProof/>
                <w:webHidden/>
              </w:rPr>
              <w:t>5</w:t>
            </w:r>
            <w:r>
              <w:rPr>
                <w:noProof/>
                <w:webHidden/>
              </w:rPr>
              <w:fldChar w:fldCharType="end"/>
            </w:r>
          </w:hyperlink>
        </w:p>
        <w:p w14:paraId="6F511F4E" w14:textId="53F79A6F"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98" w:history="1">
            <w:r w:rsidRPr="00376A8A">
              <w:rPr>
                <w:rStyle w:val="Hyperlink"/>
                <w:noProof/>
              </w:rPr>
              <w:t>7.</w:t>
            </w:r>
            <w:r>
              <w:rPr>
                <w:noProof/>
                <w:kern w:val="2"/>
                <w:sz w:val="24"/>
                <w:szCs w:val="24"/>
                <w:lang w:val="en-ZA" w:eastAsia="en-ZA"/>
                <w14:ligatures w14:val="standardContextual"/>
              </w:rPr>
              <w:tab/>
            </w:r>
            <w:r w:rsidRPr="00376A8A">
              <w:rPr>
                <w:rStyle w:val="Hyperlink"/>
                <w:noProof/>
              </w:rPr>
              <w:t>Security Considerations</w:t>
            </w:r>
            <w:r>
              <w:rPr>
                <w:noProof/>
                <w:webHidden/>
              </w:rPr>
              <w:tab/>
            </w:r>
            <w:r>
              <w:rPr>
                <w:noProof/>
                <w:webHidden/>
              </w:rPr>
              <w:fldChar w:fldCharType="begin"/>
            </w:r>
            <w:r>
              <w:rPr>
                <w:noProof/>
                <w:webHidden/>
              </w:rPr>
              <w:instrText xml:space="preserve"> PAGEREF _Toc195256798 \h </w:instrText>
            </w:r>
            <w:r>
              <w:rPr>
                <w:noProof/>
                <w:webHidden/>
              </w:rPr>
            </w:r>
            <w:r>
              <w:rPr>
                <w:noProof/>
                <w:webHidden/>
              </w:rPr>
              <w:fldChar w:fldCharType="separate"/>
            </w:r>
            <w:r>
              <w:rPr>
                <w:noProof/>
                <w:webHidden/>
              </w:rPr>
              <w:t>5</w:t>
            </w:r>
            <w:r>
              <w:rPr>
                <w:noProof/>
                <w:webHidden/>
              </w:rPr>
              <w:fldChar w:fldCharType="end"/>
            </w:r>
          </w:hyperlink>
        </w:p>
        <w:p w14:paraId="162AF291" w14:textId="2EEE331A"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799" w:history="1">
            <w:r w:rsidRPr="00376A8A">
              <w:rPr>
                <w:rStyle w:val="Hyperlink"/>
                <w:noProof/>
              </w:rPr>
              <w:t>8.</w:t>
            </w:r>
            <w:r>
              <w:rPr>
                <w:noProof/>
                <w:kern w:val="2"/>
                <w:sz w:val="24"/>
                <w:szCs w:val="24"/>
                <w:lang w:val="en-ZA" w:eastAsia="en-ZA"/>
                <w14:ligatures w14:val="standardContextual"/>
              </w:rPr>
              <w:tab/>
            </w:r>
            <w:r w:rsidRPr="00376A8A">
              <w:rPr>
                <w:rStyle w:val="Hyperlink"/>
                <w:noProof/>
              </w:rPr>
              <w:t>Technology Stack</w:t>
            </w:r>
            <w:r>
              <w:rPr>
                <w:noProof/>
                <w:webHidden/>
              </w:rPr>
              <w:tab/>
            </w:r>
            <w:r>
              <w:rPr>
                <w:noProof/>
                <w:webHidden/>
              </w:rPr>
              <w:fldChar w:fldCharType="begin"/>
            </w:r>
            <w:r>
              <w:rPr>
                <w:noProof/>
                <w:webHidden/>
              </w:rPr>
              <w:instrText xml:space="preserve"> PAGEREF _Toc195256799 \h </w:instrText>
            </w:r>
            <w:r>
              <w:rPr>
                <w:noProof/>
                <w:webHidden/>
              </w:rPr>
            </w:r>
            <w:r>
              <w:rPr>
                <w:noProof/>
                <w:webHidden/>
              </w:rPr>
              <w:fldChar w:fldCharType="separate"/>
            </w:r>
            <w:r>
              <w:rPr>
                <w:noProof/>
                <w:webHidden/>
              </w:rPr>
              <w:t>5</w:t>
            </w:r>
            <w:r>
              <w:rPr>
                <w:noProof/>
                <w:webHidden/>
              </w:rPr>
              <w:fldChar w:fldCharType="end"/>
            </w:r>
          </w:hyperlink>
        </w:p>
        <w:p w14:paraId="08A868A4" w14:textId="6ACAA845" w:rsidR="00C21A50" w:rsidRDefault="00C21A50">
          <w:pPr>
            <w:pStyle w:val="TOC1"/>
            <w:tabs>
              <w:tab w:val="left" w:pos="440"/>
              <w:tab w:val="right" w:leader="dot" w:pos="8630"/>
            </w:tabs>
            <w:rPr>
              <w:noProof/>
              <w:kern w:val="2"/>
              <w:sz w:val="24"/>
              <w:szCs w:val="24"/>
              <w:lang w:val="en-ZA" w:eastAsia="en-ZA"/>
              <w14:ligatures w14:val="standardContextual"/>
            </w:rPr>
          </w:pPr>
          <w:hyperlink w:anchor="_Toc195256800" w:history="1">
            <w:r w:rsidRPr="00376A8A">
              <w:rPr>
                <w:rStyle w:val="Hyperlink"/>
                <w:noProof/>
              </w:rPr>
              <w:t>9.</w:t>
            </w:r>
            <w:r>
              <w:rPr>
                <w:noProof/>
                <w:kern w:val="2"/>
                <w:sz w:val="24"/>
                <w:szCs w:val="24"/>
                <w:lang w:val="en-ZA" w:eastAsia="en-ZA"/>
                <w14:ligatures w14:val="standardContextual"/>
              </w:rPr>
              <w:tab/>
            </w:r>
            <w:r w:rsidRPr="00376A8A">
              <w:rPr>
                <w:rStyle w:val="Hyperlink"/>
                <w:noProof/>
              </w:rPr>
              <w:t>Success Criteria</w:t>
            </w:r>
            <w:r>
              <w:rPr>
                <w:noProof/>
                <w:webHidden/>
              </w:rPr>
              <w:tab/>
            </w:r>
            <w:r>
              <w:rPr>
                <w:noProof/>
                <w:webHidden/>
              </w:rPr>
              <w:fldChar w:fldCharType="begin"/>
            </w:r>
            <w:r>
              <w:rPr>
                <w:noProof/>
                <w:webHidden/>
              </w:rPr>
              <w:instrText xml:space="preserve"> PAGEREF _Toc195256800 \h </w:instrText>
            </w:r>
            <w:r>
              <w:rPr>
                <w:noProof/>
                <w:webHidden/>
              </w:rPr>
            </w:r>
            <w:r>
              <w:rPr>
                <w:noProof/>
                <w:webHidden/>
              </w:rPr>
              <w:fldChar w:fldCharType="separate"/>
            </w:r>
            <w:r>
              <w:rPr>
                <w:noProof/>
                <w:webHidden/>
              </w:rPr>
              <w:t>6</w:t>
            </w:r>
            <w:r>
              <w:rPr>
                <w:noProof/>
                <w:webHidden/>
              </w:rPr>
              <w:fldChar w:fldCharType="end"/>
            </w:r>
          </w:hyperlink>
        </w:p>
        <w:p w14:paraId="3FC30563" w14:textId="33B885D4" w:rsidR="00C21A50" w:rsidRDefault="00C21A50">
          <w:pPr>
            <w:pStyle w:val="TOC1"/>
            <w:tabs>
              <w:tab w:val="left" w:pos="720"/>
              <w:tab w:val="right" w:leader="dot" w:pos="8630"/>
            </w:tabs>
            <w:rPr>
              <w:noProof/>
              <w:kern w:val="2"/>
              <w:sz w:val="24"/>
              <w:szCs w:val="24"/>
              <w:lang w:val="en-ZA" w:eastAsia="en-ZA"/>
              <w14:ligatures w14:val="standardContextual"/>
            </w:rPr>
          </w:pPr>
          <w:hyperlink w:anchor="_Toc195256801" w:history="1">
            <w:r w:rsidRPr="00376A8A">
              <w:rPr>
                <w:rStyle w:val="Hyperlink"/>
                <w:noProof/>
              </w:rPr>
              <w:t>10.</w:t>
            </w:r>
            <w:r>
              <w:rPr>
                <w:noProof/>
                <w:kern w:val="2"/>
                <w:sz w:val="24"/>
                <w:szCs w:val="24"/>
                <w:lang w:val="en-ZA" w:eastAsia="en-ZA"/>
                <w14:ligatures w14:val="standardContextual"/>
              </w:rPr>
              <w:tab/>
            </w:r>
            <w:r w:rsidRPr="00376A8A">
              <w:rPr>
                <w:rStyle w:val="Hyperlink"/>
                <w:noProof/>
              </w:rPr>
              <w:t>Error Handling Strategy</w:t>
            </w:r>
            <w:r>
              <w:rPr>
                <w:noProof/>
                <w:webHidden/>
              </w:rPr>
              <w:tab/>
            </w:r>
            <w:r>
              <w:rPr>
                <w:noProof/>
                <w:webHidden/>
              </w:rPr>
              <w:fldChar w:fldCharType="begin"/>
            </w:r>
            <w:r>
              <w:rPr>
                <w:noProof/>
                <w:webHidden/>
              </w:rPr>
              <w:instrText xml:space="preserve"> PAGEREF _Toc195256801 \h </w:instrText>
            </w:r>
            <w:r>
              <w:rPr>
                <w:noProof/>
                <w:webHidden/>
              </w:rPr>
            </w:r>
            <w:r>
              <w:rPr>
                <w:noProof/>
                <w:webHidden/>
              </w:rPr>
              <w:fldChar w:fldCharType="separate"/>
            </w:r>
            <w:r>
              <w:rPr>
                <w:noProof/>
                <w:webHidden/>
              </w:rPr>
              <w:t>6</w:t>
            </w:r>
            <w:r>
              <w:rPr>
                <w:noProof/>
                <w:webHidden/>
              </w:rPr>
              <w:fldChar w:fldCharType="end"/>
            </w:r>
          </w:hyperlink>
        </w:p>
        <w:p w14:paraId="37B28E71" w14:textId="138647D8"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802" w:history="1">
            <w:r w:rsidRPr="00376A8A">
              <w:rPr>
                <w:rStyle w:val="Hyperlink"/>
                <w:noProof/>
              </w:rPr>
              <w:t>10.1.</w:t>
            </w:r>
            <w:r>
              <w:rPr>
                <w:noProof/>
                <w:kern w:val="2"/>
                <w:sz w:val="24"/>
                <w:szCs w:val="24"/>
                <w:lang w:val="en-ZA" w:eastAsia="en-ZA"/>
                <w14:ligatures w14:val="standardContextual"/>
              </w:rPr>
              <w:tab/>
            </w:r>
            <w:r w:rsidRPr="00376A8A">
              <w:rPr>
                <w:rStyle w:val="Hyperlink"/>
                <w:noProof/>
              </w:rPr>
              <w:t>Expected Error Scenarios</w:t>
            </w:r>
            <w:r>
              <w:rPr>
                <w:noProof/>
                <w:webHidden/>
              </w:rPr>
              <w:tab/>
            </w:r>
            <w:r>
              <w:rPr>
                <w:noProof/>
                <w:webHidden/>
              </w:rPr>
              <w:fldChar w:fldCharType="begin"/>
            </w:r>
            <w:r>
              <w:rPr>
                <w:noProof/>
                <w:webHidden/>
              </w:rPr>
              <w:instrText xml:space="preserve"> PAGEREF _Toc195256802 \h </w:instrText>
            </w:r>
            <w:r>
              <w:rPr>
                <w:noProof/>
                <w:webHidden/>
              </w:rPr>
            </w:r>
            <w:r>
              <w:rPr>
                <w:noProof/>
                <w:webHidden/>
              </w:rPr>
              <w:fldChar w:fldCharType="separate"/>
            </w:r>
            <w:r>
              <w:rPr>
                <w:noProof/>
                <w:webHidden/>
              </w:rPr>
              <w:t>6</w:t>
            </w:r>
            <w:r>
              <w:rPr>
                <w:noProof/>
                <w:webHidden/>
              </w:rPr>
              <w:fldChar w:fldCharType="end"/>
            </w:r>
          </w:hyperlink>
        </w:p>
        <w:p w14:paraId="580F58F8" w14:textId="7BDB30E8" w:rsidR="00C21A50" w:rsidRDefault="00C21A50">
          <w:pPr>
            <w:pStyle w:val="TOC1"/>
            <w:tabs>
              <w:tab w:val="left" w:pos="720"/>
              <w:tab w:val="right" w:leader="dot" w:pos="8630"/>
            </w:tabs>
            <w:rPr>
              <w:noProof/>
              <w:kern w:val="2"/>
              <w:sz w:val="24"/>
              <w:szCs w:val="24"/>
              <w:lang w:val="en-ZA" w:eastAsia="en-ZA"/>
              <w14:ligatures w14:val="standardContextual"/>
            </w:rPr>
          </w:pPr>
          <w:hyperlink w:anchor="_Toc195256803" w:history="1">
            <w:r w:rsidRPr="00376A8A">
              <w:rPr>
                <w:rStyle w:val="Hyperlink"/>
                <w:noProof/>
              </w:rPr>
              <w:t>11.</w:t>
            </w:r>
            <w:r>
              <w:rPr>
                <w:noProof/>
                <w:kern w:val="2"/>
                <w:sz w:val="24"/>
                <w:szCs w:val="24"/>
                <w:lang w:val="en-ZA" w:eastAsia="en-ZA"/>
                <w14:ligatures w14:val="standardContextual"/>
              </w:rPr>
              <w:tab/>
            </w:r>
            <w:r w:rsidRPr="00376A8A">
              <w:rPr>
                <w:rStyle w:val="Hyperlink"/>
                <w:noProof/>
              </w:rPr>
              <w:t>Technical Deep Dive</w:t>
            </w:r>
            <w:r>
              <w:rPr>
                <w:noProof/>
                <w:webHidden/>
              </w:rPr>
              <w:tab/>
            </w:r>
            <w:r>
              <w:rPr>
                <w:noProof/>
                <w:webHidden/>
              </w:rPr>
              <w:fldChar w:fldCharType="begin"/>
            </w:r>
            <w:r>
              <w:rPr>
                <w:noProof/>
                <w:webHidden/>
              </w:rPr>
              <w:instrText xml:space="preserve"> PAGEREF _Toc195256803 \h </w:instrText>
            </w:r>
            <w:r>
              <w:rPr>
                <w:noProof/>
                <w:webHidden/>
              </w:rPr>
            </w:r>
            <w:r>
              <w:rPr>
                <w:noProof/>
                <w:webHidden/>
              </w:rPr>
              <w:fldChar w:fldCharType="separate"/>
            </w:r>
            <w:r>
              <w:rPr>
                <w:noProof/>
                <w:webHidden/>
              </w:rPr>
              <w:t>6</w:t>
            </w:r>
            <w:r>
              <w:rPr>
                <w:noProof/>
                <w:webHidden/>
              </w:rPr>
              <w:fldChar w:fldCharType="end"/>
            </w:r>
          </w:hyperlink>
        </w:p>
        <w:p w14:paraId="5FD50CB7" w14:textId="0CA13914"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804" w:history="1">
            <w:r w:rsidRPr="00376A8A">
              <w:rPr>
                <w:rStyle w:val="Hyperlink"/>
                <w:noProof/>
              </w:rPr>
              <w:t>11.1.</w:t>
            </w:r>
            <w:r>
              <w:rPr>
                <w:noProof/>
                <w:kern w:val="2"/>
                <w:sz w:val="24"/>
                <w:szCs w:val="24"/>
                <w:lang w:val="en-ZA" w:eastAsia="en-ZA"/>
                <w14:ligatures w14:val="standardContextual"/>
              </w:rPr>
              <w:tab/>
            </w:r>
            <w:r w:rsidRPr="00376A8A">
              <w:rPr>
                <w:rStyle w:val="Hyperlink"/>
                <w:noProof/>
              </w:rPr>
              <w:t>OAuth Flow</w:t>
            </w:r>
            <w:r>
              <w:rPr>
                <w:noProof/>
                <w:webHidden/>
              </w:rPr>
              <w:tab/>
            </w:r>
            <w:r>
              <w:rPr>
                <w:noProof/>
                <w:webHidden/>
              </w:rPr>
              <w:fldChar w:fldCharType="begin"/>
            </w:r>
            <w:r>
              <w:rPr>
                <w:noProof/>
                <w:webHidden/>
              </w:rPr>
              <w:instrText xml:space="preserve"> PAGEREF _Toc195256804 \h </w:instrText>
            </w:r>
            <w:r>
              <w:rPr>
                <w:noProof/>
                <w:webHidden/>
              </w:rPr>
            </w:r>
            <w:r>
              <w:rPr>
                <w:noProof/>
                <w:webHidden/>
              </w:rPr>
              <w:fldChar w:fldCharType="separate"/>
            </w:r>
            <w:r>
              <w:rPr>
                <w:noProof/>
                <w:webHidden/>
              </w:rPr>
              <w:t>6</w:t>
            </w:r>
            <w:r>
              <w:rPr>
                <w:noProof/>
                <w:webHidden/>
              </w:rPr>
              <w:fldChar w:fldCharType="end"/>
            </w:r>
          </w:hyperlink>
        </w:p>
        <w:p w14:paraId="0B55B488" w14:textId="1945AD61"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805" w:history="1">
            <w:r w:rsidRPr="00376A8A">
              <w:rPr>
                <w:rStyle w:val="Hyperlink"/>
                <w:noProof/>
              </w:rPr>
              <w:t>11.2.</w:t>
            </w:r>
            <w:r>
              <w:rPr>
                <w:noProof/>
                <w:kern w:val="2"/>
                <w:sz w:val="24"/>
                <w:szCs w:val="24"/>
                <w:lang w:val="en-ZA" w:eastAsia="en-ZA"/>
                <w14:ligatures w14:val="standardContextual"/>
              </w:rPr>
              <w:tab/>
            </w:r>
            <w:r w:rsidRPr="00376A8A">
              <w:rPr>
                <w:rStyle w:val="Hyperlink"/>
                <w:noProof/>
              </w:rPr>
              <w:t>Token Storage</w:t>
            </w:r>
            <w:r>
              <w:rPr>
                <w:noProof/>
                <w:webHidden/>
              </w:rPr>
              <w:tab/>
            </w:r>
            <w:r>
              <w:rPr>
                <w:noProof/>
                <w:webHidden/>
              </w:rPr>
              <w:fldChar w:fldCharType="begin"/>
            </w:r>
            <w:r>
              <w:rPr>
                <w:noProof/>
                <w:webHidden/>
              </w:rPr>
              <w:instrText xml:space="preserve"> PAGEREF _Toc195256805 \h </w:instrText>
            </w:r>
            <w:r>
              <w:rPr>
                <w:noProof/>
                <w:webHidden/>
              </w:rPr>
            </w:r>
            <w:r>
              <w:rPr>
                <w:noProof/>
                <w:webHidden/>
              </w:rPr>
              <w:fldChar w:fldCharType="separate"/>
            </w:r>
            <w:r>
              <w:rPr>
                <w:noProof/>
                <w:webHidden/>
              </w:rPr>
              <w:t>7</w:t>
            </w:r>
            <w:r>
              <w:rPr>
                <w:noProof/>
                <w:webHidden/>
              </w:rPr>
              <w:fldChar w:fldCharType="end"/>
            </w:r>
          </w:hyperlink>
        </w:p>
        <w:p w14:paraId="71FB7608" w14:textId="1F630717"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806" w:history="1">
            <w:r w:rsidRPr="00376A8A">
              <w:rPr>
                <w:rStyle w:val="Hyperlink"/>
                <w:noProof/>
              </w:rPr>
              <w:t>11.3.</w:t>
            </w:r>
            <w:r>
              <w:rPr>
                <w:noProof/>
                <w:kern w:val="2"/>
                <w:sz w:val="24"/>
                <w:szCs w:val="24"/>
                <w:lang w:val="en-ZA" w:eastAsia="en-ZA"/>
                <w14:ligatures w14:val="standardContextual"/>
              </w:rPr>
              <w:tab/>
            </w:r>
            <w:r w:rsidRPr="00376A8A">
              <w:rPr>
                <w:rStyle w:val="Hyperlink"/>
                <w:noProof/>
              </w:rPr>
              <w:t>Microsoft Graph Calls</w:t>
            </w:r>
            <w:r>
              <w:rPr>
                <w:noProof/>
                <w:webHidden/>
              </w:rPr>
              <w:tab/>
            </w:r>
            <w:r>
              <w:rPr>
                <w:noProof/>
                <w:webHidden/>
              </w:rPr>
              <w:fldChar w:fldCharType="begin"/>
            </w:r>
            <w:r>
              <w:rPr>
                <w:noProof/>
                <w:webHidden/>
              </w:rPr>
              <w:instrText xml:space="preserve"> PAGEREF _Toc195256806 \h </w:instrText>
            </w:r>
            <w:r>
              <w:rPr>
                <w:noProof/>
                <w:webHidden/>
              </w:rPr>
            </w:r>
            <w:r>
              <w:rPr>
                <w:noProof/>
                <w:webHidden/>
              </w:rPr>
              <w:fldChar w:fldCharType="separate"/>
            </w:r>
            <w:r>
              <w:rPr>
                <w:noProof/>
                <w:webHidden/>
              </w:rPr>
              <w:t>7</w:t>
            </w:r>
            <w:r>
              <w:rPr>
                <w:noProof/>
                <w:webHidden/>
              </w:rPr>
              <w:fldChar w:fldCharType="end"/>
            </w:r>
          </w:hyperlink>
        </w:p>
        <w:p w14:paraId="56EC0CB0" w14:textId="3F1DCCA6" w:rsidR="00C21A50" w:rsidRDefault="00C21A50">
          <w:pPr>
            <w:pStyle w:val="TOC2"/>
            <w:tabs>
              <w:tab w:val="left" w:pos="960"/>
              <w:tab w:val="right" w:leader="dot" w:pos="8630"/>
            </w:tabs>
            <w:rPr>
              <w:noProof/>
              <w:kern w:val="2"/>
              <w:sz w:val="24"/>
              <w:szCs w:val="24"/>
              <w:lang w:val="en-ZA" w:eastAsia="en-ZA"/>
              <w14:ligatures w14:val="standardContextual"/>
            </w:rPr>
          </w:pPr>
          <w:hyperlink w:anchor="_Toc195256807" w:history="1">
            <w:r w:rsidRPr="00376A8A">
              <w:rPr>
                <w:rStyle w:val="Hyperlink"/>
                <w:noProof/>
              </w:rPr>
              <w:t>11.4.</w:t>
            </w:r>
            <w:r>
              <w:rPr>
                <w:noProof/>
                <w:kern w:val="2"/>
                <w:sz w:val="24"/>
                <w:szCs w:val="24"/>
                <w:lang w:val="en-ZA" w:eastAsia="en-ZA"/>
                <w14:ligatures w14:val="standardContextual"/>
              </w:rPr>
              <w:tab/>
            </w:r>
            <w:r w:rsidRPr="00376A8A">
              <w:rPr>
                <w:rStyle w:val="Hyperlink"/>
                <w:noProof/>
              </w:rPr>
              <w:t>Angular ↔ API Communication</w:t>
            </w:r>
            <w:r>
              <w:rPr>
                <w:noProof/>
                <w:webHidden/>
              </w:rPr>
              <w:tab/>
            </w:r>
            <w:r>
              <w:rPr>
                <w:noProof/>
                <w:webHidden/>
              </w:rPr>
              <w:fldChar w:fldCharType="begin"/>
            </w:r>
            <w:r>
              <w:rPr>
                <w:noProof/>
                <w:webHidden/>
              </w:rPr>
              <w:instrText xml:space="preserve"> PAGEREF _Toc195256807 \h </w:instrText>
            </w:r>
            <w:r>
              <w:rPr>
                <w:noProof/>
                <w:webHidden/>
              </w:rPr>
            </w:r>
            <w:r>
              <w:rPr>
                <w:noProof/>
                <w:webHidden/>
              </w:rPr>
              <w:fldChar w:fldCharType="separate"/>
            </w:r>
            <w:r>
              <w:rPr>
                <w:noProof/>
                <w:webHidden/>
              </w:rPr>
              <w:t>7</w:t>
            </w:r>
            <w:r>
              <w:rPr>
                <w:noProof/>
                <w:webHidden/>
              </w:rPr>
              <w:fldChar w:fldCharType="end"/>
            </w:r>
          </w:hyperlink>
        </w:p>
        <w:p w14:paraId="38AF987A" w14:textId="79C2E19A" w:rsidR="00C21A50" w:rsidRDefault="00C21A50">
          <w:pPr>
            <w:pStyle w:val="TOC1"/>
            <w:tabs>
              <w:tab w:val="left" w:pos="720"/>
              <w:tab w:val="right" w:leader="dot" w:pos="8630"/>
            </w:tabs>
            <w:rPr>
              <w:noProof/>
              <w:kern w:val="2"/>
              <w:sz w:val="24"/>
              <w:szCs w:val="24"/>
              <w:lang w:val="en-ZA" w:eastAsia="en-ZA"/>
              <w14:ligatures w14:val="standardContextual"/>
            </w:rPr>
          </w:pPr>
          <w:hyperlink w:anchor="_Toc195256808" w:history="1">
            <w:r w:rsidRPr="00376A8A">
              <w:rPr>
                <w:rStyle w:val="Hyperlink"/>
                <w:noProof/>
              </w:rPr>
              <w:t>12.</w:t>
            </w:r>
            <w:r>
              <w:rPr>
                <w:noProof/>
                <w:kern w:val="2"/>
                <w:sz w:val="24"/>
                <w:szCs w:val="24"/>
                <w:lang w:val="en-ZA" w:eastAsia="en-ZA"/>
                <w14:ligatures w14:val="standardContextual"/>
              </w:rPr>
              <w:tab/>
            </w:r>
            <w:r w:rsidRPr="00376A8A">
              <w:rPr>
                <w:rStyle w:val="Hyperlink"/>
                <w:noProof/>
              </w:rPr>
              <w:t>Data Flow Diagram</w:t>
            </w:r>
            <w:r>
              <w:rPr>
                <w:noProof/>
                <w:webHidden/>
              </w:rPr>
              <w:tab/>
            </w:r>
            <w:r>
              <w:rPr>
                <w:noProof/>
                <w:webHidden/>
              </w:rPr>
              <w:fldChar w:fldCharType="begin"/>
            </w:r>
            <w:r>
              <w:rPr>
                <w:noProof/>
                <w:webHidden/>
              </w:rPr>
              <w:instrText xml:space="preserve"> PAGEREF _Toc195256808 \h </w:instrText>
            </w:r>
            <w:r>
              <w:rPr>
                <w:noProof/>
                <w:webHidden/>
              </w:rPr>
            </w:r>
            <w:r>
              <w:rPr>
                <w:noProof/>
                <w:webHidden/>
              </w:rPr>
              <w:fldChar w:fldCharType="separate"/>
            </w:r>
            <w:r>
              <w:rPr>
                <w:noProof/>
                <w:webHidden/>
              </w:rPr>
              <w:t>8</w:t>
            </w:r>
            <w:r>
              <w:rPr>
                <w:noProof/>
                <w:webHidden/>
              </w:rPr>
              <w:fldChar w:fldCharType="end"/>
            </w:r>
          </w:hyperlink>
        </w:p>
        <w:p w14:paraId="4379404F" w14:textId="0E58578A" w:rsidR="00C21A50" w:rsidRDefault="00C21A50">
          <w:pPr>
            <w:pStyle w:val="TOC1"/>
            <w:tabs>
              <w:tab w:val="left" w:pos="720"/>
              <w:tab w:val="right" w:leader="dot" w:pos="8630"/>
            </w:tabs>
            <w:rPr>
              <w:noProof/>
              <w:kern w:val="2"/>
              <w:sz w:val="24"/>
              <w:szCs w:val="24"/>
              <w:lang w:val="en-ZA" w:eastAsia="en-ZA"/>
              <w14:ligatures w14:val="standardContextual"/>
            </w:rPr>
          </w:pPr>
          <w:hyperlink w:anchor="_Toc195256809" w:history="1">
            <w:r w:rsidRPr="00376A8A">
              <w:rPr>
                <w:rStyle w:val="Hyperlink"/>
                <w:noProof/>
              </w:rPr>
              <w:t>13.</w:t>
            </w:r>
            <w:r>
              <w:rPr>
                <w:noProof/>
                <w:kern w:val="2"/>
                <w:sz w:val="24"/>
                <w:szCs w:val="24"/>
                <w:lang w:val="en-ZA" w:eastAsia="en-ZA"/>
                <w14:ligatures w14:val="standardContextual"/>
              </w:rPr>
              <w:tab/>
            </w:r>
            <w:r w:rsidRPr="00376A8A">
              <w:rPr>
                <w:rStyle w:val="Hyperlink"/>
                <w:noProof/>
              </w:rPr>
              <w:t>User Flow Diagram</w:t>
            </w:r>
            <w:r>
              <w:rPr>
                <w:noProof/>
                <w:webHidden/>
              </w:rPr>
              <w:tab/>
            </w:r>
            <w:r>
              <w:rPr>
                <w:noProof/>
                <w:webHidden/>
              </w:rPr>
              <w:fldChar w:fldCharType="begin"/>
            </w:r>
            <w:r>
              <w:rPr>
                <w:noProof/>
                <w:webHidden/>
              </w:rPr>
              <w:instrText xml:space="preserve"> PAGEREF _Toc195256809 \h </w:instrText>
            </w:r>
            <w:r>
              <w:rPr>
                <w:noProof/>
                <w:webHidden/>
              </w:rPr>
            </w:r>
            <w:r>
              <w:rPr>
                <w:noProof/>
                <w:webHidden/>
              </w:rPr>
              <w:fldChar w:fldCharType="separate"/>
            </w:r>
            <w:r>
              <w:rPr>
                <w:noProof/>
                <w:webHidden/>
              </w:rPr>
              <w:t>10</w:t>
            </w:r>
            <w:r>
              <w:rPr>
                <w:noProof/>
                <w:webHidden/>
              </w:rPr>
              <w:fldChar w:fldCharType="end"/>
            </w:r>
          </w:hyperlink>
        </w:p>
        <w:p w14:paraId="1DA4F530" w14:textId="0E3F5776" w:rsidR="00C21A50" w:rsidRDefault="00C21A50">
          <w:pPr>
            <w:pStyle w:val="TOC1"/>
            <w:tabs>
              <w:tab w:val="left" w:pos="720"/>
              <w:tab w:val="right" w:leader="dot" w:pos="8630"/>
            </w:tabs>
            <w:rPr>
              <w:noProof/>
              <w:kern w:val="2"/>
              <w:sz w:val="24"/>
              <w:szCs w:val="24"/>
              <w:lang w:val="en-ZA" w:eastAsia="en-ZA"/>
              <w14:ligatures w14:val="standardContextual"/>
            </w:rPr>
          </w:pPr>
          <w:hyperlink w:anchor="_Toc195256810" w:history="1">
            <w:r w:rsidRPr="00376A8A">
              <w:rPr>
                <w:rStyle w:val="Hyperlink"/>
                <w:noProof/>
              </w:rPr>
              <w:t>14.</w:t>
            </w:r>
            <w:r>
              <w:rPr>
                <w:noProof/>
                <w:kern w:val="2"/>
                <w:sz w:val="24"/>
                <w:szCs w:val="24"/>
                <w:lang w:val="en-ZA" w:eastAsia="en-ZA"/>
                <w14:ligatures w14:val="standardContextual"/>
              </w:rPr>
              <w:tab/>
            </w:r>
            <w:r w:rsidRPr="00376A8A">
              <w:rPr>
                <w:rStyle w:val="Hyperlink"/>
                <w:noProof/>
              </w:rPr>
              <w:t>System Diagram</w:t>
            </w:r>
            <w:r>
              <w:rPr>
                <w:noProof/>
                <w:webHidden/>
              </w:rPr>
              <w:tab/>
            </w:r>
            <w:r>
              <w:rPr>
                <w:noProof/>
                <w:webHidden/>
              </w:rPr>
              <w:fldChar w:fldCharType="begin"/>
            </w:r>
            <w:r>
              <w:rPr>
                <w:noProof/>
                <w:webHidden/>
              </w:rPr>
              <w:instrText xml:space="preserve"> PAGEREF _Toc195256810 \h </w:instrText>
            </w:r>
            <w:r>
              <w:rPr>
                <w:noProof/>
                <w:webHidden/>
              </w:rPr>
            </w:r>
            <w:r>
              <w:rPr>
                <w:noProof/>
                <w:webHidden/>
              </w:rPr>
              <w:fldChar w:fldCharType="separate"/>
            </w:r>
            <w:r>
              <w:rPr>
                <w:noProof/>
                <w:webHidden/>
              </w:rPr>
              <w:t>11</w:t>
            </w:r>
            <w:r>
              <w:rPr>
                <w:noProof/>
                <w:webHidden/>
              </w:rPr>
              <w:fldChar w:fldCharType="end"/>
            </w:r>
          </w:hyperlink>
        </w:p>
        <w:p w14:paraId="54004466" w14:textId="5C5EE7C9" w:rsidR="00661064" w:rsidRDefault="00661064">
          <w:r>
            <w:rPr>
              <w:b/>
              <w:bCs/>
              <w:noProof/>
            </w:rPr>
            <w:fldChar w:fldCharType="end"/>
          </w:r>
        </w:p>
      </w:sdtContent>
    </w:sdt>
    <w:p w14:paraId="68A588BE" w14:textId="3104D7CE" w:rsidR="009A4A4F" w:rsidRDefault="009A4A4F" w:rsidP="00661064"/>
    <w:p w14:paraId="317BCAF9" w14:textId="77777777" w:rsidR="009A4A4F" w:rsidRDefault="009A4A4F"/>
    <w:p w14:paraId="3E4F9793" w14:textId="77777777" w:rsidR="00661064" w:rsidRDefault="00661064"/>
    <w:p w14:paraId="797A06B7" w14:textId="77777777" w:rsidR="00661064" w:rsidRDefault="00661064"/>
    <w:p w14:paraId="664F6908" w14:textId="77777777" w:rsidR="00661064" w:rsidRDefault="00661064"/>
    <w:p w14:paraId="53AA7E5F" w14:textId="77777777" w:rsidR="00661064" w:rsidRDefault="00661064"/>
    <w:p w14:paraId="75268626" w14:textId="3DD2916F" w:rsidR="009A4A4F" w:rsidRDefault="00000000" w:rsidP="00E343A7">
      <w:pPr>
        <w:pStyle w:val="Heading1"/>
        <w:numPr>
          <w:ilvl w:val="0"/>
          <w:numId w:val="15"/>
        </w:numPr>
      </w:pPr>
      <w:bookmarkStart w:id="0" w:name="_Toc195256788"/>
      <w:r>
        <w:lastRenderedPageBreak/>
        <w:t>Executive Summary</w:t>
      </w:r>
      <w:bookmarkEnd w:id="0"/>
    </w:p>
    <w:p w14:paraId="61F55BE2" w14:textId="77777777" w:rsidR="009A4A4F" w:rsidRDefault="00000000">
      <w:r>
        <w:t>This project involves integrating Microsoft Outlook mailboxes into our SaaS platform, allowing clients to view and interact with their Outlook emails directly through our application. This document outlines the architectural approach, technical requirements, and implementation plan for this feature.</w:t>
      </w:r>
    </w:p>
    <w:p w14:paraId="1CD2E584" w14:textId="03FD29DC" w:rsidR="009A4A4F" w:rsidRDefault="009A4A4F"/>
    <w:p w14:paraId="61BBA875" w14:textId="15A51C3D" w:rsidR="009A4A4F" w:rsidRDefault="00000000" w:rsidP="00E343A7">
      <w:pPr>
        <w:pStyle w:val="Heading1"/>
        <w:numPr>
          <w:ilvl w:val="0"/>
          <w:numId w:val="15"/>
        </w:numPr>
      </w:pPr>
      <w:bookmarkStart w:id="1" w:name="_Toc195256789"/>
      <w:r>
        <w:t>Business Objectives</w:t>
      </w:r>
      <w:bookmarkEnd w:id="1"/>
    </w:p>
    <w:p w14:paraId="773A707C" w14:textId="2B1EDED9" w:rsidR="009A4A4F" w:rsidRDefault="00000000">
      <w:r>
        <w:t>- Enhance user productivity by centralizing email interactions within our app.</w:t>
      </w:r>
    </w:p>
    <w:p w14:paraId="17FA390A" w14:textId="77399FA2" w:rsidR="009A4A4F" w:rsidRDefault="00000000" w:rsidP="00D935D7">
      <w:r>
        <w:t>- Provide value-added features such as in-app messaging insights, email categorization, and search.</w:t>
      </w:r>
    </w:p>
    <w:p w14:paraId="225FBFF3" w14:textId="1EECD286" w:rsidR="009A4A4F" w:rsidRDefault="00000000">
      <w:r>
        <w:t>- Ensure secure and compliant integration with Microsoft 365 environments.</w:t>
      </w:r>
    </w:p>
    <w:p w14:paraId="6ACF5EF3" w14:textId="77777777" w:rsidR="00E738B0" w:rsidRDefault="00E738B0"/>
    <w:p w14:paraId="4E5384F3" w14:textId="29684E54" w:rsidR="009A4A4F" w:rsidRDefault="00000000" w:rsidP="00E343A7">
      <w:pPr>
        <w:pStyle w:val="Heading1"/>
        <w:numPr>
          <w:ilvl w:val="0"/>
          <w:numId w:val="15"/>
        </w:numPr>
      </w:pPr>
      <w:bookmarkStart w:id="2" w:name="_Toc195256790"/>
      <w:r>
        <w:t>Scope</w:t>
      </w:r>
      <w:bookmarkEnd w:id="2"/>
    </w:p>
    <w:p w14:paraId="7520368A" w14:textId="4D3F38F5" w:rsidR="009A4A4F" w:rsidRDefault="00000000" w:rsidP="00CD22BE">
      <w:pPr>
        <w:pStyle w:val="Heading2"/>
        <w:numPr>
          <w:ilvl w:val="1"/>
          <w:numId w:val="15"/>
        </w:numPr>
      </w:pPr>
      <w:bookmarkStart w:id="3" w:name="_Toc195256791"/>
      <w:r>
        <w:t>In Scope:</w:t>
      </w:r>
      <w:bookmarkEnd w:id="3"/>
    </w:p>
    <w:p w14:paraId="6FD94B49" w14:textId="77777777" w:rsidR="009A4A4F" w:rsidRDefault="00000000" w:rsidP="00CD22BE">
      <w:pPr>
        <w:ind w:left="360"/>
      </w:pPr>
      <w:r>
        <w:t>- OAuth 2.0 integration with Microsoft Identity platform.</w:t>
      </w:r>
    </w:p>
    <w:p w14:paraId="7E2A12CC" w14:textId="2DBF69B3" w:rsidR="009A4A4F" w:rsidRDefault="00000000" w:rsidP="00CD22BE">
      <w:pPr>
        <w:ind w:left="360"/>
      </w:pPr>
      <w:r>
        <w:t>- Secure token management and refresh lifecycle.</w:t>
      </w:r>
    </w:p>
    <w:p w14:paraId="2F200FE0" w14:textId="6333100C" w:rsidR="009A4A4F" w:rsidRDefault="00000000" w:rsidP="00CD22BE">
      <w:pPr>
        <w:ind w:left="360"/>
      </w:pPr>
      <w:r>
        <w:t>- Fetching emails from Microsoft Graph API.</w:t>
      </w:r>
    </w:p>
    <w:p w14:paraId="7C0DD046" w14:textId="77777777" w:rsidR="009A4A4F" w:rsidRDefault="00000000" w:rsidP="00CD22BE">
      <w:pPr>
        <w:ind w:left="360"/>
      </w:pPr>
      <w:r>
        <w:t>- Support for both delegated and application-level permissions.</w:t>
      </w:r>
    </w:p>
    <w:p w14:paraId="38FC0DB5" w14:textId="64599A70" w:rsidR="009A4A4F" w:rsidRDefault="00000000" w:rsidP="00CD22BE">
      <w:pPr>
        <w:ind w:left="360"/>
      </w:pPr>
      <w:r>
        <w:t>- User interface in Angular for email sync status and setup.</w:t>
      </w:r>
    </w:p>
    <w:p w14:paraId="38A6B165" w14:textId="403AC850" w:rsidR="009A4A4F" w:rsidRDefault="009A4A4F" w:rsidP="00E738B0"/>
    <w:p w14:paraId="6DF044F5" w14:textId="77777777" w:rsidR="009A4A4F" w:rsidRDefault="00000000" w:rsidP="00CD22BE">
      <w:pPr>
        <w:pStyle w:val="Heading2"/>
        <w:numPr>
          <w:ilvl w:val="1"/>
          <w:numId w:val="15"/>
        </w:numPr>
      </w:pPr>
      <w:bookmarkStart w:id="4" w:name="_Toc195256792"/>
      <w:r>
        <w:t>Out of Scope (Phase 1):</w:t>
      </w:r>
      <w:bookmarkEnd w:id="4"/>
    </w:p>
    <w:p w14:paraId="35925FF8" w14:textId="36EAC8B6" w:rsidR="009A4A4F" w:rsidRDefault="00000000" w:rsidP="00CD22BE">
      <w:pPr>
        <w:ind w:left="360"/>
      </w:pPr>
      <w:r>
        <w:t>- Sending or modifying Outlook emails.</w:t>
      </w:r>
    </w:p>
    <w:p w14:paraId="4B787566" w14:textId="356D8D59" w:rsidR="009A4A4F" w:rsidRDefault="00000000" w:rsidP="00CD22BE">
      <w:pPr>
        <w:ind w:left="360"/>
      </w:pPr>
      <w:r>
        <w:t>- Calendar and contact integration.</w:t>
      </w:r>
    </w:p>
    <w:p w14:paraId="673CAEC2" w14:textId="70C9D835" w:rsidR="009A4A4F" w:rsidRDefault="00000000" w:rsidP="00CD22BE">
      <w:pPr>
        <w:ind w:left="360"/>
      </w:pPr>
      <w:r>
        <w:t>- Offline or background syncing beyond current token scope.</w:t>
      </w:r>
    </w:p>
    <w:p w14:paraId="1E09271D" w14:textId="5E2E1B02" w:rsidR="009A4A4F" w:rsidRDefault="009A4A4F"/>
    <w:p w14:paraId="602E46D2" w14:textId="11FC2A49" w:rsidR="009A4A4F" w:rsidRDefault="00C21A50" w:rsidP="00E343A7">
      <w:pPr>
        <w:pStyle w:val="Heading1"/>
        <w:numPr>
          <w:ilvl w:val="0"/>
          <w:numId w:val="15"/>
        </w:numPr>
      </w:pPr>
      <w:bookmarkStart w:id="5" w:name="_Toc195256793"/>
      <w:r>
        <w:t>H</w:t>
      </w:r>
      <w:r w:rsidR="00000000">
        <w:t>igh-Level Architecture</w:t>
      </w:r>
      <w:bookmarkEnd w:id="5"/>
    </w:p>
    <w:p w14:paraId="6A5FC479" w14:textId="77777777" w:rsidR="009A4A4F" w:rsidRPr="005758A3" w:rsidRDefault="00000000">
      <w:pPr>
        <w:rPr>
          <w:b/>
          <w:bCs/>
        </w:rPr>
      </w:pPr>
      <w:r w:rsidRPr="005758A3">
        <w:rPr>
          <w:b/>
          <w:bCs/>
        </w:rPr>
        <w:t>Frontend (Angular)</w:t>
      </w:r>
    </w:p>
    <w:p w14:paraId="77013C28" w14:textId="77777777" w:rsidR="009A4A4F" w:rsidRDefault="00000000">
      <w:r>
        <w:lastRenderedPageBreak/>
        <w:t>- UI for "Authorize with Microsoft"</w:t>
      </w:r>
    </w:p>
    <w:p w14:paraId="056DC172" w14:textId="77777777" w:rsidR="009A4A4F" w:rsidRDefault="00000000">
      <w:r>
        <w:t>- Callback handler for OAuth redirect</w:t>
      </w:r>
    </w:p>
    <w:p w14:paraId="5EA2F014" w14:textId="77777777" w:rsidR="009A4A4F" w:rsidRDefault="00000000">
      <w:r>
        <w:t>- Securely calls backend with OAuth code</w:t>
      </w:r>
    </w:p>
    <w:p w14:paraId="2BE11BEA" w14:textId="77777777" w:rsidR="009A4A4F" w:rsidRDefault="009A4A4F"/>
    <w:p w14:paraId="75F8A204" w14:textId="77777777" w:rsidR="009A4A4F" w:rsidRPr="005758A3" w:rsidRDefault="00000000">
      <w:pPr>
        <w:rPr>
          <w:b/>
          <w:bCs/>
        </w:rPr>
      </w:pPr>
      <w:r w:rsidRPr="005758A3">
        <w:rPr>
          <w:b/>
          <w:bCs/>
        </w:rPr>
        <w:t>Backend (C#/.NET Core API)</w:t>
      </w:r>
    </w:p>
    <w:p w14:paraId="5E6C74A1" w14:textId="77777777" w:rsidR="009A4A4F" w:rsidRDefault="00000000">
      <w:r>
        <w:t>- Token exchange with Microsoft using OAuth 2.0</w:t>
      </w:r>
    </w:p>
    <w:p w14:paraId="01C32407" w14:textId="77777777" w:rsidR="009A4A4F" w:rsidRDefault="00000000">
      <w:r>
        <w:t>- Secure token storage (encrypted database fields)</w:t>
      </w:r>
    </w:p>
    <w:p w14:paraId="3649C45C" w14:textId="77777777" w:rsidR="009A4A4F" w:rsidRDefault="00000000">
      <w:r>
        <w:t>- API layer for fetching emails from Microsoft Graph</w:t>
      </w:r>
    </w:p>
    <w:p w14:paraId="46FED085" w14:textId="77777777" w:rsidR="009A4A4F" w:rsidRDefault="00000000">
      <w:r>
        <w:t>- Background service for token refresh</w:t>
      </w:r>
    </w:p>
    <w:p w14:paraId="389259A8" w14:textId="77777777" w:rsidR="009A4A4F" w:rsidRDefault="009A4A4F"/>
    <w:p w14:paraId="6186459D" w14:textId="77777777" w:rsidR="009A4A4F" w:rsidRPr="005758A3" w:rsidRDefault="00000000">
      <w:pPr>
        <w:rPr>
          <w:b/>
          <w:bCs/>
        </w:rPr>
      </w:pPr>
      <w:r w:rsidRPr="005758A3">
        <w:rPr>
          <w:b/>
          <w:bCs/>
        </w:rPr>
        <w:t>External</w:t>
      </w:r>
    </w:p>
    <w:p w14:paraId="77299217" w14:textId="77777777" w:rsidR="009A4A4F" w:rsidRDefault="00000000">
      <w:r>
        <w:t>- Microsoft Identity Platform (Azure App Registration)</w:t>
      </w:r>
    </w:p>
    <w:p w14:paraId="10D67871" w14:textId="77777777" w:rsidR="009A4A4F" w:rsidRDefault="00000000">
      <w:r>
        <w:t>- Microsoft Graph API (https://graph.microsoft.com)</w:t>
      </w:r>
    </w:p>
    <w:p w14:paraId="0ED732BD" w14:textId="223B93C6" w:rsidR="009A4A4F" w:rsidRDefault="009A4A4F"/>
    <w:p w14:paraId="6DFE7A79" w14:textId="535D7C59" w:rsidR="00C21A50" w:rsidRDefault="00C21A50" w:rsidP="00C21A50">
      <w:pPr>
        <w:pStyle w:val="Heading1"/>
        <w:numPr>
          <w:ilvl w:val="0"/>
          <w:numId w:val="15"/>
        </w:numPr>
      </w:pPr>
      <w:r>
        <w:lastRenderedPageBreak/>
        <w:t>User Flow Diagram</w:t>
      </w:r>
    </w:p>
    <w:p w14:paraId="4C3FC445" w14:textId="455968BA" w:rsidR="00C21A50" w:rsidRPr="00C21A50" w:rsidRDefault="00C21A50" w:rsidP="00C21A50">
      <w:pPr>
        <w:jc w:val="center"/>
      </w:pPr>
      <w:r w:rsidRPr="00C21A50">
        <w:drawing>
          <wp:inline distT="0" distB="0" distL="0" distR="0" wp14:anchorId="1213835C" wp14:editId="11A32775">
            <wp:extent cx="4290432" cy="5730737"/>
            <wp:effectExtent l="0" t="0" r="0" b="3810"/>
            <wp:docPr id="145905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54641" name=""/>
                    <pic:cNvPicPr/>
                  </pic:nvPicPr>
                  <pic:blipFill>
                    <a:blip r:embed="rId8"/>
                    <a:stretch>
                      <a:fillRect/>
                    </a:stretch>
                  </pic:blipFill>
                  <pic:spPr>
                    <a:xfrm>
                      <a:off x="0" y="0"/>
                      <a:ext cx="4290432" cy="5730737"/>
                    </a:xfrm>
                    <a:prstGeom prst="rect">
                      <a:avLst/>
                    </a:prstGeom>
                  </pic:spPr>
                </pic:pic>
              </a:graphicData>
            </a:graphic>
          </wp:inline>
        </w:drawing>
      </w:r>
    </w:p>
    <w:p w14:paraId="70C22C29" w14:textId="79156DD2" w:rsidR="009A4A4F" w:rsidRDefault="00000000" w:rsidP="00E343A7">
      <w:pPr>
        <w:pStyle w:val="Heading1"/>
        <w:numPr>
          <w:ilvl w:val="0"/>
          <w:numId w:val="15"/>
        </w:numPr>
      </w:pPr>
      <w:bookmarkStart w:id="6" w:name="_Toc195256794"/>
      <w:r>
        <w:t>Authentication &amp; Authorization</w:t>
      </w:r>
      <w:bookmarkEnd w:id="6"/>
    </w:p>
    <w:p w14:paraId="6425273D" w14:textId="65E77297" w:rsidR="009A4A4F" w:rsidRDefault="00000000">
      <w:r>
        <w:t>- Microsoft OAuth 2.0 Authorization Code Grant Flow</w:t>
      </w:r>
    </w:p>
    <w:p w14:paraId="005F433A" w14:textId="70BC736A" w:rsidR="009A4A4F" w:rsidRDefault="00000000">
      <w:r>
        <w:t>- Uses client ID, secret, redirect URI from Azure App Registration</w:t>
      </w:r>
    </w:p>
    <w:p w14:paraId="61A2C968" w14:textId="6D4D2769" w:rsidR="009A4A4F" w:rsidRDefault="00000000">
      <w:r>
        <w:t>- Refresh tokens handled securely</w:t>
      </w:r>
    </w:p>
    <w:p w14:paraId="019F503B" w14:textId="57D5A134" w:rsidR="00E343A7" w:rsidRDefault="00000000">
      <w:r>
        <w:t>- Optional: Admin consent flow for organization-wide access</w:t>
      </w:r>
    </w:p>
    <w:p w14:paraId="6DA1229B" w14:textId="77777777" w:rsidR="00E343A7" w:rsidRDefault="00E343A7"/>
    <w:p w14:paraId="7EDE203E" w14:textId="19C71F53" w:rsidR="00E343A7" w:rsidRDefault="00D935D7" w:rsidP="00E343A7">
      <w:pPr>
        <w:pStyle w:val="Heading1"/>
        <w:numPr>
          <w:ilvl w:val="0"/>
          <w:numId w:val="15"/>
        </w:numPr>
      </w:pPr>
      <w:bookmarkStart w:id="7" w:name="_Toc195256795"/>
      <w:r w:rsidRPr="00D935D7">
        <w:lastRenderedPageBreak/>
        <w:t>Azure App Registration Responsibility</w:t>
      </w:r>
      <w:bookmarkEnd w:id="7"/>
    </w:p>
    <w:p w14:paraId="3E31E48E" w14:textId="2B4BAE6E" w:rsidR="00D935D7" w:rsidRDefault="00D935D7" w:rsidP="00D935D7">
      <w:r w:rsidRPr="00D935D7">
        <w:t>To support a multi-tenant environment and ensure that each client retains control over their Microsoft 365 data, the Azure App Registration must be created and maintained by the client within their own Azure Active Directory (AAD) tenant.</w:t>
      </w:r>
    </w:p>
    <w:p w14:paraId="288A98F7" w14:textId="51A69D8F" w:rsidR="00D935D7" w:rsidRDefault="00D935D7" w:rsidP="00D935D7">
      <w:pPr>
        <w:pStyle w:val="Heading2"/>
        <w:numPr>
          <w:ilvl w:val="1"/>
          <w:numId w:val="15"/>
        </w:numPr>
      </w:pPr>
      <w:bookmarkStart w:id="8" w:name="_Toc195256796"/>
      <w:r w:rsidRPr="00D935D7">
        <w:t>Client Responsibilities</w:t>
      </w:r>
      <w:bookmarkEnd w:id="8"/>
    </w:p>
    <w:p w14:paraId="67D60935" w14:textId="67E0A120" w:rsidR="00D935D7" w:rsidRDefault="00D935D7" w:rsidP="00D935D7">
      <w:pPr>
        <w:ind w:left="360"/>
      </w:pPr>
      <w:r w:rsidRPr="00D935D7">
        <w:t>Clients are responsible for:</w:t>
      </w:r>
    </w:p>
    <w:p w14:paraId="354FC211" w14:textId="70726687" w:rsidR="00D935D7" w:rsidRPr="00D935D7" w:rsidRDefault="00D935D7" w:rsidP="00D935D7">
      <w:pPr>
        <w:ind w:left="720"/>
        <w:rPr>
          <w:lang w:val="en-ZA"/>
        </w:rPr>
      </w:pPr>
      <w:r>
        <w:rPr>
          <w:lang w:val="en-ZA"/>
        </w:rPr>
        <w:t>-</w:t>
      </w:r>
      <w:r w:rsidRPr="00D935D7">
        <w:rPr>
          <w:lang w:val="en-ZA"/>
        </w:rPr>
        <w:t xml:space="preserve">  Registering the application in their Azure Active Directory.</w:t>
      </w:r>
    </w:p>
    <w:p w14:paraId="4FD4C38B" w14:textId="3E838234" w:rsidR="00D935D7" w:rsidRPr="00D935D7" w:rsidRDefault="00D935D7" w:rsidP="00D935D7">
      <w:pPr>
        <w:ind w:left="720"/>
        <w:rPr>
          <w:lang w:val="en-ZA"/>
        </w:rPr>
      </w:pPr>
      <w:r>
        <w:rPr>
          <w:lang w:val="en-ZA"/>
        </w:rPr>
        <w:t>-</w:t>
      </w:r>
      <w:r w:rsidRPr="00D935D7">
        <w:rPr>
          <w:lang w:val="en-ZA"/>
        </w:rPr>
        <w:t xml:space="preserve">  Providing the following configuration details to our team:</w:t>
      </w:r>
    </w:p>
    <w:p w14:paraId="305E7C45" w14:textId="77777777" w:rsidR="00D935D7" w:rsidRPr="00D935D7" w:rsidRDefault="00D935D7" w:rsidP="00D935D7">
      <w:pPr>
        <w:numPr>
          <w:ilvl w:val="0"/>
          <w:numId w:val="21"/>
        </w:numPr>
        <w:tabs>
          <w:tab w:val="clear" w:pos="720"/>
          <w:tab w:val="num" w:pos="1440"/>
        </w:tabs>
        <w:ind w:left="1440"/>
        <w:rPr>
          <w:lang w:val="en-ZA"/>
        </w:rPr>
      </w:pPr>
      <w:r w:rsidRPr="00D935D7">
        <w:rPr>
          <w:b/>
          <w:bCs/>
          <w:lang w:val="en-ZA"/>
        </w:rPr>
        <w:t>Client ID</w:t>
      </w:r>
    </w:p>
    <w:p w14:paraId="33D23590" w14:textId="77777777" w:rsidR="00D935D7" w:rsidRPr="00D935D7" w:rsidRDefault="00D935D7" w:rsidP="00D935D7">
      <w:pPr>
        <w:numPr>
          <w:ilvl w:val="0"/>
          <w:numId w:val="21"/>
        </w:numPr>
        <w:tabs>
          <w:tab w:val="clear" w:pos="720"/>
          <w:tab w:val="num" w:pos="1440"/>
        </w:tabs>
        <w:ind w:left="1440"/>
        <w:rPr>
          <w:lang w:val="en-ZA"/>
        </w:rPr>
      </w:pPr>
      <w:r w:rsidRPr="00D935D7">
        <w:rPr>
          <w:b/>
          <w:bCs/>
          <w:lang w:val="en-ZA"/>
        </w:rPr>
        <w:t>Client Secret</w:t>
      </w:r>
    </w:p>
    <w:p w14:paraId="225DAEA1" w14:textId="77777777" w:rsidR="00D935D7" w:rsidRPr="00D935D7" w:rsidRDefault="00D935D7" w:rsidP="00D935D7">
      <w:pPr>
        <w:numPr>
          <w:ilvl w:val="0"/>
          <w:numId w:val="21"/>
        </w:numPr>
        <w:tabs>
          <w:tab w:val="clear" w:pos="720"/>
          <w:tab w:val="num" w:pos="1440"/>
        </w:tabs>
        <w:ind w:left="1440"/>
        <w:rPr>
          <w:lang w:val="en-ZA"/>
        </w:rPr>
      </w:pPr>
      <w:r w:rsidRPr="00D935D7">
        <w:rPr>
          <w:b/>
          <w:bCs/>
          <w:lang w:val="en-ZA"/>
        </w:rPr>
        <w:t>Tenant ID</w:t>
      </w:r>
    </w:p>
    <w:p w14:paraId="7F011DBE" w14:textId="2A47541C" w:rsidR="00D935D7" w:rsidRPr="00D935D7" w:rsidRDefault="00D935D7" w:rsidP="00D935D7">
      <w:pPr>
        <w:ind w:left="720"/>
        <w:rPr>
          <w:lang w:val="en-ZA"/>
        </w:rPr>
      </w:pPr>
      <w:r>
        <w:rPr>
          <w:lang w:val="en-ZA"/>
        </w:rPr>
        <w:t>-</w:t>
      </w:r>
      <w:r w:rsidRPr="00D935D7">
        <w:rPr>
          <w:lang w:val="en-ZA"/>
        </w:rPr>
        <w:t xml:space="preserve">  Granting appropriate API permissions to enable mailbox access via Microsoft Graph.</w:t>
      </w:r>
    </w:p>
    <w:p w14:paraId="68DEF842" w14:textId="7D3429F8" w:rsidR="00D935D7" w:rsidRPr="00D935D7" w:rsidRDefault="00D935D7" w:rsidP="00D935D7">
      <w:pPr>
        <w:ind w:left="720"/>
        <w:rPr>
          <w:lang w:val="en-ZA"/>
        </w:rPr>
      </w:pPr>
      <w:r>
        <w:rPr>
          <w:lang w:val="en-ZA"/>
        </w:rPr>
        <w:t>-</w:t>
      </w:r>
      <w:r w:rsidRPr="00D935D7">
        <w:rPr>
          <w:lang w:val="en-ZA"/>
        </w:rPr>
        <w:t xml:space="preserve">  Approving admin consent (if required for organization-wide access).</w:t>
      </w:r>
    </w:p>
    <w:p w14:paraId="4CE6EE18" w14:textId="5382027B" w:rsidR="00D935D7" w:rsidRDefault="00D935D7" w:rsidP="00D935D7">
      <w:pPr>
        <w:ind w:left="720"/>
        <w:rPr>
          <w:lang w:val="en-ZA"/>
        </w:rPr>
      </w:pPr>
      <w:r>
        <w:rPr>
          <w:lang w:val="en-ZA"/>
        </w:rPr>
        <w:t>-</w:t>
      </w:r>
      <w:r w:rsidRPr="00D935D7">
        <w:rPr>
          <w:lang w:val="en-ZA"/>
        </w:rPr>
        <w:t xml:space="preserve">  Adding the provided </w:t>
      </w:r>
      <w:r w:rsidRPr="00D935D7">
        <w:rPr>
          <w:b/>
          <w:bCs/>
          <w:lang w:val="en-ZA"/>
        </w:rPr>
        <w:t>Redirect URI</w:t>
      </w:r>
      <w:r w:rsidRPr="00D935D7">
        <w:rPr>
          <w:lang w:val="en-ZA"/>
        </w:rPr>
        <w:t xml:space="preserve"> to their app registration.</w:t>
      </w:r>
    </w:p>
    <w:p w14:paraId="563558A2" w14:textId="68D52E10" w:rsidR="00D935D7" w:rsidRDefault="00D935D7" w:rsidP="002120B1">
      <w:pPr>
        <w:pStyle w:val="Heading2"/>
        <w:numPr>
          <w:ilvl w:val="1"/>
          <w:numId w:val="15"/>
        </w:numPr>
      </w:pPr>
      <w:bookmarkStart w:id="9" w:name="_Toc195256797"/>
      <w:r w:rsidRPr="00D935D7">
        <w:t>Security Notes</w:t>
      </w:r>
      <w:bookmarkEnd w:id="9"/>
    </w:p>
    <w:p w14:paraId="2958DE33" w14:textId="002E6DCE" w:rsidR="00AE20C2" w:rsidRPr="00D935D7" w:rsidRDefault="00AE20C2" w:rsidP="00D935D7">
      <w:pPr>
        <w:ind w:left="360"/>
      </w:pPr>
      <w:r>
        <w:rPr>
          <w:lang w:val="en-ZA"/>
        </w:rPr>
        <w:t>-</w:t>
      </w:r>
      <w:r w:rsidRPr="00D935D7">
        <w:rPr>
          <w:lang w:val="en-ZA"/>
        </w:rPr>
        <w:t xml:space="preserve">  </w:t>
      </w:r>
      <w:r w:rsidRPr="00AE20C2">
        <w:t>Rotation of secrets should be handled by the client, with a mechanism in place for updating credentials within our platform.</w:t>
      </w:r>
    </w:p>
    <w:p w14:paraId="4FDAFD18" w14:textId="28B975BD" w:rsidR="00E343A7" w:rsidRPr="00E343A7" w:rsidRDefault="00000000" w:rsidP="00E343A7">
      <w:pPr>
        <w:pStyle w:val="Heading1"/>
        <w:numPr>
          <w:ilvl w:val="0"/>
          <w:numId w:val="15"/>
        </w:numPr>
      </w:pPr>
      <w:bookmarkStart w:id="10" w:name="_Toc195256798"/>
      <w:r>
        <w:t>Security Considerations</w:t>
      </w:r>
      <w:bookmarkEnd w:id="10"/>
    </w:p>
    <w:p w14:paraId="262FCE58" w14:textId="77777777" w:rsidR="009A4A4F" w:rsidRDefault="00000000">
      <w:r>
        <w:t>- All token data encrypted at rest.</w:t>
      </w:r>
    </w:p>
    <w:p w14:paraId="130BC61C" w14:textId="77777777" w:rsidR="009A4A4F" w:rsidRDefault="00000000">
      <w:r>
        <w:t>- Access tokens never exposed to frontend.</w:t>
      </w:r>
    </w:p>
    <w:p w14:paraId="45BBE63B" w14:textId="77777777" w:rsidR="009A4A4F" w:rsidRDefault="00000000">
      <w:r>
        <w:t>- Use of secure HTTPS for all communication.</w:t>
      </w:r>
    </w:p>
    <w:p w14:paraId="3C9FDD18" w14:textId="368536AF" w:rsidR="009A4A4F" w:rsidRDefault="00000000">
      <w:r>
        <w:t>- Support for token revocation and integration expiry handling.</w:t>
      </w:r>
    </w:p>
    <w:p w14:paraId="5BF1C021" w14:textId="3809918F" w:rsidR="009A4A4F" w:rsidRDefault="00000000" w:rsidP="00E343A7">
      <w:pPr>
        <w:pStyle w:val="Heading1"/>
        <w:numPr>
          <w:ilvl w:val="0"/>
          <w:numId w:val="15"/>
        </w:numPr>
      </w:pPr>
      <w:bookmarkStart w:id="11" w:name="_Toc195256799"/>
      <w:r>
        <w:t>Technology Stack</w:t>
      </w:r>
      <w:bookmarkEnd w:id="11"/>
    </w:p>
    <w:p w14:paraId="646486BB" w14:textId="0B28B5A6" w:rsidR="009A4A4F" w:rsidRDefault="00000000">
      <w:r>
        <w:t>- Frontend: Angular 1</w:t>
      </w:r>
      <w:r w:rsidR="00E23C6C">
        <w:t>8</w:t>
      </w:r>
      <w:r>
        <w:t>+</w:t>
      </w:r>
    </w:p>
    <w:p w14:paraId="7F919E7A" w14:textId="77777777" w:rsidR="009A4A4F" w:rsidRDefault="00000000">
      <w:r>
        <w:t>- Backend: .NET 6+ Web API</w:t>
      </w:r>
    </w:p>
    <w:p w14:paraId="1079B9C4" w14:textId="77777777" w:rsidR="009A4A4F" w:rsidRDefault="00000000">
      <w:r>
        <w:t>- Identity Provider: Microsoft Azure AD</w:t>
      </w:r>
    </w:p>
    <w:p w14:paraId="28D84908" w14:textId="77777777" w:rsidR="009A4A4F" w:rsidRDefault="00000000">
      <w:r>
        <w:t>- API Integration: Microsoft Graph</w:t>
      </w:r>
    </w:p>
    <w:p w14:paraId="0C766D8F" w14:textId="180B5B6C" w:rsidR="009A4A4F" w:rsidRDefault="00000000">
      <w:r>
        <w:lastRenderedPageBreak/>
        <w:t xml:space="preserve">- Storage: </w:t>
      </w:r>
      <w:r w:rsidR="00443A68">
        <w:t>MongoDB</w:t>
      </w:r>
      <w:r>
        <w:t xml:space="preserve"> (encrypted fields for tokens)</w:t>
      </w:r>
    </w:p>
    <w:p w14:paraId="13004F09" w14:textId="3734659B" w:rsidR="009A4A4F" w:rsidRDefault="009A4A4F"/>
    <w:p w14:paraId="08191B38" w14:textId="66468AA4" w:rsidR="009A4A4F" w:rsidRDefault="00000000" w:rsidP="00E343A7">
      <w:pPr>
        <w:pStyle w:val="Heading1"/>
        <w:numPr>
          <w:ilvl w:val="0"/>
          <w:numId w:val="15"/>
        </w:numPr>
      </w:pPr>
      <w:bookmarkStart w:id="12" w:name="_Toc195256800"/>
      <w:r>
        <w:t>Success Criteria</w:t>
      </w:r>
      <w:bookmarkEnd w:id="12"/>
    </w:p>
    <w:p w14:paraId="4635F37B" w14:textId="77777777" w:rsidR="009A4A4F" w:rsidRDefault="00000000">
      <w:r>
        <w:t>- 100% secure and working integration with at least 1 real Microsoft tenant</w:t>
      </w:r>
    </w:p>
    <w:p w14:paraId="1ECAA21B" w14:textId="77777777" w:rsidR="009A4A4F" w:rsidRDefault="00000000">
      <w:r>
        <w:t>- Ability to fetch latest 50 emails per mailbox</w:t>
      </w:r>
    </w:p>
    <w:p w14:paraId="5EB9B947" w14:textId="77777777" w:rsidR="009A4A4F" w:rsidRDefault="00000000">
      <w:r>
        <w:t>- Admin consent flow working for multi-user access</w:t>
      </w:r>
    </w:p>
    <w:p w14:paraId="75A26B80" w14:textId="555502B0" w:rsidR="009A4A4F" w:rsidRDefault="00000000">
      <w:r>
        <w:t>- All tokens securely stored and managed</w:t>
      </w:r>
    </w:p>
    <w:p w14:paraId="10624CD5" w14:textId="395502D6" w:rsidR="00AE20C2" w:rsidRDefault="002120B1" w:rsidP="00AE20C2">
      <w:pPr>
        <w:pStyle w:val="Heading1"/>
        <w:numPr>
          <w:ilvl w:val="0"/>
          <w:numId w:val="15"/>
        </w:numPr>
      </w:pPr>
      <w:r>
        <w:t xml:space="preserve"> </w:t>
      </w:r>
      <w:bookmarkStart w:id="13" w:name="_Toc195256801"/>
      <w:r w:rsidR="00AE20C2">
        <w:t>Error Handling Strategy</w:t>
      </w:r>
      <w:bookmarkEnd w:id="13"/>
    </w:p>
    <w:p w14:paraId="3602CFF0" w14:textId="543037A6" w:rsidR="00AE20C2" w:rsidRDefault="00AE20C2" w:rsidP="00AE20C2">
      <w:r w:rsidRPr="00AE20C2">
        <w:t xml:space="preserve">A robust error handling strategy is essential for ensuring reliability, user trust, and debuggability of the Outlook integration feature. </w:t>
      </w:r>
      <w:r>
        <w:t>This</w:t>
      </w:r>
      <w:r w:rsidRPr="00AE20C2">
        <w:t xml:space="preserve"> section outlines the expected error scenarios and recommended handling approaches.</w:t>
      </w:r>
    </w:p>
    <w:p w14:paraId="4E5D2CA7" w14:textId="118C214E" w:rsidR="00AE20C2" w:rsidRDefault="00AE20C2" w:rsidP="00AE20C2">
      <w:pPr>
        <w:pStyle w:val="Heading2"/>
        <w:numPr>
          <w:ilvl w:val="1"/>
          <w:numId w:val="15"/>
        </w:numPr>
      </w:pPr>
      <w:bookmarkStart w:id="14" w:name="_Toc195256802"/>
      <w:r w:rsidRPr="00AE20C2">
        <w:t>Expected Error Scenarios</w:t>
      </w:r>
      <w:bookmarkEnd w:id="14"/>
      <w:r w:rsidR="002120B1">
        <w:br/>
      </w:r>
    </w:p>
    <w:tbl>
      <w:tblPr>
        <w:tblStyle w:val="GridTable2-Accent1"/>
        <w:tblW w:w="0" w:type="auto"/>
        <w:tblLook w:val="04A0" w:firstRow="1" w:lastRow="0" w:firstColumn="1" w:lastColumn="0" w:noHBand="0" w:noVBand="1"/>
      </w:tblPr>
      <w:tblGrid>
        <w:gridCol w:w="2876"/>
        <w:gridCol w:w="2877"/>
        <w:gridCol w:w="2877"/>
      </w:tblGrid>
      <w:tr w:rsidR="00AE20C2" w14:paraId="1C1730B6" w14:textId="77777777" w:rsidTr="00AE20C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876" w:type="dxa"/>
          </w:tcPr>
          <w:p w14:paraId="0457309A" w14:textId="16F4FD91" w:rsidR="00AE20C2" w:rsidRPr="00AE20C2" w:rsidRDefault="00AE20C2" w:rsidP="00AE20C2">
            <w:pPr>
              <w:rPr>
                <w:sz w:val="24"/>
                <w:szCs w:val="24"/>
              </w:rPr>
            </w:pPr>
            <w:r w:rsidRPr="00AE20C2">
              <w:rPr>
                <w:sz w:val="24"/>
                <w:szCs w:val="24"/>
              </w:rPr>
              <w:t>Category</w:t>
            </w:r>
          </w:p>
        </w:tc>
        <w:tc>
          <w:tcPr>
            <w:tcW w:w="2877" w:type="dxa"/>
          </w:tcPr>
          <w:p w14:paraId="1FF0425D" w14:textId="57AD3549" w:rsidR="00AE20C2" w:rsidRPr="00AE20C2" w:rsidRDefault="00AE20C2" w:rsidP="00AE20C2">
            <w:pPr>
              <w:cnfStyle w:val="100000000000" w:firstRow="1" w:lastRow="0" w:firstColumn="0" w:lastColumn="0" w:oddVBand="0" w:evenVBand="0" w:oddHBand="0" w:evenHBand="0" w:firstRowFirstColumn="0" w:firstRowLastColumn="0" w:lastRowFirstColumn="0" w:lastRowLastColumn="0"/>
              <w:rPr>
                <w:sz w:val="24"/>
                <w:szCs w:val="24"/>
              </w:rPr>
            </w:pPr>
            <w:r w:rsidRPr="00AE20C2">
              <w:rPr>
                <w:sz w:val="24"/>
                <w:szCs w:val="24"/>
              </w:rPr>
              <w:t>Example</w:t>
            </w:r>
          </w:p>
        </w:tc>
        <w:tc>
          <w:tcPr>
            <w:tcW w:w="2877" w:type="dxa"/>
          </w:tcPr>
          <w:p w14:paraId="5F2EA906" w14:textId="1CA3C811" w:rsidR="00AE20C2" w:rsidRPr="00AE20C2" w:rsidRDefault="00AE20C2" w:rsidP="00AE20C2">
            <w:pPr>
              <w:cnfStyle w:val="100000000000" w:firstRow="1" w:lastRow="0" w:firstColumn="0" w:lastColumn="0" w:oddVBand="0" w:evenVBand="0" w:oddHBand="0" w:evenHBand="0" w:firstRowFirstColumn="0" w:firstRowLastColumn="0" w:lastRowFirstColumn="0" w:lastRowLastColumn="0"/>
              <w:rPr>
                <w:sz w:val="24"/>
                <w:szCs w:val="24"/>
              </w:rPr>
            </w:pPr>
            <w:r w:rsidRPr="00AE20C2">
              <w:rPr>
                <w:sz w:val="24"/>
                <w:szCs w:val="24"/>
              </w:rPr>
              <w:t>Handling Approach</w:t>
            </w:r>
          </w:p>
        </w:tc>
      </w:tr>
      <w:tr w:rsidR="00AE20C2" w14:paraId="0441C859" w14:textId="77777777" w:rsidTr="00AE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0B46E50" w14:textId="784DFB80" w:rsidR="00AE20C2" w:rsidRDefault="00AE20C2" w:rsidP="00AE20C2">
            <w:r w:rsidRPr="00AE20C2">
              <w:t>Authentication Errors</w:t>
            </w:r>
          </w:p>
        </w:tc>
        <w:tc>
          <w:tcPr>
            <w:tcW w:w="2877" w:type="dxa"/>
          </w:tcPr>
          <w:p w14:paraId="64F8D5BE" w14:textId="76331602" w:rsidR="00AE20C2" w:rsidRDefault="00AE20C2" w:rsidP="00AE20C2">
            <w:pPr>
              <w:cnfStyle w:val="000000100000" w:firstRow="0" w:lastRow="0" w:firstColumn="0" w:lastColumn="0" w:oddVBand="0" w:evenVBand="0" w:oddHBand="1" w:evenHBand="0" w:firstRowFirstColumn="0" w:firstRowLastColumn="0" w:lastRowFirstColumn="0" w:lastRowLastColumn="0"/>
            </w:pPr>
            <w:r w:rsidRPr="00AE20C2">
              <w:t>Invalid or expired OAuth token, revoked client credentials</w:t>
            </w:r>
          </w:p>
        </w:tc>
        <w:tc>
          <w:tcPr>
            <w:tcW w:w="2877" w:type="dxa"/>
          </w:tcPr>
          <w:p w14:paraId="392CBC55" w14:textId="21E9A34F" w:rsidR="00AE20C2" w:rsidRDefault="00AE20C2" w:rsidP="00AE20C2">
            <w:pPr>
              <w:cnfStyle w:val="000000100000" w:firstRow="0" w:lastRow="0" w:firstColumn="0" w:lastColumn="0" w:oddVBand="0" w:evenVBand="0" w:oddHBand="1" w:evenHBand="0" w:firstRowFirstColumn="0" w:firstRowLastColumn="0" w:lastRowFirstColumn="0" w:lastRowLastColumn="0"/>
            </w:pPr>
            <w:r w:rsidRPr="00AE20C2">
              <w:t>401</w:t>
            </w:r>
            <w:r w:rsidR="00F32272">
              <w:t xml:space="preserve"> </w:t>
            </w:r>
            <w:r w:rsidRPr="00AE20C2">
              <w:t>Unauthorized</w:t>
            </w:r>
          </w:p>
        </w:tc>
      </w:tr>
      <w:tr w:rsidR="00AE20C2" w14:paraId="722E4D07" w14:textId="77777777" w:rsidTr="00AE20C2">
        <w:tc>
          <w:tcPr>
            <w:cnfStyle w:val="001000000000" w:firstRow="0" w:lastRow="0" w:firstColumn="1" w:lastColumn="0" w:oddVBand="0" w:evenVBand="0" w:oddHBand="0" w:evenHBand="0" w:firstRowFirstColumn="0" w:firstRowLastColumn="0" w:lastRowFirstColumn="0" w:lastRowLastColumn="0"/>
            <w:tcW w:w="2876" w:type="dxa"/>
          </w:tcPr>
          <w:p w14:paraId="6AAFAC09" w14:textId="09E5E90D" w:rsidR="00AE20C2" w:rsidRDefault="00AE20C2" w:rsidP="00AE20C2">
            <w:r w:rsidRPr="00AE20C2">
              <w:t>Authorization Errors</w:t>
            </w:r>
          </w:p>
        </w:tc>
        <w:tc>
          <w:tcPr>
            <w:tcW w:w="2877" w:type="dxa"/>
          </w:tcPr>
          <w:p w14:paraId="7067CDD4" w14:textId="76A13490" w:rsidR="00AE20C2" w:rsidRDefault="00AE20C2" w:rsidP="00AE20C2">
            <w:pPr>
              <w:cnfStyle w:val="000000000000" w:firstRow="0" w:lastRow="0" w:firstColumn="0" w:lastColumn="0" w:oddVBand="0" w:evenVBand="0" w:oddHBand="0" w:evenHBand="0" w:firstRowFirstColumn="0" w:firstRowLastColumn="0" w:lastRowFirstColumn="0" w:lastRowLastColumn="0"/>
            </w:pPr>
            <w:r w:rsidRPr="00AE20C2">
              <w:t>Missing API permissions (e.g., Mail.Read not granted)</w:t>
            </w:r>
          </w:p>
        </w:tc>
        <w:tc>
          <w:tcPr>
            <w:tcW w:w="2877" w:type="dxa"/>
          </w:tcPr>
          <w:p w14:paraId="595021D2" w14:textId="0D64DCB6" w:rsidR="00AE20C2" w:rsidRDefault="00F32272" w:rsidP="00AE20C2">
            <w:pPr>
              <w:cnfStyle w:val="000000000000" w:firstRow="0" w:lastRow="0" w:firstColumn="0" w:lastColumn="0" w:oddVBand="0" w:evenVBand="0" w:oddHBand="0" w:evenHBand="0" w:firstRowFirstColumn="0" w:firstRowLastColumn="0" w:lastRowFirstColumn="0" w:lastRowLastColumn="0"/>
            </w:pPr>
            <w:r>
              <w:t>403 Forbidden</w:t>
            </w:r>
          </w:p>
        </w:tc>
      </w:tr>
      <w:tr w:rsidR="00AE20C2" w14:paraId="299154F6" w14:textId="77777777" w:rsidTr="00AE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54DFA47" w14:textId="18DDF3B4" w:rsidR="00AE20C2" w:rsidRDefault="00AE20C2" w:rsidP="00AE20C2">
            <w:r w:rsidRPr="00AE20C2">
              <w:t>Token Expiry</w:t>
            </w:r>
          </w:p>
        </w:tc>
        <w:tc>
          <w:tcPr>
            <w:tcW w:w="2877" w:type="dxa"/>
          </w:tcPr>
          <w:p w14:paraId="4B8775FF" w14:textId="3716055F" w:rsidR="00AE20C2" w:rsidRDefault="00AE20C2" w:rsidP="00AE20C2">
            <w:pPr>
              <w:cnfStyle w:val="000000100000" w:firstRow="0" w:lastRow="0" w:firstColumn="0" w:lastColumn="0" w:oddVBand="0" w:evenVBand="0" w:oddHBand="1" w:evenHBand="0" w:firstRowFirstColumn="0" w:firstRowLastColumn="0" w:lastRowFirstColumn="0" w:lastRowLastColumn="0"/>
            </w:pPr>
            <w:r w:rsidRPr="00AE20C2">
              <w:t>Access or refresh token has expired</w:t>
            </w:r>
          </w:p>
        </w:tc>
        <w:tc>
          <w:tcPr>
            <w:tcW w:w="2877" w:type="dxa"/>
          </w:tcPr>
          <w:p w14:paraId="26C68963" w14:textId="04BBA1BA" w:rsidR="00AE20C2" w:rsidRDefault="00AE20C2" w:rsidP="00AE20C2">
            <w:pPr>
              <w:cnfStyle w:val="000000100000" w:firstRow="0" w:lastRow="0" w:firstColumn="0" w:lastColumn="0" w:oddVBand="0" w:evenVBand="0" w:oddHBand="1" w:evenHBand="0" w:firstRowFirstColumn="0" w:firstRowLastColumn="0" w:lastRowFirstColumn="0" w:lastRowLastColumn="0"/>
            </w:pPr>
            <w:r w:rsidRPr="00AE20C2">
              <w:t>Attempt automatic refresh where possible; if not, notify user to reauthenticate</w:t>
            </w:r>
            <w:r w:rsidR="00F32272">
              <w:t xml:space="preserve"> with a 401 Unauthorized</w:t>
            </w:r>
          </w:p>
        </w:tc>
      </w:tr>
      <w:tr w:rsidR="00AE20C2" w14:paraId="65CE0121" w14:textId="77777777" w:rsidTr="00AE20C2">
        <w:tc>
          <w:tcPr>
            <w:cnfStyle w:val="001000000000" w:firstRow="0" w:lastRow="0" w:firstColumn="1" w:lastColumn="0" w:oddVBand="0" w:evenVBand="0" w:oddHBand="0" w:evenHBand="0" w:firstRowFirstColumn="0" w:firstRowLastColumn="0" w:lastRowFirstColumn="0" w:lastRowLastColumn="0"/>
            <w:tcW w:w="2876" w:type="dxa"/>
          </w:tcPr>
          <w:p w14:paraId="47752B79" w14:textId="11332C00" w:rsidR="00AE20C2" w:rsidRDefault="00AE20C2" w:rsidP="00AE20C2">
            <w:r w:rsidRPr="00AE20C2">
              <w:t>Consent Errors</w:t>
            </w:r>
          </w:p>
        </w:tc>
        <w:tc>
          <w:tcPr>
            <w:tcW w:w="2877" w:type="dxa"/>
          </w:tcPr>
          <w:p w14:paraId="75118D15" w14:textId="17E4BD6A" w:rsidR="00AE20C2" w:rsidRDefault="00AE20C2" w:rsidP="00AE20C2">
            <w:pPr>
              <w:cnfStyle w:val="000000000000" w:firstRow="0" w:lastRow="0" w:firstColumn="0" w:lastColumn="0" w:oddVBand="0" w:evenVBand="0" w:oddHBand="0" w:evenHBand="0" w:firstRowFirstColumn="0" w:firstRowLastColumn="0" w:lastRowFirstColumn="0" w:lastRowLastColumn="0"/>
            </w:pPr>
            <w:r w:rsidRPr="00AE20C2">
              <w:t>User denied access during Microsoft login</w:t>
            </w:r>
          </w:p>
        </w:tc>
        <w:tc>
          <w:tcPr>
            <w:tcW w:w="2877" w:type="dxa"/>
          </w:tcPr>
          <w:p w14:paraId="3D5E4D73" w14:textId="0E81284D" w:rsidR="00AE20C2" w:rsidRDefault="00AE20C2" w:rsidP="00F32272">
            <w:pPr>
              <w:cnfStyle w:val="000000000000" w:firstRow="0" w:lastRow="0" w:firstColumn="0" w:lastColumn="0" w:oddVBand="0" w:evenVBand="0" w:oddHBand="0" w:evenHBand="0" w:firstRowFirstColumn="0" w:firstRowLastColumn="0" w:lastRowFirstColumn="0" w:lastRowLastColumn="0"/>
            </w:pPr>
            <w:r w:rsidRPr="00AE20C2">
              <w:t>Frontend should handle gracefully and allow retry.</w:t>
            </w:r>
          </w:p>
        </w:tc>
      </w:tr>
      <w:tr w:rsidR="00AE20C2" w14:paraId="386AD2D3" w14:textId="77777777" w:rsidTr="00AE2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55CA553" w14:textId="2AD526C7" w:rsidR="00AE20C2" w:rsidRDefault="00AE20C2" w:rsidP="00AE20C2">
            <w:r w:rsidRPr="00AE20C2">
              <w:t>Invalid Configuration</w:t>
            </w:r>
          </w:p>
        </w:tc>
        <w:tc>
          <w:tcPr>
            <w:tcW w:w="2877" w:type="dxa"/>
          </w:tcPr>
          <w:p w14:paraId="5E3F42DB" w14:textId="53BD4A47" w:rsidR="00AE20C2" w:rsidRDefault="00F32272" w:rsidP="00F32272">
            <w:pPr>
              <w:jc w:val="center"/>
              <w:cnfStyle w:val="000000100000" w:firstRow="0" w:lastRow="0" w:firstColumn="0" w:lastColumn="0" w:oddVBand="0" w:evenVBand="0" w:oddHBand="1" w:evenHBand="0" w:firstRowFirstColumn="0" w:firstRowLastColumn="0" w:lastRowFirstColumn="0" w:lastRowLastColumn="0"/>
            </w:pPr>
            <w:r w:rsidRPr="00F32272">
              <w:t>Incorrect Client ID, Secret, or Tenant ID</w:t>
            </w:r>
          </w:p>
        </w:tc>
        <w:tc>
          <w:tcPr>
            <w:tcW w:w="2877" w:type="dxa"/>
          </w:tcPr>
          <w:p w14:paraId="3BF4C65E" w14:textId="43C90330" w:rsidR="00AE20C2" w:rsidRDefault="002120B1" w:rsidP="00AE20C2">
            <w:pPr>
              <w:cnfStyle w:val="000000100000" w:firstRow="0" w:lastRow="0" w:firstColumn="0" w:lastColumn="0" w:oddVBand="0" w:evenVBand="0" w:oddHBand="1" w:evenHBand="0" w:firstRowFirstColumn="0" w:firstRowLastColumn="0" w:lastRowFirstColumn="0" w:lastRowLastColumn="0"/>
            </w:pPr>
            <w:r>
              <w:t>500 Internal Server Error</w:t>
            </w:r>
          </w:p>
        </w:tc>
      </w:tr>
    </w:tbl>
    <w:p w14:paraId="7303089B" w14:textId="47E67125" w:rsidR="009A4A4F" w:rsidRDefault="00000000" w:rsidP="00E343A7">
      <w:pPr>
        <w:pStyle w:val="Heading1"/>
        <w:numPr>
          <w:ilvl w:val="0"/>
          <w:numId w:val="15"/>
        </w:numPr>
      </w:pPr>
      <w:bookmarkStart w:id="15" w:name="_Toc195256803"/>
      <w:r>
        <w:t>Technical Deep Dive</w:t>
      </w:r>
      <w:bookmarkEnd w:id="15"/>
    </w:p>
    <w:p w14:paraId="566E0CEE" w14:textId="04C65E60" w:rsidR="009A4A4F" w:rsidRDefault="00000000" w:rsidP="00E343A7">
      <w:pPr>
        <w:pStyle w:val="Heading2"/>
        <w:numPr>
          <w:ilvl w:val="1"/>
          <w:numId w:val="15"/>
        </w:numPr>
      </w:pPr>
      <w:bookmarkStart w:id="16" w:name="_Toc195256804"/>
      <w:r>
        <w:t>OAuth Flow</w:t>
      </w:r>
      <w:bookmarkEnd w:id="16"/>
    </w:p>
    <w:p w14:paraId="56F2F295" w14:textId="77777777" w:rsidR="009A4A4F" w:rsidRDefault="00000000" w:rsidP="00E343A7">
      <w:pPr>
        <w:ind w:left="360"/>
      </w:pPr>
      <w:r>
        <w:t>- Frontend redirects or opens popup to Microsoft login with required scopes.</w:t>
      </w:r>
    </w:p>
    <w:p w14:paraId="41511C17" w14:textId="77777777" w:rsidR="009A4A4F" w:rsidRDefault="00000000" w:rsidP="00E343A7">
      <w:pPr>
        <w:ind w:left="360"/>
      </w:pPr>
      <w:r>
        <w:t>- Microsoft returns code to frontend.</w:t>
      </w:r>
    </w:p>
    <w:p w14:paraId="5FAF6FA7" w14:textId="2C37A84B" w:rsidR="009A4A4F" w:rsidRDefault="00000000" w:rsidP="00E343A7">
      <w:pPr>
        <w:ind w:left="360"/>
      </w:pPr>
      <w:r>
        <w:t xml:space="preserve">- Code sent to </w:t>
      </w:r>
      <w:r w:rsidR="002120B1">
        <w:t>CORD</w:t>
      </w:r>
      <w:r>
        <w:t xml:space="preserve"> for token exchange using client credentials.</w:t>
      </w:r>
    </w:p>
    <w:p w14:paraId="685B3694" w14:textId="77777777" w:rsidR="009A4A4F" w:rsidRDefault="00000000" w:rsidP="00E343A7">
      <w:pPr>
        <w:ind w:firstLine="360"/>
      </w:pPr>
      <w:r>
        <w:lastRenderedPageBreak/>
        <w:t>- Access and refresh tokens are returned and stored securely.</w:t>
      </w:r>
    </w:p>
    <w:p w14:paraId="0E49AE99" w14:textId="77777777" w:rsidR="009A4A4F" w:rsidRDefault="009A4A4F"/>
    <w:p w14:paraId="3BBBED76" w14:textId="68885F42" w:rsidR="009A4A4F" w:rsidRDefault="00000000" w:rsidP="00E343A7">
      <w:pPr>
        <w:pStyle w:val="Heading2"/>
        <w:numPr>
          <w:ilvl w:val="1"/>
          <w:numId w:val="15"/>
        </w:numPr>
      </w:pPr>
      <w:bookmarkStart w:id="17" w:name="_Toc195256805"/>
      <w:r>
        <w:t>Token Storage</w:t>
      </w:r>
      <w:bookmarkEnd w:id="17"/>
    </w:p>
    <w:p w14:paraId="3391A574" w14:textId="6AA2D6B7" w:rsidR="009A4A4F" w:rsidRDefault="00000000" w:rsidP="00E343A7">
      <w:pPr>
        <w:ind w:left="360"/>
      </w:pPr>
      <w:r>
        <w:t>- Tokens are encrypted before being saved to the database.</w:t>
      </w:r>
    </w:p>
    <w:p w14:paraId="758527F5" w14:textId="77777777" w:rsidR="009A4A4F" w:rsidRDefault="00000000" w:rsidP="00E343A7">
      <w:pPr>
        <w:ind w:left="360"/>
      </w:pPr>
      <w:r>
        <w:t>- Refresh token expiration time is tracked to proactively refresh before expiry.</w:t>
      </w:r>
    </w:p>
    <w:p w14:paraId="105AD386" w14:textId="77777777" w:rsidR="009A4A4F" w:rsidRDefault="00000000" w:rsidP="00E343A7">
      <w:pPr>
        <w:ind w:left="360"/>
      </w:pPr>
      <w:r>
        <w:t>- If refresh token is revoked, backend notifies frontend to trigger re-auth.</w:t>
      </w:r>
    </w:p>
    <w:p w14:paraId="0771765A" w14:textId="77777777" w:rsidR="009A4A4F" w:rsidRDefault="009A4A4F"/>
    <w:p w14:paraId="26D616CA" w14:textId="4C93B93A" w:rsidR="009A4A4F" w:rsidRDefault="00000000" w:rsidP="00E343A7">
      <w:pPr>
        <w:pStyle w:val="Heading2"/>
        <w:numPr>
          <w:ilvl w:val="1"/>
          <w:numId w:val="15"/>
        </w:numPr>
      </w:pPr>
      <w:bookmarkStart w:id="18" w:name="_Toc195256806"/>
      <w:r>
        <w:t>Microsoft Graph Calls</w:t>
      </w:r>
      <w:bookmarkEnd w:id="18"/>
    </w:p>
    <w:p w14:paraId="7E3510C8" w14:textId="55532A17" w:rsidR="009A4A4F" w:rsidRDefault="00000000" w:rsidP="00E343A7">
      <w:pPr>
        <w:ind w:left="360"/>
      </w:pPr>
      <w:r>
        <w:t xml:space="preserve">- Access token used to call </w:t>
      </w:r>
      <w:r w:rsidR="00A92BE7">
        <w:t>“</w:t>
      </w:r>
      <w:r>
        <w:t>/me/messages</w:t>
      </w:r>
      <w:r w:rsidR="00A92BE7">
        <w:t>”</w:t>
      </w:r>
      <w:r>
        <w:t xml:space="preserve"> or </w:t>
      </w:r>
      <w:r w:rsidR="00A92BE7">
        <w:t>“</w:t>
      </w:r>
      <w:r>
        <w:t>/users/{id}/messages</w:t>
      </w:r>
      <w:r w:rsidR="00A92BE7">
        <w:t>”</w:t>
      </w:r>
      <w:r>
        <w:t xml:space="preserve"> endpoints.</w:t>
      </w:r>
    </w:p>
    <w:p w14:paraId="54D1BAD9" w14:textId="77777777" w:rsidR="009A4A4F" w:rsidRDefault="00000000" w:rsidP="00E343A7">
      <w:pPr>
        <w:ind w:left="360"/>
      </w:pPr>
      <w:r>
        <w:t>- Email results are paginated; backend handles @odata.nextLink pagination.</w:t>
      </w:r>
    </w:p>
    <w:p w14:paraId="0CF9E9C8" w14:textId="77777777" w:rsidR="009A4A4F" w:rsidRDefault="00000000" w:rsidP="00E343A7">
      <w:pPr>
        <w:ind w:left="360"/>
      </w:pPr>
      <w:r>
        <w:t>- Graph API rate limits are respected with exponential backoff retries.</w:t>
      </w:r>
    </w:p>
    <w:p w14:paraId="6A8A540D" w14:textId="77777777" w:rsidR="009A4A4F" w:rsidRDefault="009A4A4F"/>
    <w:p w14:paraId="196C7C4F" w14:textId="43406DCA" w:rsidR="009A4A4F" w:rsidRDefault="00000000" w:rsidP="00E343A7">
      <w:pPr>
        <w:pStyle w:val="Heading2"/>
        <w:numPr>
          <w:ilvl w:val="1"/>
          <w:numId w:val="15"/>
        </w:numPr>
      </w:pPr>
      <w:bookmarkStart w:id="19" w:name="_Toc195256807"/>
      <w:r>
        <w:t>Angular ↔ API Communication</w:t>
      </w:r>
      <w:bookmarkEnd w:id="19"/>
    </w:p>
    <w:p w14:paraId="71E9992B" w14:textId="77777777" w:rsidR="009A4A4F" w:rsidRDefault="00000000" w:rsidP="00E343A7">
      <w:pPr>
        <w:ind w:left="360"/>
      </w:pPr>
      <w:r>
        <w:t>- Uses HTTP-only cookies or bearer tokens for session management.</w:t>
      </w:r>
    </w:p>
    <w:p w14:paraId="29A608D9" w14:textId="77777777" w:rsidR="009A4A4F" w:rsidRDefault="00000000" w:rsidP="00E343A7">
      <w:pPr>
        <w:ind w:left="360"/>
      </w:pPr>
      <w:r>
        <w:t>- OAuth code never stored on frontend, only transiently used.</w:t>
      </w:r>
    </w:p>
    <w:p w14:paraId="61AE3AFB" w14:textId="5A287C1C" w:rsidR="009A4A4F" w:rsidRDefault="009A4A4F"/>
    <w:p w14:paraId="74199A54" w14:textId="72CCD181" w:rsidR="009A4A4F" w:rsidRDefault="00E343A7" w:rsidP="00E343A7">
      <w:pPr>
        <w:pStyle w:val="Heading1"/>
        <w:numPr>
          <w:ilvl w:val="0"/>
          <w:numId w:val="15"/>
        </w:numPr>
      </w:pPr>
      <w:r>
        <w:lastRenderedPageBreak/>
        <w:t xml:space="preserve"> </w:t>
      </w:r>
      <w:bookmarkStart w:id="20" w:name="_Toc195256808"/>
      <w:r w:rsidR="00C21A50">
        <w:t>Data</w:t>
      </w:r>
      <w:r>
        <w:t xml:space="preserve"> Flow Diagram</w:t>
      </w:r>
      <w:bookmarkEnd w:id="20"/>
    </w:p>
    <w:p w14:paraId="330E1D67" w14:textId="05DCEA57" w:rsidR="009A4A4F" w:rsidRDefault="005E3654" w:rsidP="00C21A50">
      <w:r w:rsidRPr="005E3654">
        <w:rPr>
          <w:noProof/>
        </w:rPr>
        <w:drawing>
          <wp:inline distT="0" distB="0" distL="0" distR="0" wp14:anchorId="0716CC92" wp14:editId="1EFF3044">
            <wp:extent cx="5486400" cy="4603750"/>
            <wp:effectExtent l="0" t="0" r="0" b="6350"/>
            <wp:docPr id="12979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7334" name=""/>
                    <pic:cNvPicPr/>
                  </pic:nvPicPr>
                  <pic:blipFill>
                    <a:blip r:embed="rId9"/>
                    <a:stretch>
                      <a:fillRect/>
                    </a:stretch>
                  </pic:blipFill>
                  <pic:spPr>
                    <a:xfrm>
                      <a:off x="0" y="0"/>
                      <a:ext cx="5486400" cy="4603750"/>
                    </a:xfrm>
                    <a:prstGeom prst="rect">
                      <a:avLst/>
                    </a:prstGeom>
                  </pic:spPr>
                </pic:pic>
              </a:graphicData>
            </a:graphic>
          </wp:inline>
        </w:drawing>
      </w:r>
    </w:p>
    <w:p w14:paraId="480CBA77" w14:textId="77777777" w:rsidR="005E3654" w:rsidRDefault="005E3654" w:rsidP="005E3654">
      <w:pPr>
        <w:pStyle w:val="ListParagraph"/>
        <w:numPr>
          <w:ilvl w:val="0"/>
          <w:numId w:val="10"/>
        </w:numPr>
      </w:pPr>
      <w:r w:rsidRPr="005E3654">
        <w:t>The Angular frontend initiates user authentication by submitting an OAuth authorization request to Microsoft’s identity server.</w:t>
      </w:r>
    </w:p>
    <w:p w14:paraId="18265897" w14:textId="77777777" w:rsidR="005E3654" w:rsidRDefault="005E3654" w:rsidP="005E3654">
      <w:pPr>
        <w:pStyle w:val="ListParagraph"/>
        <w:numPr>
          <w:ilvl w:val="0"/>
          <w:numId w:val="10"/>
        </w:numPr>
      </w:pPr>
      <w:r w:rsidRPr="005E3654">
        <w:t>Microsoft responds with an OAuth authorization code upon successful user authentication and consent.</w:t>
      </w:r>
    </w:p>
    <w:p w14:paraId="65A7A474" w14:textId="77777777" w:rsidR="005E3654" w:rsidRDefault="005E3654" w:rsidP="005E3654">
      <w:pPr>
        <w:pStyle w:val="ListParagraph"/>
        <w:numPr>
          <w:ilvl w:val="0"/>
          <w:numId w:val="10"/>
        </w:numPr>
      </w:pPr>
      <w:r w:rsidRPr="005E3654">
        <w:t>The frontend forwards the authorization code to the CORD backend.</w:t>
      </w:r>
    </w:p>
    <w:p w14:paraId="7FEE91EB" w14:textId="77777777" w:rsidR="005E3654" w:rsidRDefault="005E3654" w:rsidP="005E3654">
      <w:pPr>
        <w:pStyle w:val="ListParagraph"/>
        <w:numPr>
          <w:ilvl w:val="0"/>
          <w:numId w:val="10"/>
        </w:numPr>
      </w:pPr>
      <w:r w:rsidRPr="005E3654">
        <w:t>CORD exchanges the authorization code with Microsoft for access and refresh tokens.</w:t>
      </w:r>
    </w:p>
    <w:p w14:paraId="759571E9" w14:textId="77777777" w:rsidR="005E3654" w:rsidRDefault="005E3654" w:rsidP="005E3654">
      <w:pPr>
        <w:pStyle w:val="ListParagraph"/>
        <w:numPr>
          <w:ilvl w:val="0"/>
          <w:numId w:val="10"/>
        </w:numPr>
      </w:pPr>
      <w:r w:rsidRPr="005E3654">
        <w:t>Microsoft returns the access token and refresh token to CORD.</w:t>
      </w:r>
    </w:p>
    <w:p w14:paraId="4EE509F9" w14:textId="77777777" w:rsidR="005E3654" w:rsidRDefault="005E3654" w:rsidP="005E3654">
      <w:pPr>
        <w:pStyle w:val="ListParagraph"/>
        <w:numPr>
          <w:ilvl w:val="0"/>
          <w:numId w:val="10"/>
        </w:numPr>
      </w:pPr>
      <w:r w:rsidRPr="005E3654">
        <w:t>CORD uses the access token to request the user's mailbox data via the Microsoft Graph API.</w:t>
      </w:r>
    </w:p>
    <w:p w14:paraId="0D5280F9" w14:textId="77777777" w:rsidR="005E3654" w:rsidRDefault="005E3654" w:rsidP="005E3654">
      <w:pPr>
        <w:pStyle w:val="ListParagraph"/>
        <w:numPr>
          <w:ilvl w:val="0"/>
          <w:numId w:val="10"/>
        </w:numPr>
      </w:pPr>
      <w:r w:rsidRPr="005E3654">
        <w:t>Microsoft responds with the user’s mailbox content.</w:t>
      </w:r>
    </w:p>
    <w:p w14:paraId="50BB6D31" w14:textId="77777777" w:rsidR="005E3654" w:rsidRDefault="005E3654" w:rsidP="005E3654">
      <w:pPr>
        <w:pStyle w:val="ListParagraph"/>
        <w:numPr>
          <w:ilvl w:val="0"/>
          <w:numId w:val="10"/>
        </w:numPr>
      </w:pPr>
      <w:r w:rsidRPr="005E3654">
        <w:t>CORD returns the mailbox data to the Angular frontend for display.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6DDE8" w:themeFill="accent5" w:themeFillTint="66"/>
        <w:tblLook w:val="04A0" w:firstRow="1" w:lastRow="0" w:firstColumn="1" w:lastColumn="0" w:noHBand="0" w:noVBand="1"/>
      </w:tblPr>
      <w:tblGrid>
        <w:gridCol w:w="8640"/>
      </w:tblGrid>
      <w:tr w:rsidR="00916123" w14:paraId="44A4A96A" w14:textId="77777777" w:rsidTr="00916123">
        <w:trPr>
          <w:trHeight w:val="397"/>
        </w:trPr>
        <w:tc>
          <w:tcPr>
            <w:tcW w:w="8856" w:type="dxa"/>
            <w:shd w:val="clear" w:color="auto" w:fill="B6DDE8" w:themeFill="accent5" w:themeFillTint="66"/>
            <w:vAlign w:val="center"/>
          </w:tcPr>
          <w:p w14:paraId="1FCE33C4" w14:textId="31295860" w:rsidR="00916123" w:rsidRDefault="00916123" w:rsidP="00916123">
            <w:pPr>
              <w:jc w:val="center"/>
              <w:rPr>
                <w:b/>
                <w:bCs/>
                <w:sz w:val="24"/>
                <w:szCs w:val="24"/>
              </w:rPr>
            </w:pPr>
            <w:r w:rsidRPr="00916123">
              <w:rPr>
                <w:b/>
                <w:bCs/>
                <w:sz w:val="24"/>
                <w:szCs w:val="24"/>
              </w:rPr>
              <w:t>Token Expiry and Reauthorization Flow</w:t>
            </w:r>
          </w:p>
        </w:tc>
      </w:tr>
    </w:tbl>
    <w:p w14:paraId="27367631" w14:textId="77777777" w:rsidR="00916123" w:rsidRDefault="00916123" w:rsidP="00916123">
      <w:pPr>
        <w:pStyle w:val="ListParagraph"/>
      </w:pPr>
    </w:p>
    <w:p w14:paraId="0AA12CE1" w14:textId="77777777" w:rsidR="00916123" w:rsidRDefault="00916123" w:rsidP="005E3654">
      <w:pPr>
        <w:pStyle w:val="ListParagraph"/>
        <w:numPr>
          <w:ilvl w:val="0"/>
          <w:numId w:val="10"/>
        </w:numPr>
      </w:pPr>
      <w:r w:rsidRPr="00916123">
        <w:t xml:space="preserve">The frontend attempts to retrieve mailbox data after the tokens have expired. </w:t>
      </w:r>
    </w:p>
    <w:p w14:paraId="3B05559C" w14:textId="77777777" w:rsidR="00916123" w:rsidRDefault="00916123" w:rsidP="005E3654">
      <w:pPr>
        <w:pStyle w:val="ListParagraph"/>
        <w:numPr>
          <w:ilvl w:val="0"/>
          <w:numId w:val="10"/>
        </w:numPr>
      </w:pPr>
      <w:r w:rsidRPr="00916123">
        <w:lastRenderedPageBreak/>
        <w:t xml:space="preserve">CORD detects the token expiration and responds with an authentication error. </w:t>
      </w:r>
    </w:p>
    <w:p w14:paraId="6D4C27C4" w14:textId="77777777" w:rsidR="00916123" w:rsidRDefault="00916123" w:rsidP="005E3654">
      <w:pPr>
        <w:pStyle w:val="ListParagraph"/>
        <w:numPr>
          <w:ilvl w:val="0"/>
          <w:numId w:val="10"/>
        </w:numPr>
      </w:pPr>
      <w:r w:rsidRPr="00916123">
        <w:t xml:space="preserve">The frontend prompts the user to reauthenticate, initiating a new OAuth authorization request to Microsoft. </w:t>
      </w:r>
    </w:p>
    <w:p w14:paraId="25343F7E" w14:textId="77777777" w:rsidR="00916123" w:rsidRDefault="00916123" w:rsidP="005E3654">
      <w:pPr>
        <w:pStyle w:val="ListParagraph"/>
        <w:numPr>
          <w:ilvl w:val="0"/>
          <w:numId w:val="10"/>
        </w:numPr>
      </w:pPr>
      <w:r w:rsidRPr="00916123">
        <w:t xml:space="preserve">Microsoft returns a new authorization code. </w:t>
      </w:r>
    </w:p>
    <w:p w14:paraId="57DE42A9" w14:textId="77777777" w:rsidR="00916123" w:rsidRDefault="00916123" w:rsidP="005E3654">
      <w:pPr>
        <w:pStyle w:val="ListParagraph"/>
        <w:numPr>
          <w:ilvl w:val="0"/>
          <w:numId w:val="10"/>
        </w:numPr>
      </w:pPr>
      <w:r w:rsidRPr="00916123">
        <w:t xml:space="preserve">The frontend sends the updated authorization code to the CORD backend. </w:t>
      </w:r>
    </w:p>
    <w:p w14:paraId="36C9EDB6" w14:textId="77777777" w:rsidR="00916123" w:rsidRDefault="00916123" w:rsidP="005E3654">
      <w:pPr>
        <w:pStyle w:val="ListParagraph"/>
        <w:numPr>
          <w:ilvl w:val="0"/>
          <w:numId w:val="10"/>
        </w:numPr>
      </w:pPr>
      <w:r w:rsidRPr="00916123">
        <w:t xml:space="preserve">CORD exchanges the new authorization code for a fresh set of access and refresh tokens. </w:t>
      </w:r>
    </w:p>
    <w:p w14:paraId="105CD547" w14:textId="77777777" w:rsidR="00916123" w:rsidRDefault="00916123" w:rsidP="00916123">
      <w:pPr>
        <w:pStyle w:val="ListParagraph"/>
        <w:numPr>
          <w:ilvl w:val="0"/>
          <w:numId w:val="10"/>
        </w:numPr>
      </w:pPr>
      <w:r w:rsidRPr="00916123">
        <w:t xml:space="preserve">Microsoft returns the updated tokens to CORD. </w:t>
      </w:r>
    </w:p>
    <w:p w14:paraId="5F7EC836" w14:textId="278D74CB" w:rsidR="00B25F7F" w:rsidRDefault="00916123" w:rsidP="00C21A50">
      <w:pPr>
        <w:pStyle w:val="ListParagraph"/>
        <w:numPr>
          <w:ilvl w:val="0"/>
          <w:numId w:val="10"/>
        </w:numPr>
      </w:pPr>
      <w:r w:rsidRPr="00916123">
        <w:t xml:space="preserve">CORD resumes the standard flow to request and return the user's mailbox data. </w:t>
      </w:r>
    </w:p>
    <w:p w14:paraId="3F8AD76D" w14:textId="4CEDF28C" w:rsidR="009A4A4F" w:rsidRDefault="00000000" w:rsidP="00E343A7">
      <w:pPr>
        <w:pStyle w:val="Heading1"/>
        <w:numPr>
          <w:ilvl w:val="0"/>
          <w:numId w:val="15"/>
        </w:numPr>
      </w:pPr>
      <w:bookmarkStart w:id="21" w:name="_Toc195256810"/>
      <w:r>
        <w:t>System Diagram</w:t>
      </w:r>
      <w:bookmarkEnd w:id="21"/>
    </w:p>
    <w:p w14:paraId="556F6683" w14:textId="6CCC4F78" w:rsidR="009A4A4F" w:rsidRDefault="00903E65" w:rsidP="00C21A50">
      <w:pPr>
        <w:pStyle w:val="ListParagraph"/>
        <w:ind w:left="360"/>
        <w:jc w:val="center"/>
      </w:pPr>
      <w:r w:rsidRPr="00903E65">
        <w:rPr>
          <w:noProof/>
        </w:rPr>
        <w:drawing>
          <wp:inline distT="0" distB="0" distL="0" distR="0" wp14:anchorId="751191B9" wp14:editId="22C23475">
            <wp:extent cx="1981200" cy="2983687"/>
            <wp:effectExtent l="0" t="0" r="0" b="7620"/>
            <wp:docPr id="140053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32809" name=""/>
                    <pic:cNvPicPr/>
                  </pic:nvPicPr>
                  <pic:blipFill>
                    <a:blip r:embed="rId10"/>
                    <a:stretch>
                      <a:fillRect/>
                    </a:stretch>
                  </pic:blipFill>
                  <pic:spPr>
                    <a:xfrm>
                      <a:off x="0" y="0"/>
                      <a:ext cx="1993003" cy="3001462"/>
                    </a:xfrm>
                    <a:prstGeom prst="rect">
                      <a:avLst/>
                    </a:prstGeom>
                  </pic:spPr>
                </pic:pic>
              </a:graphicData>
            </a:graphic>
          </wp:inline>
        </w:drawing>
      </w:r>
    </w:p>
    <w:p w14:paraId="38524BB5" w14:textId="34AE3CFA" w:rsidR="009A4A4F" w:rsidRDefault="009A4A4F"/>
    <w:sectPr w:rsidR="009A4A4F"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93977" w14:textId="77777777" w:rsidR="002534C0" w:rsidRDefault="002534C0" w:rsidP="00661064">
      <w:pPr>
        <w:spacing w:after="0" w:line="240" w:lineRule="auto"/>
      </w:pPr>
      <w:r>
        <w:separator/>
      </w:r>
    </w:p>
  </w:endnote>
  <w:endnote w:type="continuationSeparator" w:id="0">
    <w:p w14:paraId="7F076209" w14:textId="77777777" w:rsidR="002534C0" w:rsidRDefault="002534C0" w:rsidP="0066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11DF1" w14:textId="77777777" w:rsidR="00661064" w:rsidRDefault="0066106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3EFA8696" w14:textId="77777777" w:rsidR="00661064" w:rsidRDefault="0066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F64DF" w14:textId="77777777" w:rsidR="002534C0" w:rsidRDefault="002534C0" w:rsidP="00661064">
      <w:pPr>
        <w:spacing w:after="0" w:line="240" w:lineRule="auto"/>
      </w:pPr>
      <w:r>
        <w:separator/>
      </w:r>
    </w:p>
  </w:footnote>
  <w:footnote w:type="continuationSeparator" w:id="0">
    <w:p w14:paraId="73B7FF87" w14:textId="77777777" w:rsidR="002534C0" w:rsidRDefault="002534C0" w:rsidP="00661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C43069"/>
    <w:multiLevelType w:val="hybridMultilevel"/>
    <w:tmpl w:val="8F80B298"/>
    <w:lvl w:ilvl="0" w:tplc="DB804926">
      <w:start w:val="8"/>
      <w:numFmt w:val="bullet"/>
      <w:lvlText w:val="-"/>
      <w:lvlJc w:val="left"/>
      <w:pPr>
        <w:ind w:left="720" w:hanging="360"/>
      </w:pPr>
      <w:rPr>
        <w:rFonts w:ascii="Cambria" w:eastAsiaTheme="minorEastAsia"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B2D7F63"/>
    <w:multiLevelType w:val="multilevel"/>
    <w:tmpl w:val="938A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03C04"/>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87548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6403EA"/>
    <w:multiLevelType w:val="hybridMultilevel"/>
    <w:tmpl w:val="A1D4EB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B6F60D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8615F4"/>
    <w:multiLevelType w:val="hybridMultilevel"/>
    <w:tmpl w:val="ECA63B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27B245F"/>
    <w:multiLevelType w:val="hybridMultilevel"/>
    <w:tmpl w:val="1D76BA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7303975"/>
    <w:multiLevelType w:val="hybridMultilevel"/>
    <w:tmpl w:val="10865A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76B223F"/>
    <w:multiLevelType w:val="hybridMultilevel"/>
    <w:tmpl w:val="ECC6FBB0"/>
    <w:lvl w:ilvl="0" w:tplc="1AE89F32">
      <w:start w:val="8"/>
      <w:numFmt w:val="bullet"/>
      <w:lvlText w:val="-"/>
      <w:lvlJc w:val="left"/>
      <w:pPr>
        <w:ind w:left="720" w:hanging="360"/>
      </w:pPr>
      <w:rPr>
        <w:rFonts w:ascii="Cambria" w:eastAsiaTheme="minorEastAsia"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95B3C3C"/>
    <w:multiLevelType w:val="hybridMultilevel"/>
    <w:tmpl w:val="FE2699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AD8695E"/>
    <w:multiLevelType w:val="hybridMultilevel"/>
    <w:tmpl w:val="4DF064A2"/>
    <w:lvl w:ilvl="0" w:tplc="DE561008">
      <w:start w:val="8"/>
      <w:numFmt w:val="bullet"/>
      <w:lvlText w:val="-"/>
      <w:lvlJc w:val="left"/>
      <w:pPr>
        <w:ind w:left="720" w:hanging="360"/>
      </w:pPr>
      <w:rPr>
        <w:rFonts w:ascii="Cambria" w:eastAsiaTheme="minorEastAsia"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2B45BD9"/>
    <w:multiLevelType w:val="hybridMultilevel"/>
    <w:tmpl w:val="672A4158"/>
    <w:lvl w:ilvl="0" w:tplc="1C56656C">
      <w:start w:val="400"/>
      <w:numFmt w:val="bullet"/>
      <w:lvlText w:val="-"/>
      <w:lvlJc w:val="left"/>
      <w:pPr>
        <w:ind w:left="720" w:hanging="360"/>
      </w:pPr>
      <w:rPr>
        <w:rFonts w:ascii="Cambria" w:eastAsiaTheme="minorEastAsia"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4A56A42"/>
    <w:multiLevelType w:val="hybridMultilevel"/>
    <w:tmpl w:val="733072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6953679"/>
    <w:multiLevelType w:val="multilevel"/>
    <w:tmpl w:val="0E0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30EC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71760388"/>
    <w:multiLevelType w:val="hybridMultilevel"/>
    <w:tmpl w:val="8396AA78"/>
    <w:lvl w:ilvl="0" w:tplc="1C09000F">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1C6017A"/>
    <w:multiLevelType w:val="hybridMultilevel"/>
    <w:tmpl w:val="8CB6BC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88507095">
    <w:abstractNumId w:val="8"/>
  </w:num>
  <w:num w:numId="2" w16cid:durableId="1266884023">
    <w:abstractNumId w:val="6"/>
  </w:num>
  <w:num w:numId="3" w16cid:durableId="798063868">
    <w:abstractNumId w:val="5"/>
  </w:num>
  <w:num w:numId="4" w16cid:durableId="628704908">
    <w:abstractNumId w:val="4"/>
  </w:num>
  <w:num w:numId="5" w16cid:durableId="884484305">
    <w:abstractNumId w:val="7"/>
  </w:num>
  <w:num w:numId="6" w16cid:durableId="1748962338">
    <w:abstractNumId w:val="3"/>
  </w:num>
  <w:num w:numId="7" w16cid:durableId="2084449636">
    <w:abstractNumId w:val="2"/>
  </w:num>
  <w:num w:numId="8" w16cid:durableId="650404410">
    <w:abstractNumId w:val="1"/>
  </w:num>
  <w:num w:numId="9" w16cid:durableId="961612988">
    <w:abstractNumId w:val="0"/>
  </w:num>
  <w:num w:numId="10" w16cid:durableId="1458795901">
    <w:abstractNumId w:val="16"/>
  </w:num>
  <w:num w:numId="11" w16cid:durableId="2090032244">
    <w:abstractNumId w:val="13"/>
  </w:num>
  <w:num w:numId="12" w16cid:durableId="2019042464">
    <w:abstractNumId w:val="25"/>
  </w:num>
  <w:num w:numId="13" w16cid:durableId="925378226">
    <w:abstractNumId w:val="15"/>
  </w:num>
  <w:num w:numId="14" w16cid:durableId="683214506">
    <w:abstractNumId w:val="17"/>
  </w:num>
  <w:num w:numId="15" w16cid:durableId="1478956290">
    <w:abstractNumId w:val="11"/>
  </w:num>
  <w:num w:numId="16" w16cid:durableId="1169295399">
    <w:abstractNumId w:val="22"/>
  </w:num>
  <w:num w:numId="17" w16cid:durableId="1008630844">
    <w:abstractNumId w:val="19"/>
  </w:num>
  <w:num w:numId="18" w16cid:durableId="1964262730">
    <w:abstractNumId w:val="26"/>
  </w:num>
  <w:num w:numId="19" w16cid:durableId="262105604">
    <w:abstractNumId w:val="24"/>
  </w:num>
  <w:num w:numId="20" w16cid:durableId="1011687291">
    <w:abstractNumId w:val="9"/>
  </w:num>
  <w:num w:numId="21" w16cid:durableId="367609393">
    <w:abstractNumId w:val="10"/>
  </w:num>
  <w:num w:numId="22" w16cid:durableId="1399789672">
    <w:abstractNumId w:val="23"/>
  </w:num>
  <w:num w:numId="23" w16cid:durableId="1647591257">
    <w:abstractNumId w:val="20"/>
  </w:num>
  <w:num w:numId="24" w16cid:durableId="1986615752">
    <w:abstractNumId w:val="18"/>
  </w:num>
  <w:num w:numId="25" w16cid:durableId="1395006348">
    <w:abstractNumId w:val="21"/>
  </w:num>
  <w:num w:numId="26" w16cid:durableId="481045814">
    <w:abstractNumId w:val="14"/>
  </w:num>
  <w:num w:numId="27" w16cid:durableId="706664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3FAC"/>
    <w:rsid w:val="0015074B"/>
    <w:rsid w:val="002120B1"/>
    <w:rsid w:val="002534C0"/>
    <w:rsid w:val="0029639D"/>
    <w:rsid w:val="002A10B9"/>
    <w:rsid w:val="00326F90"/>
    <w:rsid w:val="00443A68"/>
    <w:rsid w:val="0047115E"/>
    <w:rsid w:val="005758A3"/>
    <w:rsid w:val="005E3654"/>
    <w:rsid w:val="00661064"/>
    <w:rsid w:val="00903E65"/>
    <w:rsid w:val="00916123"/>
    <w:rsid w:val="0095615F"/>
    <w:rsid w:val="009A4A4F"/>
    <w:rsid w:val="009E575E"/>
    <w:rsid w:val="009F261D"/>
    <w:rsid w:val="00A92BE7"/>
    <w:rsid w:val="00AA1D8D"/>
    <w:rsid w:val="00AE20C2"/>
    <w:rsid w:val="00B25F7F"/>
    <w:rsid w:val="00B47730"/>
    <w:rsid w:val="00B940AB"/>
    <w:rsid w:val="00C21A50"/>
    <w:rsid w:val="00CB0664"/>
    <w:rsid w:val="00CD22BE"/>
    <w:rsid w:val="00D935D7"/>
    <w:rsid w:val="00D95911"/>
    <w:rsid w:val="00E23C6C"/>
    <w:rsid w:val="00E343A7"/>
    <w:rsid w:val="00E738B0"/>
    <w:rsid w:val="00E95409"/>
    <w:rsid w:val="00EF228F"/>
    <w:rsid w:val="00F322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8FD92"/>
  <w14:defaultImageDpi w14:val="300"/>
  <w15:docId w15:val="{F724660D-55F8-4193-92FF-3353C0C9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5D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61064"/>
    <w:pPr>
      <w:spacing w:after="100"/>
    </w:pPr>
  </w:style>
  <w:style w:type="paragraph" w:styleId="TOC3">
    <w:name w:val="toc 3"/>
    <w:basedOn w:val="Normal"/>
    <w:next w:val="Normal"/>
    <w:autoRedefine/>
    <w:uiPriority w:val="39"/>
    <w:unhideWhenUsed/>
    <w:rsid w:val="00661064"/>
    <w:pPr>
      <w:spacing w:after="100"/>
      <w:ind w:left="440"/>
    </w:pPr>
  </w:style>
  <w:style w:type="paragraph" w:styleId="TOC2">
    <w:name w:val="toc 2"/>
    <w:basedOn w:val="Normal"/>
    <w:next w:val="Normal"/>
    <w:autoRedefine/>
    <w:uiPriority w:val="39"/>
    <w:unhideWhenUsed/>
    <w:rsid w:val="00661064"/>
    <w:pPr>
      <w:spacing w:after="100"/>
      <w:ind w:left="220"/>
    </w:pPr>
  </w:style>
  <w:style w:type="character" w:styleId="Hyperlink">
    <w:name w:val="Hyperlink"/>
    <w:basedOn w:val="DefaultParagraphFont"/>
    <w:uiPriority w:val="99"/>
    <w:unhideWhenUsed/>
    <w:rsid w:val="00661064"/>
    <w:rPr>
      <w:color w:val="0000FF" w:themeColor="hyperlink"/>
      <w:u w:val="single"/>
    </w:rPr>
  </w:style>
  <w:style w:type="table" w:styleId="PlainTable5">
    <w:name w:val="Plain Table 5"/>
    <w:basedOn w:val="TableNormal"/>
    <w:uiPriority w:val="99"/>
    <w:rsid w:val="00AE20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AE20C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8218">
      <w:bodyDiv w:val="1"/>
      <w:marLeft w:val="0"/>
      <w:marRight w:val="0"/>
      <w:marTop w:val="0"/>
      <w:marBottom w:val="0"/>
      <w:divBdr>
        <w:top w:val="none" w:sz="0" w:space="0" w:color="auto"/>
        <w:left w:val="none" w:sz="0" w:space="0" w:color="auto"/>
        <w:bottom w:val="none" w:sz="0" w:space="0" w:color="auto"/>
        <w:right w:val="none" w:sz="0" w:space="0" w:color="auto"/>
      </w:divBdr>
    </w:div>
    <w:div w:id="152649485">
      <w:bodyDiv w:val="1"/>
      <w:marLeft w:val="0"/>
      <w:marRight w:val="0"/>
      <w:marTop w:val="0"/>
      <w:marBottom w:val="0"/>
      <w:divBdr>
        <w:top w:val="none" w:sz="0" w:space="0" w:color="auto"/>
        <w:left w:val="none" w:sz="0" w:space="0" w:color="auto"/>
        <w:bottom w:val="none" w:sz="0" w:space="0" w:color="auto"/>
        <w:right w:val="none" w:sz="0" w:space="0" w:color="auto"/>
      </w:divBdr>
    </w:div>
    <w:div w:id="1700937500">
      <w:bodyDiv w:val="1"/>
      <w:marLeft w:val="0"/>
      <w:marRight w:val="0"/>
      <w:marTop w:val="0"/>
      <w:marBottom w:val="0"/>
      <w:divBdr>
        <w:top w:val="none" w:sz="0" w:space="0" w:color="auto"/>
        <w:left w:val="none" w:sz="0" w:space="0" w:color="auto"/>
        <w:bottom w:val="none" w:sz="0" w:space="0" w:color="auto"/>
        <w:right w:val="none" w:sz="0" w:space="0" w:color="auto"/>
      </w:divBdr>
    </w:div>
    <w:div w:id="188929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10</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Shane Sandwith</cp:lastModifiedBy>
  <cp:revision>11</cp:revision>
  <dcterms:created xsi:type="dcterms:W3CDTF">2025-04-07T08:46:00Z</dcterms:created>
  <dcterms:modified xsi:type="dcterms:W3CDTF">2025-04-11T07:41:00Z</dcterms:modified>
  <cp:category/>
</cp:coreProperties>
</file>