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F2B27" w14:textId="15DFB72E" w:rsidR="00A04BBE" w:rsidRPr="00A04BBE" w:rsidRDefault="00A04BBE" w:rsidP="00A04BBE">
      <w:pPr>
        <w:pStyle w:val="Title"/>
        <w:jc w:val="center"/>
        <w:rPr>
          <w:color w:val="156082" w:themeColor="accent1"/>
          <w:sz w:val="52"/>
          <w:szCs w:val="52"/>
        </w:rPr>
      </w:pPr>
      <w:r w:rsidRPr="00A04BBE">
        <w:rPr>
          <w:color w:val="156082" w:themeColor="accent1"/>
          <w:sz w:val="52"/>
          <w:szCs w:val="52"/>
        </w:rPr>
        <w:t>Microsoft Outlook Mailbox I</w:t>
      </w:r>
      <w:r>
        <w:rPr>
          <w:color w:val="156082" w:themeColor="accent1"/>
          <w:sz w:val="52"/>
          <w:szCs w:val="52"/>
        </w:rPr>
        <w:t>ntegration</w:t>
      </w:r>
    </w:p>
    <w:p w14:paraId="7845B49F" w14:textId="53199EF1" w:rsidR="00A04BBE" w:rsidRDefault="00A04BBE" w:rsidP="00A04BBE">
      <w:pPr>
        <w:rPr>
          <w:b/>
          <w:bCs/>
        </w:rPr>
      </w:pPr>
      <w:r>
        <w:rPr>
          <w:b/>
          <w:bCs/>
          <w:noProof/>
        </w:rPr>
        <mc:AlternateContent>
          <mc:Choice Requires="wps">
            <w:drawing>
              <wp:anchor distT="0" distB="0" distL="114300" distR="114300" simplePos="0" relativeHeight="251659264" behindDoc="0" locked="0" layoutInCell="1" allowOverlap="1" wp14:anchorId="18F364F6" wp14:editId="6A6BD308">
                <wp:simplePos x="0" y="0"/>
                <wp:positionH relativeFrom="column">
                  <wp:posOffset>76200</wp:posOffset>
                </wp:positionH>
                <wp:positionV relativeFrom="paragraph">
                  <wp:posOffset>63500</wp:posOffset>
                </wp:positionV>
                <wp:extent cx="5806440" cy="0"/>
                <wp:effectExtent l="0" t="0" r="0" b="0"/>
                <wp:wrapNone/>
                <wp:docPr id="1359516745" name="Straight Connector 1"/>
                <wp:cNvGraphicFramePr/>
                <a:graphic xmlns:a="http://schemas.openxmlformats.org/drawingml/2006/main">
                  <a:graphicData uri="http://schemas.microsoft.com/office/word/2010/wordprocessingShape">
                    <wps:wsp>
                      <wps:cNvCnPr/>
                      <wps:spPr>
                        <a:xfrm>
                          <a:off x="0" y="0"/>
                          <a:ext cx="58064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B506D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5pt" to="463.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iOznAEAAJQDAAAOAAAAZHJzL2Uyb0RvYy54bWysU8tu2zAQvBfoPxC815KDNAgEyzkkSC9F&#10;G/TxAQy1tAiQXGLJWvLfd0nbctEUKFrkQvGxM7szu9rczd6JPVCyGHq5XrVSQNA42LDr5fdvj+9u&#10;pUhZhUE5DNDLAyR5t337ZjPFDq5wRDcACSYJqZtiL8ecY9c0SY/gVVphhMCPBsmrzEfaNQOpidm9&#10;a67a9qaZkIZIqCElvn04Pspt5TcGdP5sTIIsXC+5tlxXqutzWZvtRnU7UnG0+lSG+o8qvLKBky5U&#10;Dyor8YPsCypvNWFCk1cafYPGWA1VA6tZt7+p+TqqCFULm5PiYlN6PVr9aX8fnohtmGLqUnyiomI2&#10;5MuX6xNzNeuwmAVzFpov39+2N9fX7Kk+vzUXYKSUPwB6UTa9dDYUHapT+48pczIOPYfw4ZK67vLB&#10;QQl24QsYYQdOtq7oOhVw70jsFfdTaQ0hr0sPma9GF5ixzi3A9u/AU3yBQp2YfwEviJoZQ17A3gak&#10;P2XP87lkc4w/O3DUXSx4xuFQm1Kt4dZXhacxLbP167nCLz/T9icAAAD//wMAUEsDBBQABgAIAAAA&#10;IQDHOANN3AAAAAgBAAAPAAAAZHJzL2Rvd25yZXYueG1sTE/RSsNAEHwX+g/HFnyzF4MUjbmUUijW&#10;ghRroX285tYkNrcX7q5N+veu+KBPw+wMszP5bLCtuKAPjSMF95MEBFLpTEOVgt3H8u4RRIiajG4d&#10;oYIrBpgVo5tcZ8b19I6XbawEh1DItII6xi6TMpQ1Wh0mrkNi7dN5qyNTX0njdc/htpVpkkyl1Q3x&#10;h1p3uKixPG3PVsGbX60W8/X1izYH2+/T9X7zOrwodTse5s8gIg7xzww/9bk6FNzp6M5kgmiZpzwl&#10;MiaMrD+l0wcQx9+DLHL5f0DxDQAA//8DAFBLAQItABQABgAIAAAAIQC2gziS/gAAAOEBAAATAAAA&#10;AAAAAAAAAAAAAAAAAABbQ29udGVudF9UeXBlc10ueG1sUEsBAi0AFAAGAAgAAAAhADj9If/WAAAA&#10;lAEAAAsAAAAAAAAAAAAAAAAALwEAAF9yZWxzLy5yZWxzUEsBAi0AFAAGAAgAAAAhABeeI7OcAQAA&#10;lAMAAA4AAAAAAAAAAAAAAAAALgIAAGRycy9lMm9Eb2MueG1sUEsBAi0AFAAGAAgAAAAhAMc4A03c&#10;AAAACAEAAA8AAAAAAAAAAAAAAAAA9gMAAGRycy9kb3ducmV2LnhtbFBLBQYAAAAABAAEAPMAAAD/&#10;BAAAAAA=&#10;" strokecolor="#156082 [3204]" strokeweight=".5pt">
                <v:stroke joinstyle="miter"/>
              </v:line>
            </w:pict>
          </mc:Fallback>
        </mc:AlternateContent>
      </w:r>
    </w:p>
    <w:p w14:paraId="170C6327" w14:textId="77777777" w:rsidR="00A04BBE" w:rsidRDefault="00A04BBE" w:rsidP="00A04BBE">
      <w:pPr>
        <w:rPr>
          <w:b/>
          <w:bCs/>
        </w:rPr>
      </w:pPr>
    </w:p>
    <w:p w14:paraId="505F970E" w14:textId="77777777" w:rsidR="00A04BBE" w:rsidRDefault="00A04BBE" w:rsidP="00A04BBE">
      <w:pPr>
        <w:rPr>
          <w:b/>
          <w:bCs/>
        </w:rPr>
      </w:pPr>
    </w:p>
    <w:p w14:paraId="7FE479D1" w14:textId="5C0C845D" w:rsidR="00A04BBE" w:rsidRPr="00A04BBE" w:rsidRDefault="00A04BBE" w:rsidP="00A04BBE">
      <w:pPr>
        <w:jc w:val="center"/>
        <w:rPr>
          <w:rFonts w:ascii="Cambria" w:hAnsi="Cambria"/>
          <w:b/>
          <w:bCs/>
          <w:color w:val="156082" w:themeColor="accent1"/>
          <w:sz w:val="36"/>
          <w:szCs w:val="36"/>
        </w:rPr>
      </w:pPr>
      <w:r>
        <w:rPr>
          <w:rFonts w:ascii="Cambria" w:hAnsi="Cambria"/>
          <w:b/>
          <w:bCs/>
          <w:color w:val="156082" w:themeColor="accent1"/>
          <w:sz w:val="36"/>
          <w:szCs w:val="36"/>
        </w:rPr>
        <w:t xml:space="preserve">API </w:t>
      </w:r>
      <w:r w:rsidRPr="00A04BBE">
        <w:rPr>
          <w:rFonts w:ascii="Cambria" w:hAnsi="Cambria"/>
          <w:b/>
          <w:bCs/>
          <w:color w:val="156082" w:themeColor="accent1"/>
          <w:sz w:val="36"/>
          <w:szCs w:val="36"/>
        </w:rPr>
        <w:t>Implementation Guide</w:t>
      </w:r>
    </w:p>
    <w:p w14:paraId="6AAE2A26" w14:textId="77777777" w:rsidR="00A04BBE" w:rsidRDefault="00A04BBE" w:rsidP="00A04BBE">
      <w:pPr>
        <w:rPr>
          <w:b/>
          <w:bCs/>
        </w:rPr>
      </w:pPr>
    </w:p>
    <w:p w14:paraId="64B44605" w14:textId="77777777" w:rsidR="00A04BBE" w:rsidRDefault="00A04BBE" w:rsidP="00A04BBE">
      <w:pPr>
        <w:rPr>
          <w:b/>
          <w:bCs/>
        </w:rPr>
      </w:pPr>
    </w:p>
    <w:p w14:paraId="56FFC9F6" w14:textId="77777777" w:rsidR="00A04BBE" w:rsidRDefault="00A04BBE" w:rsidP="00A04BBE">
      <w:pPr>
        <w:rPr>
          <w:b/>
          <w:bCs/>
        </w:rPr>
      </w:pPr>
    </w:p>
    <w:p w14:paraId="7BB30179" w14:textId="77777777" w:rsidR="00A04BBE" w:rsidRDefault="00A04BBE" w:rsidP="00A04BBE">
      <w:pPr>
        <w:rPr>
          <w:b/>
          <w:bCs/>
        </w:rPr>
      </w:pPr>
    </w:p>
    <w:p w14:paraId="19A8E5CD" w14:textId="77777777" w:rsidR="00A04BBE" w:rsidRDefault="00A04BBE" w:rsidP="00A04BBE">
      <w:pPr>
        <w:rPr>
          <w:b/>
          <w:bCs/>
        </w:rPr>
      </w:pPr>
    </w:p>
    <w:p w14:paraId="1F0FB63C" w14:textId="77777777" w:rsidR="00A04BBE" w:rsidRDefault="00A04BBE" w:rsidP="00A04BBE">
      <w:pPr>
        <w:rPr>
          <w:b/>
          <w:bCs/>
        </w:rPr>
      </w:pPr>
    </w:p>
    <w:p w14:paraId="7284EFFE" w14:textId="77777777" w:rsidR="00A04BBE" w:rsidRDefault="00A04BBE" w:rsidP="00A04BBE">
      <w:pPr>
        <w:rPr>
          <w:b/>
          <w:bCs/>
        </w:rPr>
      </w:pPr>
    </w:p>
    <w:p w14:paraId="7093D46D" w14:textId="77777777" w:rsidR="00A04BBE" w:rsidRDefault="00A04BBE" w:rsidP="00A04BBE">
      <w:pPr>
        <w:rPr>
          <w:b/>
          <w:bCs/>
        </w:rPr>
      </w:pPr>
    </w:p>
    <w:p w14:paraId="02D3218D" w14:textId="77777777" w:rsidR="00A04BBE" w:rsidRDefault="00A04BBE" w:rsidP="00A04BBE">
      <w:pPr>
        <w:rPr>
          <w:b/>
          <w:bCs/>
        </w:rPr>
      </w:pPr>
    </w:p>
    <w:p w14:paraId="32A6CAB8" w14:textId="77777777" w:rsidR="00A04BBE" w:rsidRDefault="00A04BBE" w:rsidP="00A04BBE">
      <w:pPr>
        <w:rPr>
          <w:b/>
          <w:bCs/>
        </w:rPr>
      </w:pPr>
    </w:p>
    <w:p w14:paraId="15BE6F37" w14:textId="77777777" w:rsidR="00A04BBE" w:rsidRDefault="00A04BBE" w:rsidP="00A04BBE">
      <w:pPr>
        <w:rPr>
          <w:b/>
          <w:bCs/>
        </w:rPr>
      </w:pPr>
    </w:p>
    <w:p w14:paraId="0C5C271F" w14:textId="77777777" w:rsidR="00A04BBE" w:rsidRDefault="00A04BBE" w:rsidP="00A04BBE">
      <w:pPr>
        <w:rPr>
          <w:b/>
          <w:bCs/>
        </w:rPr>
      </w:pPr>
    </w:p>
    <w:p w14:paraId="5CD0971F" w14:textId="77777777" w:rsidR="00A04BBE" w:rsidRDefault="00A04BBE" w:rsidP="00A04BBE">
      <w:pPr>
        <w:rPr>
          <w:b/>
          <w:bCs/>
        </w:rPr>
      </w:pPr>
    </w:p>
    <w:p w14:paraId="11032F12" w14:textId="77777777" w:rsidR="00A04BBE" w:rsidRDefault="00A04BBE" w:rsidP="00A04BBE">
      <w:pPr>
        <w:rPr>
          <w:b/>
          <w:bCs/>
        </w:rPr>
      </w:pPr>
    </w:p>
    <w:p w14:paraId="7E94E4C7" w14:textId="77777777" w:rsidR="00A04BBE" w:rsidRDefault="00A04BBE" w:rsidP="00A04BBE">
      <w:pPr>
        <w:rPr>
          <w:b/>
          <w:bCs/>
        </w:rPr>
      </w:pPr>
    </w:p>
    <w:p w14:paraId="3F407174" w14:textId="77777777" w:rsidR="00A04BBE" w:rsidRDefault="00A04BBE" w:rsidP="00A04BBE">
      <w:pPr>
        <w:rPr>
          <w:b/>
          <w:bCs/>
        </w:rPr>
      </w:pPr>
    </w:p>
    <w:p w14:paraId="7EA4EEF7" w14:textId="77777777" w:rsidR="00A04BBE" w:rsidRDefault="00A04BBE" w:rsidP="00A04BBE">
      <w:pPr>
        <w:rPr>
          <w:b/>
          <w:bCs/>
        </w:rPr>
      </w:pPr>
    </w:p>
    <w:p w14:paraId="2AC3DD06" w14:textId="77777777" w:rsidR="00A04BBE" w:rsidRDefault="00A04BBE" w:rsidP="00A04BBE">
      <w:pPr>
        <w:rPr>
          <w:b/>
          <w:bCs/>
        </w:rPr>
      </w:pPr>
    </w:p>
    <w:p w14:paraId="07059E74" w14:textId="77777777" w:rsidR="00A04BBE" w:rsidRDefault="00A04BBE" w:rsidP="00A04BBE">
      <w:pPr>
        <w:rPr>
          <w:b/>
          <w:bCs/>
        </w:rPr>
      </w:pPr>
    </w:p>
    <w:p w14:paraId="784A820A" w14:textId="77777777" w:rsidR="00A04BBE" w:rsidRDefault="00A04BBE" w:rsidP="00A04BBE">
      <w:pPr>
        <w:rPr>
          <w:b/>
          <w:bCs/>
        </w:rPr>
      </w:pPr>
    </w:p>
    <w:p w14:paraId="08C5187E" w14:textId="77777777" w:rsidR="00A04BBE" w:rsidRDefault="00A04BBE" w:rsidP="00A04BBE">
      <w:pPr>
        <w:rPr>
          <w:b/>
          <w:bCs/>
        </w:rPr>
      </w:pPr>
    </w:p>
    <w:p w14:paraId="0A5B2460" w14:textId="77777777" w:rsidR="00A04BBE" w:rsidRDefault="00A04BBE" w:rsidP="00A04BBE">
      <w:r w:rsidRPr="00A04BBE">
        <w:rPr>
          <w:rFonts w:ascii="Cambria" w:hAnsi="Cambria"/>
          <w:b/>
          <w:bCs/>
          <w:color w:val="156082" w:themeColor="accent1"/>
        </w:rPr>
        <w:t>Prepared By:</w:t>
      </w:r>
      <w:r w:rsidRPr="00A04BBE">
        <w:rPr>
          <w:color w:val="156082" w:themeColor="accent1"/>
        </w:rPr>
        <w:t xml:space="preserve"> </w:t>
      </w:r>
      <w:r>
        <w:t>Shane Sandwith</w:t>
      </w:r>
    </w:p>
    <w:p w14:paraId="0A4E63F2" w14:textId="56AB2A2C" w:rsidR="00A04BBE" w:rsidRDefault="00A04BBE" w:rsidP="00A04BBE">
      <w:r w:rsidRPr="00A04BBE">
        <w:rPr>
          <w:rFonts w:ascii="Cambria" w:hAnsi="Cambria"/>
          <w:b/>
          <w:bCs/>
          <w:color w:val="156082" w:themeColor="accent1"/>
        </w:rPr>
        <w:t>Role:</w:t>
      </w:r>
      <w:r>
        <w:t xml:space="preserve"> </w:t>
      </w:r>
      <w:r w:rsidRPr="00A04BBE">
        <w:t>Software Architect</w:t>
      </w:r>
    </w:p>
    <w:p w14:paraId="2DDFE9E2" w14:textId="384288DE" w:rsidR="00A04BBE" w:rsidRDefault="00A04BBE" w:rsidP="00A04BBE">
      <w:r w:rsidRPr="00A04BBE">
        <w:rPr>
          <w:rFonts w:ascii="Cambria" w:hAnsi="Cambria"/>
          <w:b/>
          <w:bCs/>
          <w:color w:val="156082" w:themeColor="accent1"/>
        </w:rPr>
        <w:t>Date:</w:t>
      </w:r>
      <w:r w:rsidRPr="00A04BBE">
        <w:t xml:space="preserve"> </w:t>
      </w:r>
      <w:r>
        <w:t>8</w:t>
      </w:r>
      <w:r w:rsidRPr="00A04BBE">
        <w:rPr>
          <w:vertAlign w:val="superscript"/>
        </w:rPr>
        <w:t>th</w:t>
      </w:r>
      <w:r>
        <w:t xml:space="preserve"> April 2025</w:t>
      </w:r>
    </w:p>
    <w:p w14:paraId="21CC3ADF" w14:textId="77777777" w:rsidR="00A04BBE" w:rsidRDefault="00A04BBE" w:rsidP="00A04BBE"/>
    <w:p w14:paraId="6B268A12" w14:textId="77777777" w:rsidR="00A04BBE" w:rsidRDefault="00A04BBE" w:rsidP="00A04BBE"/>
    <w:p w14:paraId="4ACFE3D9" w14:textId="77777777" w:rsidR="00A04BBE" w:rsidRDefault="00A04BBE" w:rsidP="00A04BBE"/>
    <w:sdt>
      <w:sdtPr>
        <w:id w:val="2089336317"/>
        <w:docPartObj>
          <w:docPartGallery w:val="Table of Contents"/>
          <w:docPartUnique/>
        </w:docPartObj>
      </w:sdtPr>
      <w:sdtEndPr>
        <w:rPr>
          <w:rFonts w:asciiTheme="minorHAnsi" w:eastAsiaTheme="minorHAnsi" w:hAnsiTheme="minorHAnsi" w:cstheme="minorBidi"/>
          <w:b/>
          <w:bCs/>
          <w:noProof/>
          <w:color w:val="auto"/>
          <w:kern w:val="2"/>
          <w:sz w:val="22"/>
          <w:szCs w:val="22"/>
          <w:lang w:val="en-ZA"/>
          <w14:ligatures w14:val="standardContextual"/>
        </w:rPr>
      </w:sdtEndPr>
      <w:sdtContent>
        <w:p w14:paraId="5566DE66" w14:textId="6B9495D1" w:rsidR="00A04BBE" w:rsidRDefault="00A04BBE">
          <w:pPr>
            <w:pStyle w:val="TOCHeading"/>
          </w:pPr>
          <w:r>
            <w:t>Table of Contents</w:t>
          </w:r>
        </w:p>
        <w:p w14:paraId="28BE3C9D" w14:textId="1652A429" w:rsidR="008D4B32" w:rsidRDefault="00A04BBE">
          <w:pPr>
            <w:pStyle w:val="TOC1"/>
            <w:tabs>
              <w:tab w:val="left" w:pos="480"/>
              <w:tab w:val="right" w:leader="dot" w:pos="9016"/>
            </w:tabs>
            <w:rPr>
              <w:noProof/>
            </w:rPr>
          </w:pPr>
          <w:r>
            <w:fldChar w:fldCharType="begin"/>
          </w:r>
          <w:r>
            <w:instrText xml:space="preserve"> TOC \o "1-3" \h \z \u </w:instrText>
          </w:r>
          <w:r>
            <w:fldChar w:fldCharType="separate"/>
          </w:r>
          <w:hyperlink w:anchor="_Toc194916646" w:history="1">
            <w:r w:rsidR="008D4B32" w:rsidRPr="00674916">
              <w:rPr>
                <w:rStyle w:val="Hyperlink"/>
                <w:rFonts w:ascii="Calibri" w:hAnsi="Calibri" w:cs="Calibri"/>
                <w:noProof/>
              </w:rPr>
              <w:t>1.</w:t>
            </w:r>
            <w:r w:rsidR="008D4B32">
              <w:rPr>
                <w:noProof/>
              </w:rPr>
              <w:tab/>
            </w:r>
            <w:r w:rsidR="008D4B32" w:rsidRPr="00674916">
              <w:rPr>
                <w:rStyle w:val="Hyperlink"/>
                <w:rFonts w:ascii="Calibri" w:hAnsi="Calibri" w:cs="Calibri"/>
                <w:noProof/>
              </w:rPr>
              <w:t>Executive Summary</w:t>
            </w:r>
            <w:r w:rsidR="008D4B32">
              <w:rPr>
                <w:noProof/>
                <w:webHidden/>
              </w:rPr>
              <w:tab/>
            </w:r>
            <w:r w:rsidR="008D4B32">
              <w:rPr>
                <w:noProof/>
                <w:webHidden/>
              </w:rPr>
              <w:fldChar w:fldCharType="begin"/>
            </w:r>
            <w:r w:rsidR="008D4B32">
              <w:rPr>
                <w:noProof/>
                <w:webHidden/>
              </w:rPr>
              <w:instrText xml:space="preserve"> PAGEREF _Toc194916646 \h </w:instrText>
            </w:r>
            <w:r w:rsidR="008D4B32">
              <w:rPr>
                <w:noProof/>
                <w:webHidden/>
              </w:rPr>
            </w:r>
            <w:r w:rsidR="008D4B32">
              <w:rPr>
                <w:noProof/>
                <w:webHidden/>
              </w:rPr>
              <w:fldChar w:fldCharType="separate"/>
            </w:r>
            <w:r w:rsidR="008D4B32">
              <w:rPr>
                <w:noProof/>
                <w:webHidden/>
              </w:rPr>
              <w:t>3</w:t>
            </w:r>
            <w:r w:rsidR="008D4B32">
              <w:rPr>
                <w:noProof/>
                <w:webHidden/>
              </w:rPr>
              <w:fldChar w:fldCharType="end"/>
            </w:r>
          </w:hyperlink>
        </w:p>
        <w:p w14:paraId="25281CC4" w14:textId="74D7A82F" w:rsidR="008D4B32" w:rsidRDefault="008D4B32">
          <w:pPr>
            <w:pStyle w:val="TOC1"/>
            <w:tabs>
              <w:tab w:val="left" w:pos="480"/>
              <w:tab w:val="right" w:leader="dot" w:pos="9016"/>
            </w:tabs>
            <w:rPr>
              <w:noProof/>
            </w:rPr>
          </w:pPr>
          <w:hyperlink w:anchor="_Toc194916647" w:history="1">
            <w:r w:rsidRPr="00674916">
              <w:rPr>
                <w:rStyle w:val="Hyperlink"/>
                <w:rFonts w:ascii="Calibri" w:hAnsi="Calibri" w:cs="Calibri"/>
                <w:noProof/>
              </w:rPr>
              <w:t>2.</w:t>
            </w:r>
            <w:r>
              <w:rPr>
                <w:noProof/>
              </w:rPr>
              <w:tab/>
            </w:r>
            <w:r w:rsidRPr="00674916">
              <w:rPr>
                <w:rStyle w:val="Hyperlink"/>
                <w:rFonts w:ascii="Calibri" w:hAnsi="Calibri" w:cs="Calibri"/>
                <w:noProof/>
              </w:rPr>
              <w:t>Technologies &amp; Tools</w:t>
            </w:r>
            <w:r>
              <w:rPr>
                <w:noProof/>
                <w:webHidden/>
              </w:rPr>
              <w:tab/>
            </w:r>
            <w:r>
              <w:rPr>
                <w:noProof/>
                <w:webHidden/>
              </w:rPr>
              <w:fldChar w:fldCharType="begin"/>
            </w:r>
            <w:r>
              <w:rPr>
                <w:noProof/>
                <w:webHidden/>
              </w:rPr>
              <w:instrText xml:space="preserve"> PAGEREF _Toc194916647 \h </w:instrText>
            </w:r>
            <w:r>
              <w:rPr>
                <w:noProof/>
                <w:webHidden/>
              </w:rPr>
            </w:r>
            <w:r>
              <w:rPr>
                <w:noProof/>
                <w:webHidden/>
              </w:rPr>
              <w:fldChar w:fldCharType="separate"/>
            </w:r>
            <w:r>
              <w:rPr>
                <w:noProof/>
                <w:webHidden/>
              </w:rPr>
              <w:t>3</w:t>
            </w:r>
            <w:r>
              <w:rPr>
                <w:noProof/>
                <w:webHidden/>
              </w:rPr>
              <w:fldChar w:fldCharType="end"/>
            </w:r>
          </w:hyperlink>
        </w:p>
        <w:p w14:paraId="0EE45ADB" w14:textId="112A5DE7" w:rsidR="008D4B32" w:rsidRDefault="008D4B32">
          <w:pPr>
            <w:pStyle w:val="TOC1"/>
            <w:tabs>
              <w:tab w:val="left" w:pos="480"/>
              <w:tab w:val="right" w:leader="dot" w:pos="9016"/>
            </w:tabs>
            <w:rPr>
              <w:noProof/>
            </w:rPr>
          </w:pPr>
          <w:hyperlink w:anchor="_Toc194916648" w:history="1">
            <w:r w:rsidRPr="00674916">
              <w:rPr>
                <w:rStyle w:val="Hyperlink"/>
                <w:rFonts w:ascii="Calibri" w:hAnsi="Calibri" w:cs="Calibri"/>
                <w:noProof/>
              </w:rPr>
              <w:t>3.</w:t>
            </w:r>
            <w:r>
              <w:rPr>
                <w:noProof/>
              </w:rPr>
              <w:tab/>
            </w:r>
            <w:r w:rsidRPr="00674916">
              <w:rPr>
                <w:rStyle w:val="Hyperlink"/>
                <w:rFonts w:ascii="Calibri" w:hAnsi="Calibri" w:cs="Calibri"/>
                <w:noProof/>
              </w:rPr>
              <w:t>Required App Registration (Azure)</w:t>
            </w:r>
            <w:r>
              <w:rPr>
                <w:noProof/>
                <w:webHidden/>
              </w:rPr>
              <w:tab/>
            </w:r>
            <w:r>
              <w:rPr>
                <w:noProof/>
                <w:webHidden/>
              </w:rPr>
              <w:fldChar w:fldCharType="begin"/>
            </w:r>
            <w:r>
              <w:rPr>
                <w:noProof/>
                <w:webHidden/>
              </w:rPr>
              <w:instrText xml:space="preserve"> PAGEREF _Toc194916648 \h </w:instrText>
            </w:r>
            <w:r>
              <w:rPr>
                <w:noProof/>
                <w:webHidden/>
              </w:rPr>
            </w:r>
            <w:r>
              <w:rPr>
                <w:noProof/>
                <w:webHidden/>
              </w:rPr>
              <w:fldChar w:fldCharType="separate"/>
            </w:r>
            <w:r>
              <w:rPr>
                <w:noProof/>
                <w:webHidden/>
              </w:rPr>
              <w:t>3</w:t>
            </w:r>
            <w:r>
              <w:rPr>
                <w:noProof/>
                <w:webHidden/>
              </w:rPr>
              <w:fldChar w:fldCharType="end"/>
            </w:r>
          </w:hyperlink>
        </w:p>
        <w:p w14:paraId="697E3A41" w14:textId="189423E8" w:rsidR="008D4B32" w:rsidRDefault="008D4B32">
          <w:pPr>
            <w:pStyle w:val="TOC1"/>
            <w:tabs>
              <w:tab w:val="left" w:pos="480"/>
              <w:tab w:val="right" w:leader="dot" w:pos="9016"/>
            </w:tabs>
            <w:rPr>
              <w:noProof/>
            </w:rPr>
          </w:pPr>
          <w:hyperlink w:anchor="_Toc194916649" w:history="1">
            <w:r w:rsidRPr="00674916">
              <w:rPr>
                <w:rStyle w:val="Hyperlink"/>
                <w:rFonts w:ascii="Calibri" w:hAnsi="Calibri" w:cs="Calibri"/>
                <w:noProof/>
              </w:rPr>
              <w:t>4.</w:t>
            </w:r>
            <w:r>
              <w:rPr>
                <w:noProof/>
              </w:rPr>
              <w:tab/>
            </w:r>
            <w:r w:rsidRPr="00674916">
              <w:rPr>
                <w:rStyle w:val="Hyperlink"/>
                <w:rFonts w:ascii="Calibri" w:hAnsi="Calibri" w:cs="Calibri"/>
                <w:noProof/>
              </w:rPr>
              <w:t>API Endpoints to Implement</w:t>
            </w:r>
            <w:r>
              <w:rPr>
                <w:noProof/>
                <w:webHidden/>
              </w:rPr>
              <w:tab/>
            </w:r>
            <w:r>
              <w:rPr>
                <w:noProof/>
                <w:webHidden/>
              </w:rPr>
              <w:fldChar w:fldCharType="begin"/>
            </w:r>
            <w:r>
              <w:rPr>
                <w:noProof/>
                <w:webHidden/>
              </w:rPr>
              <w:instrText xml:space="preserve"> PAGEREF _Toc194916649 \h </w:instrText>
            </w:r>
            <w:r>
              <w:rPr>
                <w:noProof/>
                <w:webHidden/>
              </w:rPr>
            </w:r>
            <w:r>
              <w:rPr>
                <w:noProof/>
                <w:webHidden/>
              </w:rPr>
              <w:fldChar w:fldCharType="separate"/>
            </w:r>
            <w:r>
              <w:rPr>
                <w:noProof/>
                <w:webHidden/>
              </w:rPr>
              <w:t>4</w:t>
            </w:r>
            <w:r>
              <w:rPr>
                <w:noProof/>
                <w:webHidden/>
              </w:rPr>
              <w:fldChar w:fldCharType="end"/>
            </w:r>
          </w:hyperlink>
        </w:p>
        <w:p w14:paraId="2A8DC062" w14:textId="0B884FC1" w:rsidR="008D4B32" w:rsidRDefault="008D4B32">
          <w:pPr>
            <w:pStyle w:val="TOC2"/>
            <w:tabs>
              <w:tab w:val="right" w:leader="dot" w:pos="9016"/>
            </w:tabs>
            <w:rPr>
              <w:noProof/>
            </w:rPr>
          </w:pPr>
          <w:hyperlink w:anchor="_Toc194916650" w:history="1">
            <w:r w:rsidRPr="00674916">
              <w:rPr>
                <w:rStyle w:val="Hyperlink"/>
                <w:rFonts w:ascii="Calibri" w:hAnsi="Calibri" w:cs="Calibri"/>
                <w:noProof/>
              </w:rPr>
              <w:t>POST /api/outlook/authorize</w:t>
            </w:r>
            <w:r>
              <w:rPr>
                <w:noProof/>
                <w:webHidden/>
              </w:rPr>
              <w:tab/>
            </w:r>
            <w:r>
              <w:rPr>
                <w:noProof/>
                <w:webHidden/>
              </w:rPr>
              <w:fldChar w:fldCharType="begin"/>
            </w:r>
            <w:r>
              <w:rPr>
                <w:noProof/>
                <w:webHidden/>
              </w:rPr>
              <w:instrText xml:space="preserve"> PAGEREF _Toc194916650 \h </w:instrText>
            </w:r>
            <w:r>
              <w:rPr>
                <w:noProof/>
                <w:webHidden/>
              </w:rPr>
            </w:r>
            <w:r>
              <w:rPr>
                <w:noProof/>
                <w:webHidden/>
              </w:rPr>
              <w:fldChar w:fldCharType="separate"/>
            </w:r>
            <w:r>
              <w:rPr>
                <w:noProof/>
                <w:webHidden/>
              </w:rPr>
              <w:t>4</w:t>
            </w:r>
            <w:r>
              <w:rPr>
                <w:noProof/>
                <w:webHidden/>
              </w:rPr>
              <w:fldChar w:fldCharType="end"/>
            </w:r>
          </w:hyperlink>
        </w:p>
        <w:p w14:paraId="1B1A313E" w14:textId="7A47501F" w:rsidR="008D4B32" w:rsidRDefault="008D4B32">
          <w:pPr>
            <w:pStyle w:val="TOC2"/>
            <w:tabs>
              <w:tab w:val="right" w:leader="dot" w:pos="9016"/>
            </w:tabs>
            <w:rPr>
              <w:noProof/>
            </w:rPr>
          </w:pPr>
          <w:hyperlink w:anchor="_Toc194916651" w:history="1">
            <w:r w:rsidRPr="00674916">
              <w:rPr>
                <w:rStyle w:val="Hyperlink"/>
                <w:rFonts w:ascii="Calibri" w:hAnsi="Calibri" w:cs="Calibri"/>
                <w:noProof/>
              </w:rPr>
              <w:t>POST /api/outlook/token</w:t>
            </w:r>
            <w:r>
              <w:rPr>
                <w:noProof/>
                <w:webHidden/>
              </w:rPr>
              <w:tab/>
            </w:r>
            <w:r>
              <w:rPr>
                <w:noProof/>
                <w:webHidden/>
              </w:rPr>
              <w:fldChar w:fldCharType="begin"/>
            </w:r>
            <w:r>
              <w:rPr>
                <w:noProof/>
                <w:webHidden/>
              </w:rPr>
              <w:instrText xml:space="preserve"> PAGEREF _Toc194916651 \h </w:instrText>
            </w:r>
            <w:r>
              <w:rPr>
                <w:noProof/>
                <w:webHidden/>
              </w:rPr>
            </w:r>
            <w:r>
              <w:rPr>
                <w:noProof/>
                <w:webHidden/>
              </w:rPr>
              <w:fldChar w:fldCharType="separate"/>
            </w:r>
            <w:r>
              <w:rPr>
                <w:noProof/>
                <w:webHidden/>
              </w:rPr>
              <w:t>4</w:t>
            </w:r>
            <w:r>
              <w:rPr>
                <w:noProof/>
                <w:webHidden/>
              </w:rPr>
              <w:fldChar w:fldCharType="end"/>
            </w:r>
          </w:hyperlink>
        </w:p>
        <w:p w14:paraId="56DFCF7E" w14:textId="4D952BB0" w:rsidR="008D4B32" w:rsidRDefault="008D4B32">
          <w:pPr>
            <w:pStyle w:val="TOC2"/>
            <w:tabs>
              <w:tab w:val="right" w:leader="dot" w:pos="9016"/>
            </w:tabs>
            <w:rPr>
              <w:noProof/>
            </w:rPr>
          </w:pPr>
          <w:hyperlink w:anchor="_Toc194916652" w:history="1">
            <w:r w:rsidRPr="00674916">
              <w:rPr>
                <w:rStyle w:val="Hyperlink"/>
                <w:rFonts w:ascii="Calibri" w:hAnsi="Calibri" w:cs="Calibri"/>
                <w:noProof/>
              </w:rPr>
              <w:t>GET /api/outlook/mailbox</w:t>
            </w:r>
            <w:r>
              <w:rPr>
                <w:noProof/>
                <w:webHidden/>
              </w:rPr>
              <w:tab/>
            </w:r>
            <w:r>
              <w:rPr>
                <w:noProof/>
                <w:webHidden/>
              </w:rPr>
              <w:fldChar w:fldCharType="begin"/>
            </w:r>
            <w:r>
              <w:rPr>
                <w:noProof/>
                <w:webHidden/>
              </w:rPr>
              <w:instrText xml:space="preserve"> PAGEREF _Toc194916652 \h </w:instrText>
            </w:r>
            <w:r>
              <w:rPr>
                <w:noProof/>
                <w:webHidden/>
              </w:rPr>
            </w:r>
            <w:r>
              <w:rPr>
                <w:noProof/>
                <w:webHidden/>
              </w:rPr>
              <w:fldChar w:fldCharType="separate"/>
            </w:r>
            <w:r>
              <w:rPr>
                <w:noProof/>
                <w:webHidden/>
              </w:rPr>
              <w:t>4</w:t>
            </w:r>
            <w:r>
              <w:rPr>
                <w:noProof/>
                <w:webHidden/>
              </w:rPr>
              <w:fldChar w:fldCharType="end"/>
            </w:r>
          </w:hyperlink>
        </w:p>
        <w:p w14:paraId="632808E9" w14:textId="57695606" w:rsidR="008D4B32" w:rsidRDefault="008D4B32">
          <w:pPr>
            <w:pStyle w:val="TOC1"/>
            <w:tabs>
              <w:tab w:val="left" w:pos="480"/>
              <w:tab w:val="right" w:leader="dot" w:pos="9016"/>
            </w:tabs>
            <w:rPr>
              <w:noProof/>
            </w:rPr>
          </w:pPr>
          <w:hyperlink w:anchor="_Toc194916653" w:history="1">
            <w:r w:rsidRPr="00674916">
              <w:rPr>
                <w:rStyle w:val="Hyperlink"/>
                <w:rFonts w:ascii="Calibri" w:hAnsi="Calibri" w:cs="Calibri"/>
                <w:noProof/>
              </w:rPr>
              <w:t>5.</w:t>
            </w:r>
            <w:r>
              <w:rPr>
                <w:noProof/>
              </w:rPr>
              <w:tab/>
            </w:r>
            <w:r w:rsidRPr="00674916">
              <w:rPr>
                <w:rStyle w:val="Hyperlink"/>
                <w:rFonts w:ascii="Calibri" w:hAnsi="Calibri" w:cs="Calibri"/>
                <w:noProof/>
              </w:rPr>
              <w:t>Token Handling</w:t>
            </w:r>
            <w:r>
              <w:rPr>
                <w:noProof/>
                <w:webHidden/>
              </w:rPr>
              <w:tab/>
            </w:r>
            <w:r>
              <w:rPr>
                <w:noProof/>
                <w:webHidden/>
              </w:rPr>
              <w:fldChar w:fldCharType="begin"/>
            </w:r>
            <w:r>
              <w:rPr>
                <w:noProof/>
                <w:webHidden/>
              </w:rPr>
              <w:instrText xml:space="preserve"> PAGEREF _Toc194916653 \h </w:instrText>
            </w:r>
            <w:r>
              <w:rPr>
                <w:noProof/>
                <w:webHidden/>
              </w:rPr>
            </w:r>
            <w:r>
              <w:rPr>
                <w:noProof/>
                <w:webHidden/>
              </w:rPr>
              <w:fldChar w:fldCharType="separate"/>
            </w:r>
            <w:r>
              <w:rPr>
                <w:noProof/>
                <w:webHidden/>
              </w:rPr>
              <w:t>4</w:t>
            </w:r>
            <w:r>
              <w:rPr>
                <w:noProof/>
                <w:webHidden/>
              </w:rPr>
              <w:fldChar w:fldCharType="end"/>
            </w:r>
          </w:hyperlink>
        </w:p>
        <w:p w14:paraId="11EAC151" w14:textId="734BAC5C" w:rsidR="008D4B32" w:rsidRDefault="008D4B32">
          <w:pPr>
            <w:pStyle w:val="TOC1"/>
            <w:tabs>
              <w:tab w:val="left" w:pos="480"/>
              <w:tab w:val="right" w:leader="dot" w:pos="9016"/>
            </w:tabs>
            <w:rPr>
              <w:noProof/>
            </w:rPr>
          </w:pPr>
          <w:hyperlink w:anchor="_Toc194916654" w:history="1">
            <w:r w:rsidRPr="00674916">
              <w:rPr>
                <w:rStyle w:val="Hyperlink"/>
                <w:rFonts w:ascii="Calibri" w:hAnsi="Calibri" w:cs="Calibri"/>
                <w:noProof/>
              </w:rPr>
              <w:t>6.</w:t>
            </w:r>
            <w:r>
              <w:rPr>
                <w:noProof/>
              </w:rPr>
              <w:tab/>
            </w:r>
            <w:r w:rsidRPr="00674916">
              <w:rPr>
                <w:rStyle w:val="Hyperlink"/>
                <w:rFonts w:ascii="Calibri" w:hAnsi="Calibri" w:cs="Calibri"/>
                <w:noProof/>
              </w:rPr>
              <w:t>Microsoft Graph API References</w:t>
            </w:r>
            <w:r>
              <w:rPr>
                <w:noProof/>
                <w:webHidden/>
              </w:rPr>
              <w:tab/>
            </w:r>
            <w:r>
              <w:rPr>
                <w:noProof/>
                <w:webHidden/>
              </w:rPr>
              <w:fldChar w:fldCharType="begin"/>
            </w:r>
            <w:r>
              <w:rPr>
                <w:noProof/>
                <w:webHidden/>
              </w:rPr>
              <w:instrText xml:space="preserve"> PAGEREF _Toc194916654 \h </w:instrText>
            </w:r>
            <w:r>
              <w:rPr>
                <w:noProof/>
                <w:webHidden/>
              </w:rPr>
            </w:r>
            <w:r>
              <w:rPr>
                <w:noProof/>
                <w:webHidden/>
              </w:rPr>
              <w:fldChar w:fldCharType="separate"/>
            </w:r>
            <w:r>
              <w:rPr>
                <w:noProof/>
                <w:webHidden/>
              </w:rPr>
              <w:t>5</w:t>
            </w:r>
            <w:r>
              <w:rPr>
                <w:noProof/>
                <w:webHidden/>
              </w:rPr>
              <w:fldChar w:fldCharType="end"/>
            </w:r>
          </w:hyperlink>
        </w:p>
        <w:p w14:paraId="7606FEC3" w14:textId="35B6D8B3" w:rsidR="008D4B32" w:rsidRDefault="008D4B32">
          <w:pPr>
            <w:pStyle w:val="TOC1"/>
            <w:tabs>
              <w:tab w:val="left" w:pos="480"/>
              <w:tab w:val="right" w:leader="dot" w:pos="9016"/>
            </w:tabs>
            <w:rPr>
              <w:noProof/>
            </w:rPr>
          </w:pPr>
          <w:hyperlink w:anchor="_Toc194916655" w:history="1">
            <w:r w:rsidRPr="00674916">
              <w:rPr>
                <w:rStyle w:val="Hyperlink"/>
                <w:rFonts w:ascii="Calibri" w:hAnsi="Calibri" w:cs="Calibri"/>
                <w:noProof/>
              </w:rPr>
              <w:t>7.</w:t>
            </w:r>
            <w:r>
              <w:rPr>
                <w:noProof/>
              </w:rPr>
              <w:tab/>
            </w:r>
            <w:r w:rsidRPr="00674916">
              <w:rPr>
                <w:rStyle w:val="Hyperlink"/>
                <w:rFonts w:ascii="Calibri" w:hAnsi="Calibri" w:cs="Calibri"/>
                <w:noProof/>
              </w:rPr>
              <w:t>Security Considerations</w:t>
            </w:r>
            <w:r>
              <w:rPr>
                <w:noProof/>
                <w:webHidden/>
              </w:rPr>
              <w:tab/>
            </w:r>
            <w:r>
              <w:rPr>
                <w:noProof/>
                <w:webHidden/>
              </w:rPr>
              <w:fldChar w:fldCharType="begin"/>
            </w:r>
            <w:r>
              <w:rPr>
                <w:noProof/>
                <w:webHidden/>
              </w:rPr>
              <w:instrText xml:space="preserve"> PAGEREF _Toc194916655 \h </w:instrText>
            </w:r>
            <w:r>
              <w:rPr>
                <w:noProof/>
                <w:webHidden/>
              </w:rPr>
            </w:r>
            <w:r>
              <w:rPr>
                <w:noProof/>
                <w:webHidden/>
              </w:rPr>
              <w:fldChar w:fldCharType="separate"/>
            </w:r>
            <w:r>
              <w:rPr>
                <w:noProof/>
                <w:webHidden/>
              </w:rPr>
              <w:t>5</w:t>
            </w:r>
            <w:r>
              <w:rPr>
                <w:noProof/>
                <w:webHidden/>
              </w:rPr>
              <w:fldChar w:fldCharType="end"/>
            </w:r>
          </w:hyperlink>
        </w:p>
        <w:p w14:paraId="056883D7" w14:textId="16979623" w:rsidR="008D4B32" w:rsidRDefault="008D4B32">
          <w:pPr>
            <w:pStyle w:val="TOC1"/>
            <w:tabs>
              <w:tab w:val="left" w:pos="480"/>
              <w:tab w:val="right" w:leader="dot" w:pos="9016"/>
            </w:tabs>
            <w:rPr>
              <w:noProof/>
            </w:rPr>
          </w:pPr>
          <w:hyperlink w:anchor="_Toc194916656" w:history="1">
            <w:r w:rsidRPr="00674916">
              <w:rPr>
                <w:rStyle w:val="Hyperlink"/>
                <w:rFonts w:ascii="Calibri" w:hAnsi="Calibri" w:cs="Calibri"/>
                <w:noProof/>
              </w:rPr>
              <w:t>8.</w:t>
            </w:r>
            <w:r>
              <w:rPr>
                <w:noProof/>
              </w:rPr>
              <w:tab/>
            </w:r>
            <w:r w:rsidRPr="00674916">
              <w:rPr>
                <w:rStyle w:val="Hyperlink"/>
                <w:rFonts w:ascii="Calibri" w:hAnsi="Calibri" w:cs="Calibri"/>
                <w:noProof/>
              </w:rPr>
              <w:t>Testing &amp; Validation</w:t>
            </w:r>
            <w:r>
              <w:rPr>
                <w:noProof/>
                <w:webHidden/>
              </w:rPr>
              <w:tab/>
            </w:r>
            <w:r>
              <w:rPr>
                <w:noProof/>
                <w:webHidden/>
              </w:rPr>
              <w:fldChar w:fldCharType="begin"/>
            </w:r>
            <w:r>
              <w:rPr>
                <w:noProof/>
                <w:webHidden/>
              </w:rPr>
              <w:instrText xml:space="preserve"> PAGEREF _Toc194916656 \h </w:instrText>
            </w:r>
            <w:r>
              <w:rPr>
                <w:noProof/>
                <w:webHidden/>
              </w:rPr>
            </w:r>
            <w:r>
              <w:rPr>
                <w:noProof/>
                <w:webHidden/>
              </w:rPr>
              <w:fldChar w:fldCharType="separate"/>
            </w:r>
            <w:r>
              <w:rPr>
                <w:noProof/>
                <w:webHidden/>
              </w:rPr>
              <w:t>5</w:t>
            </w:r>
            <w:r>
              <w:rPr>
                <w:noProof/>
                <w:webHidden/>
              </w:rPr>
              <w:fldChar w:fldCharType="end"/>
            </w:r>
          </w:hyperlink>
        </w:p>
        <w:p w14:paraId="15969278" w14:textId="7044C826" w:rsidR="008D4B32" w:rsidRDefault="008D4B32">
          <w:pPr>
            <w:pStyle w:val="TOC1"/>
            <w:tabs>
              <w:tab w:val="left" w:pos="480"/>
              <w:tab w:val="right" w:leader="dot" w:pos="9016"/>
            </w:tabs>
            <w:rPr>
              <w:noProof/>
            </w:rPr>
          </w:pPr>
          <w:hyperlink w:anchor="_Toc194916657" w:history="1">
            <w:r w:rsidRPr="00674916">
              <w:rPr>
                <w:rStyle w:val="Hyperlink"/>
                <w:rFonts w:ascii="Calibri" w:hAnsi="Calibri" w:cs="Calibri"/>
                <w:noProof/>
              </w:rPr>
              <w:t>9.</w:t>
            </w:r>
            <w:r>
              <w:rPr>
                <w:noProof/>
              </w:rPr>
              <w:tab/>
            </w:r>
            <w:r w:rsidRPr="00674916">
              <w:rPr>
                <w:rStyle w:val="Hyperlink"/>
                <w:rFonts w:ascii="Calibri" w:hAnsi="Calibri" w:cs="Calibri"/>
                <w:noProof/>
              </w:rPr>
              <w:t>Deliverables</w:t>
            </w:r>
            <w:r>
              <w:rPr>
                <w:noProof/>
                <w:webHidden/>
              </w:rPr>
              <w:tab/>
            </w:r>
            <w:r>
              <w:rPr>
                <w:noProof/>
                <w:webHidden/>
              </w:rPr>
              <w:fldChar w:fldCharType="begin"/>
            </w:r>
            <w:r>
              <w:rPr>
                <w:noProof/>
                <w:webHidden/>
              </w:rPr>
              <w:instrText xml:space="preserve"> PAGEREF _Toc194916657 \h </w:instrText>
            </w:r>
            <w:r>
              <w:rPr>
                <w:noProof/>
                <w:webHidden/>
              </w:rPr>
            </w:r>
            <w:r>
              <w:rPr>
                <w:noProof/>
                <w:webHidden/>
              </w:rPr>
              <w:fldChar w:fldCharType="separate"/>
            </w:r>
            <w:r>
              <w:rPr>
                <w:noProof/>
                <w:webHidden/>
              </w:rPr>
              <w:t>5</w:t>
            </w:r>
            <w:r>
              <w:rPr>
                <w:noProof/>
                <w:webHidden/>
              </w:rPr>
              <w:fldChar w:fldCharType="end"/>
            </w:r>
          </w:hyperlink>
        </w:p>
        <w:p w14:paraId="666EDB79" w14:textId="4C7DC462" w:rsidR="00A04BBE" w:rsidRDefault="00A04BBE">
          <w:r>
            <w:rPr>
              <w:b/>
              <w:bCs/>
              <w:noProof/>
            </w:rPr>
            <w:fldChar w:fldCharType="end"/>
          </w:r>
        </w:p>
      </w:sdtContent>
    </w:sdt>
    <w:p w14:paraId="4C320FF9" w14:textId="77777777" w:rsidR="00A04BBE" w:rsidRDefault="00A04BBE" w:rsidP="00A04BBE"/>
    <w:p w14:paraId="6A02065B" w14:textId="77777777" w:rsidR="00A04BBE" w:rsidRDefault="00A04BBE" w:rsidP="00A04BBE"/>
    <w:p w14:paraId="16E4A399" w14:textId="77777777" w:rsidR="00A04BBE" w:rsidRPr="00A04BBE" w:rsidRDefault="00A04BBE" w:rsidP="00A04BBE"/>
    <w:p w14:paraId="021C590C" w14:textId="5C64F102" w:rsidR="00A04BBE" w:rsidRDefault="00A04BBE" w:rsidP="00A04BBE"/>
    <w:p w14:paraId="444E013E" w14:textId="77777777" w:rsidR="00A04BBE" w:rsidRDefault="00A04BBE" w:rsidP="00A04BBE"/>
    <w:p w14:paraId="322EE1D2" w14:textId="77777777" w:rsidR="00A04BBE" w:rsidRDefault="00A04BBE" w:rsidP="00A04BBE"/>
    <w:p w14:paraId="6F014524" w14:textId="77777777" w:rsidR="00A04BBE" w:rsidRDefault="00A04BBE" w:rsidP="00A04BBE"/>
    <w:p w14:paraId="3ED1389C" w14:textId="77777777" w:rsidR="00A04BBE" w:rsidRDefault="00A04BBE" w:rsidP="00A04BBE"/>
    <w:p w14:paraId="690F56EC" w14:textId="77777777" w:rsidR="00A04BBE" w:rsidRDefault="00A04BBE" w:rsidP="00A04BBE"/>
    <w:p w14:paraId="2186A9F8" w14:textId="77777777" w:rsidR="00A04BBE" w:rsidRDefault="00A04BBE" w:rsidP="00A04BBE"/>
    <w:p w14:paraId="37B5EAE7" w14:textId="77777777" w:rsidR="00A04BBE" w:rsidRDefault="00A04BBE" w:rsidP="00A04BBE"/>
    <w:p w14:paraId="25B1FB4B" w14:textId="77777777" w:rsidR="00A04BBE" w:rsidRDefault="00A04BBE" w:rsidP="00A04BBE"/>
    <w:p w14:paraId="468776DC" w14:textId="77777777" w:rsidR="00A04BBE" w:rsidRDefault="00A04BBE" w:rsidP="00A04BBE"/>
    <w:p w14:paraId="338B264F" w14:textId="77777777" w:rsidR="00A04BBE" w:rsidRDefault="00A04BBE" w:rsidP="00A04BBE"/>
    <w:p w14:paraId="2677B49F" w14:textId="77777777" w:rsidR="00A04BBE" w:rsidRDefault="00A04BBE" w:rsidP="00A04BBE"/>
    <w:p w14:paraId="484D1AE5" w14:textId="77777777" w:rsidR="00A04BBE" w:rsidRDefault="00A04BBE" w:rsidP="00A04BBE"/>
    <w:p w14:paraId="1490E1F3" w14:textId="49C29E32" w:rsidR="00A04BBE" w:rsidRPr="008D4B32" w:rsidRDefault="00A04BBE" w:rsidP="00A04BBE">
      <w:pPr>
        <w:pStyle w:val="Heading1"/>
        <w:numPr>
          <w:ilvl w:val="0"/>
          <w:numId w:val="12"/>
        </w:numPr>
        <w:rPr>
          <w:rFonts w:ascii="Calibri" w:hAnsi="Calibri" w:cs="Calibri"/>
          <w:sz w:val="28"/>
          <w:szCs w:val="28"/>
        </w:rPr>
      </w:pPr>
      <w:bookmarkStart w:id="0" w:name="_Toc194916646"/>
      <w:r w:rsidRPr="008D4B32">
        <w:rPr>
          <w:rFonts w:ascii="Calibri" w:hAnsi="Calibri" w:cs="Calibri"/>
          <w:sz w:val="28"/>
          <w:szCs w:val="28"/>
        </w:rPr>
        <w:lastRenderedPageBreak/>
        <w:t>Executive Summary</w:t>
      </w:r>
      <w:bookmarkEnd w:id="0"/>
    </w:p>
    <w:p w14:paraId="1538F0CA" w14:textId="77777777" w:rsidR="00A04BBE" w:rsidRPr="00A04BBE" w:rsidRDefault="00A04BBE" w:rsidP="00A04BBE">
      <w:r w:rsidRPr="00A04BBE">
        <w:t>This document provides detailed technical instructions for implementing the backend components of the Outlook integration feature. The backend will handle token exchanges, secure storage, API communication with Microsoft Graph, and exposing endpoints for the Angular frontend.</w:t>
      </w:r>
    </w:p>
    <w:p w14:paraId="447A20C4" w14:textId="77777777" w:rsidR="00A04BBE" w:rsidRPr="00A04BBE" w:rsidRDefault="00A04BBE" w:rsidP="00A04BBE">
      <w:r w:rsidRPr="00A04BBE">
        <w:pict w14:anchorId="06772070">
          <v:rect id="_x0000_i1086" style="width:0;height:1.5pt" o:hralign="center" o:hrstd="t" o:hr="t" fillcolor="#a0a0a0" stroked="f"/>
        </w:pict>
      </w:r>
    </w:p>
    <w:p w14:paraId="1C47DF90" w14:textId="5AE37DDC" w:rsidR="00A04BBE" w:rsidRPr="008D4B32" w:rsidRDefault="00A04BBE" w:rsidP="00A04BBE">
      <w:pPr>
        <w:pStyle w:val="Heading1"/>
        <w:numPr>
          <w:ilvl w:val="0"/>
          <w:numId w:val="12"/>
        </w:numPr>
        <w:rPr>
          <w:rFonts w:ascii="Calibri" w:hAnsi="Calibri" w:cs="Calibri"/>
          <w:sz w:val="28"/>
          <w:szCs w:val="28"/>
        </w:rPr>
      </w:pPr>
      <w:bookmarkStart w:id="1" w:name="_Toc194916647"/>
      <w:r w:rsidRPr="008D4B32">
        <w:rPr>
          <w:rFonts w:ascii="Calibri" w:hAnsi="Calibri" w:cs="Calibri"/>
          <w:sz w:val="28"/>
          <w:szCs w:val="28"/>
        </w:rPr>
        <w:t>Technologies &amp; Tools</w:t>
      </w:r>
      <w:bookmarkEnd w:id="1"/>
    </w:p>
    <w:p w14:paraId="0C58616C" w14:textId="77777777" w:rsidR="00A04BBE" w:rsidRPr="00A04BBE" w:rsidRDefault="00A04BBE" w:rsidP="00A04BBE">
      <w:pPr>
        <w:numPr>
          <w:ilvl w:val="0"/>
          <w:numId w:val="1"/>
        </w:numPr>
        <w:tabs>
          <w:tab w:val="num" w:pos="720"/>
        </w:tabs>
      </w:pPr>
      <w:r w:rsidRPr="00A04BBE">
        <w:rPr>
          <w:b/>
          <w:bCs/>
        </w:rPr>
        <w:t>.NET Version:</w:t>
      </w:r>
      <w:r w:rsidRPr="00A04BBE">
        <w:t xml:space="preserve"> .NET 6 or later</w:t>
      </w:r>
    </w:p>
    <w:p w14:paraId="359E1200" w14:textId="77777777" w:rsidR="00A04BBE" w:rsidRPr="00A04BBE" w:rsidRDefault="00A04BBE" w:rsidP="00A04BBE">
      <w:pPr>
        <w:numPr>
          <w:ilvl w:val="0"/>
          <w:numId w:val="1"/>
        </w:numPr>
        <w:tabs>
          <w:tab w:val="num" w:pos="720"/>
        </w:tabs>
      </w:pPr>
      <w:r w:rsidRPr="00A04BBE">
        <w:rPr>
          <w:b/>
          <w:bCs/>
        </w:rPr>
        <w:t>API Framework:</w:t>
      </w:r>
      <w:r w:rsidRPr="00A04BBE">
        <w:t xml:space="preserve"> ASP.NET Core Web API</w:t>
      </w:r>
    </w:p>
    <w:p w14:paraId="0C255276" w14:textId="77777777" w:rsidR="00A04BBE" w:rsidRPr="00A04BBE" w:rsidRDefault="00A04BBE" w:rsidP="00A04BBE">
      <w:pPr>
        <w:numPr>
          <w:ilvl w:val="0"/>
          <w:numId w:val="1"/>
        </w:numPr>
        <w:tabs>
          <w:tab w:val="num" w:pos="720"/>
        </w:tabs>
      </w:pPr>
      <w:r w:rsidRPr="00A04BBE">
        <w:rPr>
          <w:b/>
          <w:bCs/>
        </w:rPr>
        <w:t>HTTP Client:</w:t>
      </w:r>
      <w:r w:rsidRPr="00A04BBE">
        <w:t xml:space="preserve"> </w:t>
      </w:r>
      <w:proofErr w:type="spellStart"/>
      <w:r w:rsidRPr="00A04BBE">
        <w:t>HttpClientFactory</w:t>
      </w:r>
      <w:proofErr w:type="spellEnd"/>
    </w:p>
    <w:p w14:paraId="0ED91EC9" w14:textId="77777777" w:rsidR="00A04BBE" w:rsidRPr="00A04BBE" w:rsidRDefault="00A04BBE" w:rsidP="00A04BBE">
      <w:pPr>
        <w:numPr>
          <w:ilvl w:val="0"/>
          <w:numId w:val="1"/>
        </w:numPr>
        <w:tabs>
          <w:tab w:val="num" w:pos="720"/>
        </w:tabs>
      </w:pPr>
      <w:r w:rsidRPr="00A04BBE">
        <w:rPr>
          <w:b/>
          <w:bCs/>
        </w:rPr>
        <w:t>Token Encryption:</w:t>
      </w:r>
      <w:r w:rsidRPr="00A04BBE">
        <w:t xml:space="preserve"> AES-256 or Data Protection API</w:t>
      </w:r>
    </w:p>
    <w:p w14:paraId="3A7EB50D" w14:textId="76F6F93F" w:rsidR="00A04BBE" w:rsidRPr="00A04BBE" w:rsidRDefault="00A04BBE" w:rsidP="00A04BBE">
      <w:pPr>
        <w:numPr>
          <w:ilvl w:val="0"/>
          <w:numId w:val="1"/>
        </w:numPr>
        <w:tabs>
          <w:tab w:val="num" w:pos="720"/>
        </w:tabs>
      </w:pPr>
      <w:r w:rsidRPr="00A04BBE">
        <w:rPr>
          <w:b/>
          <w:bCs/>
        </w:rPr>
        <w:t>Storage:</w:t>
      </w:r>
      <w:r w:rsidRPr="00A04BBE">
        <w:t xml:space="preserve"> </w:t>
      </w:r>
      <w:r w:rsidR="00667096">
        <w:t>MongoDB</w:t>
      </w:r>
    </w:p>
    <w:p w14:paraId="29F477C2" w14:textId="77777777" w:rsidR="00A04BBE" w:rsidRPr="00A04BBE" w:rsidRDefault="00A04BBE" w:rsidP="00A04BBE">
      <w:pPr>
        <w:numPr>
          <w:ilvl w:val="0"/>
          <w:numId w:val="1"/>
        </w:numPr>
        <w:tabs>
          <w:tab w:val="num" w:pos="720"/>
        </w:tabs>
      </w:pPr>
      <w:r w:rsidRPr="00A04BBE">
        <w:rPr>
          <w:b/>
          <w:bCs/>
        </w:rPr>
        <w:t>External API:</w:t>
      </w:r>
      <w:r w:rsidRPr="00A04BBE">
        <w:t xml:space="preserve"> Microsoft Graph API</w:t>
      </w:r>
    </w:p>
    <w:p w14:paraId="22A3249F" w14:textId="77777777" w:rsidR="00A04BBE" w:rsidRPr="00A04BBE" w:rsidRDefault="00A04BBE" w:rsidP="00A04BBE">
      <w:pPr>
        <w:numPr>
          <w:ilvl w:val="0"/>
          <w:numId w:val="1"/>
        </w:numPr>
        <w:tabs>
          <w:tab w:val="num" w:pos="720"/>
        </w:tabs>
      </w:pPr>
      <w:r w:rsidRPr="00A04BBE">
        <w:rPr>
          <w:b/>
          <w:bCs/>
        </w:rPr>
        <w:t>Identity Provider:</w:t>
      </w:r>
      <w:r w:rsidRPr="00A04BBE">
        <w:t xml:space="preserve"> Azure Active Directory (OAuth 2.0)</w:t>
      </w:r>
    </w:p>
    <w:p w14:paraId="2272DE1D" w14:textId="59084779" w:rsidR="00A04BBE" w:rsidRPr="00A04BBE" w:rsidRDefault="00A04BBE" w:rsidP="00A04BBE">
      <w:r w:rsidRPr="00A04BBE">
        <w:pict w14:anchorId="23241C9D">
          <v:rect id="_x0000_i1087" style="width:0;height:1.5pt" o:hralign="center" o:hrstd="t" o:hr="t" fillcolor="#a0a0a0" stroked="f"/>
        </w:pict>
      </w:r>
    </w:p>
    <w:p w14:paraId="2BBFC9FD" w14:textId="288EB4AE" w:rsidR="00A04BBE" w:rsidRPr="008D4B32" w:rsidRDefault="00A04BBE" w:rsidP="008D4B32">
      <w:pPr>
        <w:pStyle w:val="Heading1"/>
        <w:numPr>
          <w:ilvl w:val="0"/>
          <w:numId w:val="12"/>
        </w:numPr>
        <w:rPr>
          <w:rFonts w:ascii="Calibri" w:hAnsi="Calibri" w:cs="Calibri"/>
          <w:sz w:val="28"/>
          <w:szCs w:val="28"/>
        </w:rPr>
      </w:pPr>
      <w:bookmarkStart w:id="2" w:name="_Toc194916649"/>
      <w:r w:rsidRPr="008D4B32">
        <w:rPr>
          <w:rFonts w:ascii="Calibri" w:hAnsi="Calibri" w:cs="Calibri"/>
          <w:sz w:val="28"/>
          <w:szCs w:val="28"/>
        </w:rPr>
        <w:t>API Endpoints to Implement</w:t>
      </w:r>
      <w:bookmarkEnd w:id="2"/>
    </w:p>
    <w:p w14:paraId="4B63EE2C" w14:textId="534C6A7E" w:rsidR="00A04BBE" w:rsidRPr="008D4B32" w:rsidRDefault="00A04BBE" w:rsidP="008D4B32">
      <w:pPr>
        <w:pStyle w:val="Heading2"/>
        <w:ind w:left="720"/>
        <w:rPr>
          <w:rFonts w:ascii="Calibri" w:hAnsi="Calibri" w:cs="Calibri"/>
          <w:sz w:val="24"/>
          <w:szCs w:val="24"/>
        </w:rPr>
      </w:pPr>
      <w:bookmarkStart w:id="3" w:name="_Toc194916651"/>
      <w:r w:rsidRPr="008D4B32">
        <w:rPr>
          <w:rFonts w:ascii="Calibri" w:hAnsi="Calibri" w:cs="Calibri"/>
          <w:sz w:val="24"/>
          <w:szCs w:val="24"/>
        </w:rPr>
        <w:t>POST /api/outlook/token</w:t>
      </w:r>
      <w:bookmarkEnd w:id="3"/>
    </w:p>
    <w:p w14:paraId="53B4E1AE" w14:textId="77777777" w:rsidR="00A04BBE" w:rsidRPr="00A04BBE" w:rsidRDefault="00A04BBE" w:rsidP="008D4B32">
      <w:pPr>
        <w:numPr>
          <w:ilvl w:val="0"/>
          <w:numId w:val="4"/>
        </w:numPr>
        <w:tabs>
          <w:tab w:val="clear" w:pos="720"/>
          <w:tab w:val="num" w:pos="1440"/>
        </w:tabs>
        <w:ind w:left="1440"/>
      </w:pPr>
      <w:r w:rsidRPr="00A04BBE">
        <w:rPr>
          <w:b/>
          <w:bCs/>
        </w:rPr>
        <w:t>Purpose:</w:t>
      </w:r>
      <w:r w:rsidRPr="00A04BBE">
        <w:t xml:space="preserve"> Accepts authorization code from frontend and exchanges for Access and Refresh tokens.</w:t>
      </w:r>
    </w:p>
    <w:p w14:paraId="5D42A5ED" w14:textId="58F183F7" w:rsidR="00A04BBE" w:rsidRPr="00A04BBE" w:rsidRDefault="00A04BBE" w:rsidP="008D4B32">
      <w:pPr>
        <w:numPr>
          <w:ilvl w:val="0"/>
          <w:numId w:val="4"/>
        </w:numPr>
        <w:tabs>
          <w:tab w:val="clear" w:pos="720"/>
          <w:tab w:val="num" w:pos="1440"/>
        </w:tabs>
        <w:ind w:left="1440"/>
      </w:pPr>
      <w:r w:rsidRPr="00A04BBE">
        <w:rPr>
          <w:b/>
          <w:bCs/>
        </w:rPr>
        <w:t>Body:</w:t>
      </w:r>
      <w:r w:rsidRPr="00A04BBE">
        <w:t xml:space="preserve"> </w:t>
      </w:r>
      <w:proofErr w:type="gramStart"/>
      <w:r w:rsidRPr="00A04BBE">
        <w:t xml:space="preserve">{ </w:t>
      </w:r>
      <w:r w:rsidR="008D65C5">
        <w:t>TBC</w:t>
      </w:r>
      <w:proofErr w:type="gramEnd"/>
      <w:r w:rsidRPr="00A04BBE">
        <w:t xml:space="preserve"> }</w:t>
      </w:r>
    </w:p>
    <w:p w14:paraId="60E46D81" w14:textId="77777777" w:rsidR="00A04BBE" w:rsidRPr="00A04BBE" w:rsidRDefault="00A04BBE" w:rsidP="008D4B32">
      <w:pPr>
        <w:numPr>
          <w:ilvl w:val="0"/>
          <w:numId w:val="4"/>
        </w:numPr>
        <w:tabs>
          <w:tab w:val="clear" w:pos="720"/>
          <w:tab w:val="num" w:pos="1440"/>
        </w:tabs>
        <w:ind w:left="1440"/>
      </w:pPr>
      <w:r w:rsidRPr="00A04BBE">
        <w:rPr>
          <w:b/>
          <w:bCs/>
        </w:rPr>
        <w:t>Process:</w:t>
      </w:r>
    </w:p>
    <w:p w14:paraId="3649EA18" w14:textId="77777777" w:rsidR="00A04BBE" w:rsidRPr="00A04BBE" w:rsidRDefault="00A04BBE" w:rsidP="008D4B32">
      <w:pPr>
        <w:numPr>
          <w:ilvl w:val="1"/>
          <w:numId w:val="4"/>
        </w:numPr>
        <w:tabs>
          <w:tab w:val="clear" w:pos="1440"/>
          <w:tab w:val="num" w:pos="2160"/>
        </w:tabs>
        <w:ind w:left="2160"/>
      </w:pPr>
      <w:r w:rsidRPr="00A04BBE">
        <w:t xml:space="preserve">Use </w:t>
      </w:r>
      <w:proofErr w:type="spellStart"/>
      <w:r w:rsidRPr="00A04BBE">
        <w:t>HttpClient</w:t>
      </w:r>
      <w:proofErr w:type="spellEnd"/>
      <w:r w:rsidRPr="00A04BBE">
        <w:t xml:space="preserve"> to call Microsoft Token Endpoint</w:t>
      </w:r>
    </w:p>
    <w:p w14:paraId="4CA67AB4" w14:textId="77777777" w:rsidR="00A04BBE" w:rsidRPr="00A04BBE" w:rsidRDefault="00A04BBE" w:rsidP="008D4B32">
      <w:pPr>
        <w:numPr>
          <w:ilvl w:val="1"/>
          <w:numId w:val="4"/>
        </w:numPr>
        <w:tabs>
          <w:tab w:val="clear" w:pos="1440"/>
          <w:tab w:val="num" w:pos="2160"/>
        </w:tabs>
        <w:ind w:left="2160"/>
      </w:pPr>
      <w:r w:rsidRPr="00A04BBE">
        <w:t>Store tokens securely</w:t>
      </w:r>
    </w:p>
    <w:p w14:paraId="29BE1905" w14:textId="11F361AC" w:rsidR="00A04BBE" w:rsidRPr="008D4B32" w:rsidRDefault="00A04BBE" w:rsidP="008D4B32">
      <w:pPr>
        <w:pStyle w:val="Heading2"/>
        <w:ind w:left="720"/>
        <w:rPr>
          <w:rFonts w:ascii="Calibri" w:hAnsi="Calibri" w:cs="Calibri"/>
          <w:sz w:val="24"/>
          <w:szCs w:val="24"/>
        </w:rPr>
      </w:pPr>
      <w:bookmarkStart w:id="4" w:name="_Toc194916652"/>
      <w:r w:rsidRPr="008D4B32">
        <w:rPr>
          <w:rFonts w:ascii="Calibri" w:hAnsi="Calibri" w:cs="Calibri"/>
          <w:sz w:val="24"/>
          <w:szCs w:val="24"/>
        </w:rPr>
        <w:t>GET /api/outlook/mailbox</w:t>
      </w:r>
      <w:bookmarkEnd w:id="4"/>
    </w:p>
    <w:p w14:paraId="7CD28F2F" w14:textId="77777777" w:rsidR="00A04BBE" w:rsidRPr="00A04BBE" w:rsidRDefault="00A04BBE" w:rsidP="008D4B32">
      <w:pPr>
        <w:numPr>
          <w:ilvl w:val="0"/>
          <w:numId w:val="5"/>
        </w:numPr>
        <w:tabs>
          <w:tab w:val="clear" w:pos="720"/>
          <w:tab w:val="num" w:pos="1440"/>
        </w:tabs>
        <w:ind w:left="1440"/>
      </w:pPr>
      <w:r w:rsidRPr="00A04BBE">
        <w:rPr>
          <w:b/>
          <w:bCs/>
        </w:rPr>
        <w:t>Purpose:</w:t>
      </w:r>
      <w:r w:rsidRPr="00A04BBE">
        <w:t xml:space="preserve"> Fetch latest emails</w:t>
      </w:r>
    </w:p>
    <w:p w14:paraId="34CBEB05" w14:textId="77777777" w:rsidR="00A04BBE" w:rsidRPr="00A04BBE" w:rsidRDefault="00A04BBE" w:rsidP="008D4B32">
      <w:pPr>
        <w:numPr>
          <w:ilvl w:val="0"/>
          <w:numId w:val="5"/>
        </w:numPr>
        <w:tabs>
          <w:tab w:val="clear" w:pos="720"/>
          <w:tab w:val="num" w:pos="1440"/>
        </w:tabs>
        <w:ind w:left="1440"/>
      </w:pPr>
      <w:r w:rsidRPr="00A04BBE">
        <w:rPr>
          <w:b/>
          <w:bCs/>
        </w:rPr>
        <w:t>Headers:</w:t>
      </w:r>
      <w:r w:rsidRPr="00A04BBE">
        <w:t xml:space="preserve"> Authorization: Bearer &lt;</w:t>
      </w:r>
      <w:proofErr w:type="spellStart"/>
      <w:r w:rsidRPr="00A04BBE">
        <w:t>user_jwt</w:t>
      </w:r>
      <w:proofErr w:type="spellEnd"/>
      <w:r w:rsidRPr="00A04BBE">
        <w:t>&gt;</w:t>
      </w:r>
    </w:p>
    <w:p w14:paraId="0E03FCDB" w14:textId="77777777" w:rsidR="00A04BBE" w:rsidRPr="00A04BBE" w:rsidRDefault="00A04BBE" w:rsidP="008D4B32">
      <w:pPr>
        <w:numPr>
          <w:ilvl w:val="0"/>
          <w:numId w:val="5"/>
        </w:numPr>
        <w:tabs>
          <w:tab w:val="clear" w:pos="720"/>
          <w:tab w:val="num" w:pos="1440"/>
        </w:tabs>
        <w:ind w:left="1440"/>
      </w:pPr>
      <w:r w:rsidRPr="00A04BBE">
        <w:rPr>
          <w:b/>
          <w:bCs/>
        </w:rPr>
        <w:t>Process:</w:t>
      </w:r>
    </w:p>
    <w:p w14:paraId="4A080F76" w14:textId="77777777" w:rsidR="00A04BBE" w:rsidRPr="00A04BBE" w:rsidRDefault="00A04BBE" w:rsidP="008D4B32">
      <w:pPr>
        <w:numPr>
          <w:ilvl w:val="1"/>
          <w:numId w:val="5"/>
        </w:numPr>
        <w:tabs>
          <w:tab w:val="clear" w:pos="1440"/>
          <w:tab w:val="num" w:pos="2160"/>
        </w:tabs>
        <w:ind w:left="2160"/>
      </w:pPr>
      <w:r w:rsidRPr="00A04BBE">
        <w:t>Load and validate access token</w:t>
      </w:r>
    </w:p>
    <w:p w14:paraId="3245FAA9" w14:textId="33F160B4" w:rsidR="00A04BBE" w:rsidRPr="00A04BBE" w:rsidRDefault="00A04BBE" w:rsidP="008D4B32">
      <w:pPr>
        <w:numPr>
          <w:ilvl w:val="1"/>
          <w:numId w:val="5"/>
        </w:numPr>
        <w:tabs>
          <w:tab w:val="clear" w:pos="1440"/>
          <w:tab w:val="num" w:pos="2160"/>
        </w:tabs>
        <w:ind w:left="2160"/>
      </w:pPr>
      <w:r w:rsidRPr="00A04BBE">
        <w:t xml:space="preserve">Call Microsoft Graph </w:t>
      </w:r>
      <w:r w:rsidR="008D65C5">
        <w:t>“</w:t>
      </w:r>
      <w:r w:rsidRPr="00A04BBE">
        <w:t>/me/messages</w:t>
      </w:r>
      <w:r w:rsidR="008D65C5">
        <w:t>”</w:t>
      </w:r>
    </w:p>
    <w:p w14:paraId="41ADE23D" w14:textId="77777777" w:rsidR="00A04BBE" w:rsidRPr="00A04BBE" w:rsidRDefault="00A04BBE" w:rsidP="008D4B32">
      <w:pPr>
        <w:numPr>
          <w:ilvl w:val="1"/>
          <w:numId w:val="5"/>
        </w:numPr>
        <w:tabs>
          <w:tab w:val="clear" w:pos="1440"/>
          <w:tab w:val="num" w:pos="2160"/>
        </w:tabs>
        <w:ind w:left="2160"/>
      </w:pPr>
      <w:r w:rsidRPr="00A04BBE">
        <w:t>Return latest 50 emails</w:t>
      </w:r>
    </w:p>
    <w:p w14:paraId="46CD0485" w14:textId="77777777" w:rsidR="00A04BBE" w:rsidRPr="00A04BBE" w:rsidRDefault="00A04BBE" w:rsidP="00A04BBE">
      <w:r w:rsidRPr="00A04BBE">
        <w:pict w14:anchorId="00F62733">
          <v:rect id="_x0000_i1089" style="width:0;height:1.5pt" o:hralign="center" o:hrstd="t" o:hr="t" fillcolor="#a0a0a0" stroked="f"/>
        </w:pict>
      </w:r>
    </w:p>
    <w:p w14:paraId="42332B4C" w14:textId="35FD6679" w:rsidR="00A04BBE" w:rsidRPr="008D4B32" w:rsidRDefault="00A04BBE" w:rsidP="008D4B32">
      <w:pPr>
        <w:pStyle w:val="Heading1"/>
        <w:numPr>
          <w:ilvl w:val="0"/>
          <w:numId w:val="12"/>
        </w:numPr>
        <w:rPr>
          <w:rFonts w:ascii="Calibri" w:hAnsi="Calibri" w:cs="Calibri"/>
          <w:sz w:val="28"/>
          <w:szCs w:val="28"/>
        </w:rPr>
      </w:pPr>
      <w:bookmarkStart w:id="5" w:name="_Toc194916653"/>
      <w:r w:rsidRPr="008D4B32">
        <w:rPr>
          <w:rFonts w:ascii="Calibri" w:hAnsi="Calibri" w:cs="Calibri"/>
          <w:sz w:val="28"/>
          <w:szCs w:val="28"/>
        </w:rPr>
        <w:lastRenderedPageBreak/>
        <w:t>Token Handling</w:t>
      </w:r>
      <w:bookmarkEnd w:id="5"/>
    </w:p>
    <w:p w14:paraId="4010D94D" w14:textId="77777777" w:rsidR="00A04BBE" w:rsidRPr="00A04BBE" w:rsidRDefault="00A04BBE" w:rsidP="00A04BBE">
      <w:pPr>
        <w:numPr>
          <w:ilvl w:val="0"/>
          <w:numId w:val="6"/>
        </w:numPr>
        <w:tabs>
          <w:tab w:val="num" w:pos="720"/>
        </w:tabs>
      </w:pPr>
      <w:r w:rsidRPr="00A04BBE">
        <w:rPr>
          <w:b/>
          <w:bCs/>
        </w:rPr>
        <w:t>Storage:</w:t>
      </w:r>
      <w:r w:rsidRPr="00A04BBE">
        <w:t xml:space="preserve"> Encrypt before saving to DB</w:t>
      </w:r>
    </w:p>
    <w:p w14:paraId="616D3EE1" w14:textId="77777777" w:rsidR="00A04BBE" w:rsidRPr="00A04BBE" w:rsidRDefault="00A04BBE" w:rsidP="00A04BBE">
      <w:pPr>
        <w:numPr>
          <w:ilvl w:val="0"/>
          <w:numId w:val="6"/>
        </w:numPr>
        <w:tabs>
          <w:tab w:val="num" w:pos="720"/>
        </w:tabs>
      </w:pPr>
      <w:r w:rsidRPr="00A04BBE">
        <w:rPr>
          <w:b/>
          <w:bCs/>
        </w:rPr>
        <w:t>Refresh Handling:</w:t>
      </w:r>
    </w:p>
    <w:p w14:paraId="37122AC3" w14:textId="77777777" w:rsidR="00A04BBE" w:rsidRPr="00A04BBE" w:rsidRDefault="00A04BBE" w:rsidP="00A04BBE">
      <w:pPr>
        <w:numPr>
          <w:ilvl w:val="1"/>
          <w:numId w:val="6"/>
        </w:numPr>
        <w:tabs>
          <w:tab w:val="num" w:pos="1440"/>
        </w:tabs>
      </w:pPr>
      <w:r w:rsidRPr="00A04BBE">
        <w:t>Monitor expiration time</w:t>
      </w:r>
    </w:p>
    <w:p w14:paraId="4EFF3954" w14:textId="77777777" w:rsidR="00A04BBE" w:rsidRPr="00A04BBE" w:rsidRDefault="00A04BBE" w:rsidP="00A04BBE">
      <w:pPr>
        <w:numPr>
          <w:ilvl w:val="1"/>
          <w:numId w:val="6"/>
        </w:numPr>
        <w:tabs>
          <w:tab w:val="num" w:pos="1440"/>
        </w:tabs>
      </w:pPr>
      <w:r w:rsidRPr="00A04BBE">
        <w:t>Use refresh token to request new access token before expiry</w:t>
      </w:r>
    </w:p>
    <w:p w14:paraId="30473817" w14:textId="77777777" w:rsidR="00A04BBE" w:rsidRPr="00A04BBE" w:rsidRDefault="00A04BBE" w:rsidP="00A04BBE">
      <w:pPr>
        <w:numPr>
          <w:ilvl w:val="1"/>
          <w:numId w:val="6"/>
        </w:numPr>
        <w:tabs>
          <w:tab w:val="num" w:pos="1440"/>
        </w:tabs>
      </w:pPr>
      <w:r w:rsidRPr="00A04BBE">
        <w:t>If refresh token fails, notify frontend to reinitiate flow</w:t>
      </w:r>
    </w:p>
    <w:p w14:paraId="373F8566" w14:textId="77777777" w:rsidR="00A04BBE" w:rsidRPr="00A04BBE" w:rsidRDefault="00A04BBE" w:rsidP="00A04BBE">
      <w:r w:rsidRPr="00A04BBE">
        <w:pict w14:anchorId="7E4A79A2">
          <v:rect id="_x0000_i1090" style="width:0;height:1.5pt" o:hralign="center" o:hrstd="t" o:hr="t" fillcolor="#a0a0a0" stroked="f"/>
        </w:pict>
      </w:r>
    </w:p>
    <w:p w14:paraId="1AED78FE" w14:textId="3B127FBF" w:rsidR="00A04BBE" w:rsidRPr="0044200E" w:rsidRDefault="00A04BBE" w:rsidP="008D4B32">
      <w:pPr>
        <w:pStyle w:val="Heading1"/>
        <w:numPr>
          <w:ilvl w:val="0"/>
          <w:numId w:val="12"/>
        </w:numPr>
        <w:rPr>
          <w:rFonts w:ascii="Calibri" w:hAnsi="Calibri" w:cs="Calibri"/>
          <w:sz w:val="28"/>
          <w:szCs w:val="28"/>
        </w:rPr>
      </w:pPr>
      <w:bookmarkStart w:id="6" w:name="_Toc194916654"/>
      <w:r w:rsidRPr="0044200E">
        <w:rPr>
          <w:rFonts w:ascii="Calibri" w:hAnsi="Calibri" w:cs="Calibri"/>
          <w:sz w:val="28"/>
          <w:szCs w:val="28"/>
        </w:rPr>
        <w:t>Microsoft Graph API References</w:t>
      </w:r>
      <w:bookmarkEnd w:id="6"/>
    </w:p>
    <w:p w14:paraId="23476112" w14:textId="77777777" w:rsidR="00A04BBE" w:rsidRPr="00A04BBE" w:rsidRDefault="00A04BBE" w:rsidP="00A04BBE">
      <w:pPr>
        <w:numPr>
          <w:ilvl w:val="0"/>
          <w:numId w:val="7"/>
        </w:numPr>
        <w:tabs>
          <w:tab w:val="num" w:pos="720"/>
        </w:tabs>
      </w:pPr>
      <w:r w:rsidRPr="00A04BBE">
        <w:t>Token endpoint: https://login.microsoftonline.com/{tenant}/oauth2/v2.0/token</w:t>
      </w:r>
    </w:p>
    <w:p w14:paraId="0463BD3E" w14:textId="77777777" w:rsidR="00A04BBE" w:rsidRPr="00A04BBE" w:rsidRDefault="00A04BBE" w:rsidP="00A04BBE">
      <w:pPr>
        <w:numPr>
          <w:ilvl w:val="0"/>
          <w:numId w:val="7"/>
        </w:numPr>
        <w:tabs>
          <w:tab w:val="num" w:pos="720"/>
        </w:tabs>
      </w:pPr>
      <w:r w:rsidRPr="00A04BBE">
        <w:t>Mailbox endpoint: https://graph.microsoft.com/v1.0/me/messages</w:t>
      </w:r>
    </w:p>
    <w:p w14:paraId="015FB4DD" w14:textId="77777777" w:rsidR="00A04BBE" w:rsidRPr="00A04BBE" w:rsidRDefault="00A04BBE" w:rsidP="00A04BBE">
      <w:r w:rsidRPr="00A04BBE">
        <w:pict w14:anchorId="0A293F35">
          <v:rect id="_x0000_i1091" style="width:0;height:1.5pt" o:hralign="center" o:hrstd="t" o:hr="t" fillcolor="#a0a0a0" stroked="f"/>
        </w:pict>
      </w:r>
    </w:p>
    <w:p w14:paraId="4FAA44BF" w14:textId="0A69E20D" w:rsidR="00A04BBE" w:rsidRPr="0044200E" w:rsidRDefault="00A04BBE" w:rsidP="008D4B32">
      <w:pPr>
        <w:pStyle w:val="Heading1"/>
        <w:numPr>
          <w:ilvl w:val="0"/>
          <w:numId w:val="12"/>
        </w:numPr>
        <w:rPr>
          <w:rFonts w:ascii="Calibri" w:hAnsi="Calibri" w:cs="Calibri"/>
          <w:sz w:val="28"/>
          <w:szCs w:val="28"/>
        </w:rPr>
      </w:pPr>
      <w:bookmarkStart w:id="7" w:name="_Toc194916655"/>
      <w:r w:rsidRPr="0044200E">
        <w:rPr>
          <w:rFonts w:ascii="Calibri" w:hAnsi="Calibri" w:cs="Calibri"/>
          <w:sz w:val="28"/>
          <w:szCs w:val="28"/>
        </w:rPr>
        <w:t>Security Considerations</w:t>
      </w:r>
      <w:bookmarkEnd w:id="7"/>
    </w:p>
    <w:p w14:paraId="1EA97F94" w14:textId="77777777" w:rsidR="00A04BBE" w:rsidRPr="00A04BBE" w:rsidRDefault="00A04BBE" w:rsidP="00A04BBE">
      <w:pPr>
        <w:numPr>
          <w:ilvl w:val="0"/>
          <w:numId w:val="8"/>
        </w:numPr>
        <w:tabs>
          <w:tab w:val="num" w:pos="720"/>
        </w:tabs>
      </w:pPr>
      <w:r w:rsidRPr="00A04BBE">
        <w:t>Do not log tokens or sensitive data</w:t>
      </w:r>
    </w:p>
    <w:p w14:paraId="6790152C" w14:textId="77777777" w:rsidR="00A04BBE" w:rsidRPr="00A04BBE" w:rsidRDefault="00A04BBE" w:rsidP="00A04BBE">
      <w:pPr>
        <w:numPr>
          <w:ilvl w:val="0"/>
          <w:numId w:val="8"/>
        </w:numPr>
        <w:tabs>
          <w:tab w:val="num" w:pos="720"/>
        </w:tabs>
      </w:pPr>
      <w:r w:rsidRPr="00A04BBE">
        <w:t>Enforce HTTPS for all communications</w:t>
      </w:r>
    </w:p>
    <w:p w14:paraId="1D8932F8" w14:textId="77777777" w:rsidR="00A04BBE" w:rsidRPr="00A04BBE" w:rsidRDefault="00A04BBE" w:rsidP="00A04BBE">
      <w:r w:rsidRPr="00A04BBE">
        <w:pict w14:anchorId="6B6A7CF0">
          <v:rect id="_x0000_i1092" style="width:0;height:1.5pt" o:hralign="center" o:hrstd="t" o:hr="t" fillcolor="#a0a0a0" stroked="f"/>
        </w:pict>
      </w:r>
    </w:p>
    <w:p w14:paraId="337522D8" w14:textId="219AA6D2" w:rsidR="00A04BBE" w:rsidRPr="0044200E" w:rsidRDefault="00A04BBE" w:rsidP="008D4B32">
      <w:pPr>
        <w:pStyle w:val="Heading1"/>
        <w:numPr>
          <w:ilvl w:val="0"/>
          <w:numId w:val="12"/>
        </w:numPr>
        <w:rPr>
          <w:rFonts w:ascii="Calibri" w:hAnsi="Calibri" w:cs="Calibri"/>
          <w:sz w:val="28"/>
          <w:szCs w:val="28"/>
        </w:rPr>
      </w:pPr>
      <w:bookmarkStart w:id="8" w:name="_Toc194916656"/>
      <w:r w:rsidRPr="0044200E">
        <w:rPr>
          <w:rFonts w:ascii="Calibri" w:hAnsi="Calibri" w:cs="Calibri"/>
          <w:sz w:val="28"/>
          <w:szCs w:val="28"/>
        </w:rPr>
        <w:t>Testing &amp; Validation</w:t>
      </w:r>
      <w:bookmarkEnd w:id="8"/>
    </w:p>
    <w:p w14:paraId="2FC68EA3" w14:textId="77777777" w:rsidR="00A04BBE" w:rsidRPr="00A04BBE" w:rsidRDefault="00A04BBE" w:rsidP="00A04BBE">
      <w:pPr>
        <w:numPr>
          <w:ilvl w:val="0"/>
          <w:numId w:val="9"/>
        </w:numPr>
        <w:tabs>
          <w:tab w:val="num" w:pos="720"/>
        </w:tabs>
      </w:pPr>
      <w:r w:rsidRPr="00A04BBE">
        <w:t>Use Postman to simulate token flow</w:t>
      </w:r>
    </w:p>
    <w:p w14:paraId="6F5AD8B5" w14:textId="77777777" w:rsidR="00A04BBE" w:rsidRPr="00A04BBE" w:rsidRDefault="00A04BBE" w:rsidP="00A04BBE">
      <w:pPr>
        <w:numPr>
          <w:ilvl w:val="0"/>
          <w:numId w:val="9"/>
        </w:numPr>
        <w:tabs>
          <w:tab w:val="num" w:pos="720"/>
        </w:tabs>
      </w:pPr>
      <w:r w:rsidRPr="00A04BBE">
        <w:t>Mock Graph API responses during development</w:t>
      </w:r>
    </w:p>
    <w:p w14:paraId="0B387B43" w14:textId="77777777" w:rsidR="00A04BBE" w:rsidRPr="00A04BBE" w:rsidRDefault="00A04BBE" w:rsidP="00A04BBE">
      <w:pPr>
        <w:numPr>
          <w:ilvl w:val="0"/>
          <w:numId w:val="9"/>
        </w:numPr>
        <w:tabs>
          <w:tab w:val="num" w:pos="720"/>
        </w:tabs>
      </w:pPr>
      <w:r w:rsidRPr="00A04BBE">
        <w:t>Validate token refresh logic by reducing expiry time in test tenants</w:t>
      </w:r>
    </w:p>
    <w:p w14:paraId="10DD7536" w14:textId="77777777" w:rsidR="00A04BBE" w:rsidRPr="00A04BBE" w:rsidRDefault="00A04BBE" w:rsidP="00A04BBE">
      <w:r w:rsidRPr="00A04BBE">
        <w:pict w14:anchorId="6F47F53A">
          <v:rect id="_x0000_i1093" style="width:0;height:1.5pt" o:hralign="center" o:hrstd="t" o:hr="t" fillcolor="#a0a0a0" stroked="f"/>
        </w:pict>
      </w:r>
    </w:p>
    <w:p w14:paraId="1AE6511E" w14:textId="4BCD4816" w:rsidR="00A04BBE" w:rsidRPr="0044200E" w:rsidRDefault="00A04BBE" w:rsidP="008D4B32">
      <w:pPr>
        <w:pStyle w:val="Heading1"/>
        <w:numPr>
          <w:ilvl w:val="0"/>
          <w:numId w:val="12"/>
        </w:numPr>
        <w:rPr>
          <w:rFonts w:ascii="Calibri" w:hAnsi="Calibri" w:cs="Calibri"/>
          <w:sz w:val="28"/>
          <w:szCs w:val="28"/>
        </w:rPr>
      </w:pPr>
      <w:bookmarkStart w:id="9" w:name="_Toc194916657"/>
      <w:r w:rsidRPr="0044200E">
        <w:rPr>
          <w:rFonts w:ascii="Calibri" w:hAnsi="Calibri" w:cs="Calibri"/>
          <w:sz w:val="28"/>
          <w:szCs w:val="28"/>
        </w:rPr>
        <w:t>Deliverables</w:t>
      </w:r>
      <w:bookmarkEnd w:id="9"/>
    </w:p>
    <w:p w14:paraId="10C29DBB" w14:textId="77777777" w:rsidR="00A04BBE" w:rsidRPr="00A04BBE" w:rsidRDefault="00A04BBE" w:rsidP="00A04BBE">
      <w:pPr>
        <w:numPr>
          <w:ilvl w:val="0"/>
          <w:numId w:val="10"/>
        </w:numPr>
        <w:tabs>
          <w:tab w:val="num" w:pos="720"/>
        </w:tabs>
      </w:pPr>
      <w:r w:rsidRPr="00A04BBE">
        <w:t>Working API endpoints as described</w:t>
      </w:r>
    </w:p>
    <w:p w14:paraId="1529BA65" w14:textId="77777777" w:rsidR="00A04BBE" w:rsidRPr="00A04BBE" w:rsidRDefault="00A04BBE" w:rsidP="00A04BBE">
      <w:pPr>
        <w:numPr>
          <w:ilvl w:val="0"/>
          <w:numId w:val="10"/>
        </w:numPr>
        <w:tabs>
          <w:tab w:val="num" w:pos="720"/>
        </w:tabs>
      </w:pPr>
      <w:r w:rsidRPr="00A04BBE">
        <w:t>Encrypted token management system</w:t>
      </w:r>
    </w:p>
    <w:p w14:paraId="7CE075A7" w14:textId="77777777" w:rsidR="00A04BBE" w:rsidRPr="00A04BBE" w:rsidRDefault="00A04BBE" w:rsidP="00A04BBE">
      <w:pPr>
        <w:numPr>
          <w:ilvl w:val="0"/>
          <w:numId w:val="10"/>
        </w:numPr>
        <w:tabs>
          <w:tab w:val="num" w:pos="720"/>
        </w:tabs>
      </w:pPr>
      <w:r w:rsidRPr="00A04BBE">
        <w:t>Integration with Microsoft Graph for fetching emails</w:t>
      </w:r>
    </w:p>
    <w:p w14:paraId="4A0E7404" w14:textId="77777777" w:rsidR="00A04BBE" w:rsidRPr="00A04BBE" w:rsidRDefault="00A04BBE" w:rsidP="00A04BBE">
      <w:pPr>
        <w:numPr>
          <w:ilvl w:val="0"/>
          <w:numId w:val="10"/>
        </w:numPr>
        <w:tabs>
          <w:tab w:val="num" w:pos="720"/>
        </w:tabs>
      </w:pPr>
      <w:r w:rsidRPr="00A04BBE">
        <w:t>Unit tests for token and Graph logic</w:t>
      </w:r>
    </w:p>
    <w:p w14:paraId="27858A1B" w14:textId="77777777" w:rsidR="00A04BBE" w:rsidRPr="00A04BBE" w:rsidRDefault="00A04BBE" w:rsidP="00A04BBE">
      <w:pPr>
        <w:numPr>
          <w:ilvl w:val="0"/>
          <w:numId w:val="10"/>
        </w:numPr>
        <w:tabs>
          <w:tab w:val="num" w:pos="720"/>
        </w:tabs>
      </w:pPr>
      <w:r w:rsidRPr="00A04BBE">
        <w:t>Integration tested against at least one Microsoft 365 tenant</w:t>
      </w:r>
    </w:p>
    <w:p w14:paraId="491000AE" w14:textId="77777777" w:rsidR="00A04BBE" w:rsidRPr="00A04BBE" w:rsidRDefault="00A04BBE" w:rsidP="00A04BBE">
      <w:r w:rsidRPr="00A04BBE">
        <w:pict w14:anchorId="36979D98">
          <v:rect id="_x0000_i1094" style="width:0;height:1.5pt" o:hralign="center" o:hrstd="t" o:hr="t" fillcolor="#a0a0a0" stroked="f"/>
        </w:pict>
      </w:r>
    </w:p>
    <w:p w14:paraId="36B8E175" w14:textId="45ACAE48" w:rsidR="00CA26F0" w:rsidRDefault="00A04BBE">
      <w:r w:rsidRPr="00A04BBE">
        <w:rPr>
          <w:b/>
          <w:bCs/>
        </w:rPr>
        <w:t>Notes:</w:t>
      </w:r>
      <w:r w:rsidRPr="00A04BBE">
        <w:t xml:space="preserve"> Please ensure thorough logging (excluding sensitive data) and structured error handling across all flows. Reach out if you need support with Azure app registration or token troubleshooting.</w:t>
      </w:r>
    </w:p>
    <w:sectPr w:rsidR="00CA26F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451B76" w14:textId="77777777" w:rsidR="00CB2A82" w:rsidRDefault="00CB2A82" w:rsidP="00A04BBE">
      <w:pPr>
        <w:spacing w:after="0" w:line="240" w:lineRule="auto"/>
      </w:pPr>
      <w:r>
        <w:separator/>
      </w:r>
    </w:p>
  </w:endnote>
  <w:endnote w:type="continuationSeparator" w:id="0">
    <w:p w14:paraId="657A54A1" w14:textId="77777777" w:rsidR="00CB2A82" w:rsidRDefault="00CB2A82" w:rsidP="00A04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11BCD" w14:textId="77777777" w:rsidR="00A04BBE" w:rsidRDefault="00A04BBE">
    <w:pPr>
      <w:tabs>
        <w:tab w:val="center" w:pos="4550"/>
        <w:tab w:val="left" w:pos="5818"/>
      </w:tabs>
      <w:ind w:right="260"/>
      <w:jc w:val="right"/>
      <w:rPr>
        <w:color w:val="071320" w:themeColor="text2" w:themeShade="80"/>
        <w:sz w:val="24"/>
        <w:szCs w:val="24"/>
      </w:rPr>
    </w:pPr>
    <w:r>
      <w:rPr>
        <w:color w:val="2C7FCE" w:themeColor="text2" w:themeTint="99"/>
        <w:spacing w:val="60"/>
        <w:sz w:val="24"/>
        <w:szCs w:val="24"/>
      </w:rPr>
      <w:t>Page</w:t>
    </w:r>
    <w:r>
      <w:rPr>
        <w:color w:val="2C7FCE" w:themeColor="text2" w:themeTint="99"/>
        <w:sz w:val="24"/>
        <w:szCs w:val="24"/>
      </w:rPr>
      <w:t xml:space="preserve"> </w:t>
    </w:r>
    <w:r>
      <w:rPr>
        <w:color w:val="0A1D30" w:themeColor="text2" w:themeShade="BF"/>
        <w:sz w:val="24"/>
        <w:szCs w:val="24"/>
      </w:rPr>
      <w:fldChar w:fldCharType="begin"/>
    </w:r>
    <w:r>
      <w:rPr>
        <w:color w:val="0A1D30" w:themeColor="text2" w:themeShade="BF"/>
        <w:sz w:val="24"/>
        <w:szCs w:val="24"/>
      </w:rPr>
      <w:instrText xml:space="preserve"> PAGE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r>
      <w:rPr>
        <w:color w:val="0A1D30" w:themeColor="text2" w:themeShade="BF"/>
        <w:sz w:val="24"/>
        <w:szCs w:val="24"/>
      </w:rPr>
      <w:t xml:space="preserve"> | </w:t>
    </w:r>
    <w:r>
      <w:rPr>
        <w:color w:val="0A1D30" w:themeColor="text2" w:themeShade="BF"/>
        <w:sz w:val="24"/>
        <w:szCs w:val="24"/>
      </w:rPr>
      <w:fldChar w:fldCharType="begin"/>
    </w:r>
    <w:r>
      <w:rPr>
        <w:color w:val="0A1D30" w:themeColor="text2" w:themeShade="BF"/>
        <w:sz w:val="24"/>
        <w:szCs w:val="24"/>
      </w:rPr>
      <w:instrText xml:space="preserve"> NUMPAGES  \* Arabic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p>
  <w:p w14:paraId="75AF7344" w14:textId="77777777" w:rsidR="00A04BBE" w:rsidRDefault="00A04B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54E544" w14:textId="77777777" w:rsidR="00CB2A82" w:rsidRDefault="00CB2A82" w:rsidP="00A04BBE">
      <w:pPr>
        <w:spacing w:after="0" w:line="240" w:lineRule="auto"/>
      </w:pPr>
      <w:r>
        <w:separator/>
      </w:r>
    </w:p>
  </w:footnote>
  <w:footnote w:type="continuationSeparator" w:id="0">
    <w:p w14:paraId="67270B02" w14:textId="77777777" w:rsidR="00CB2A82" w:rsidRDefault="00CB2A82" w:rsidP="00A04B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A389F"/>
    <w:multiLevelType w:val="multilevel"/>
    <w:tmpl w:val="D44CE8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181431A"/>
    <w:multiLevelType w:val="multilevel"/>
    <w:tmpl w:val="22B4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060E0"/>
    <w:multiLevelType w:val="multilevel"/>
    <w:tmpl w:val="9034A7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609653B"/>
    <w:multiLevelType w:val="hybridMultilevel"/>
    <w:tmpl w:val="13B0C09C"/>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27496392"/>
    <w:multiLevelType w:val="multilevel"/>
    <w:tmpl w:val="48B0DF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83F3BD6"/>
    <w:multiLevelType w:val="multilevel"/>
    <w:tmpl w:val="99DE4F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2D25518"/>
    <w:multiLevelType w:val="multilevel"/>
    <w:tmpl w:val="8C5C4D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D92514B"/>
    <w:multiLevelType w:val="hybridMultilevel"/>
    <w:tmpl w:val="BEECF01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5B42351A"/>
    <w:multiLevelType w:val="multilevel"/>
    <w:tmpl w:val="C7C2D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032A45"/>
    <w:multiLevelType w:val="multilevel"/>
    <w:tmpl w:val="C108E57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7A6537E8"/>
    <w:multiLevelType w:val="multilevel"/>
    <w:tmpl w:val="EAA41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663AC6"/>
    <w:multiLevelType w:val="multilevel"/>
    <w:tmpl w:val="0444F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4593829">
    <w:abstractNumId w:val="0"/>
  </w:num>
  <w:num w:numId="2" w16cid:durableId="757216752">
    <w:abstractNumId w:val="10"/>
  </w:num>
  <w:num w:numId="3" w16cid:durableId="1375547243">
    <w:abstractNumId w:val="1"/>
  </w:num>
  <w:num w:numId="4" w16cid:durableId="241984691">
    <w:abstractNumId w:val="8"/>
  </w:num>
  <w:num w:numId="5" w16cid:durableId="1940678398">
    <w:abstractNumId w:val="11"/>
  </w:num>
  <w:num w:numId="6" w16cid:durableId="1344431753">
    <w:abstractNumId w:val="9"/>
  </w:num>
  <w:num w:numId="7" w16cid:durableId="721251315">
    <w:abstractNumId w:val="5"/>
  </w:num>
  <w:num w:numId="8" w16cid:durableId="1708141079">
    <w:abstractNumId w:val="4"/>
  </w:num>
  <w:num w:numId="9" w16cid:durableId="301690035">
    <w:abstractNumId w:val="6"/>
  </w:num>
  <w:num w:numId="10" w16cid:durableId="1822581150">
    <w:abstractNumId w:val="2"/>
  </w:num>
  <w:num w:numId="11" w16cid:durableId="1809081826">
    <w:abstractNumId w:val="7"/>
  </w:num>
  <w:num w:numId="12" w16cid:durableId="9129314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BE"/>
    <w:rsid w:val="00073FAC"/>
    <w:rsid w:val="003C484A"/>
    <w:rsid w:val="0044200E"/>
    <w:rsid w:val="00667096"/>
    <w:rsid w:val="007E230D"/>
    <w:rsid w:val="008D4B32"/>
    <w:rsid w:val="008D65C5"/>
    <w:rsid w:val="00A04BBE"/>
    <w:rsid w:val="00B849DD"/>
    <w:rsid w:val="00CA26F0"/>
    <w:rsid w:val="00CB2A8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13140"/>
  <w15:chartTrackingRefBased/>
  <w15:docId w15:val="{80D63CA0-A52A-4181-B99D-551C93E0B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4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04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4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4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4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4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04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BBE"/>
    <w:rPr>
      <w:rFonts w:eastAsiaTheme="majorEastAsia" w:cstheme="majorBidi"/>
      <w:color w:val="272727" w:themeColor="text1" w:themeTint="D8"/>
    </w:rPr>
  </w:style>
  <w:style w:type="paragraph" w:styleId="Title">
    <w:name w:val="Title"/>
    <w:basedOn w:val="Normal"/>
    <w:next w:val="Normal"/>
    <w:link w:val="TitleChar"/>
    <w:uiPriority w:val="10"/>
    <w:qFormat/>
    <w:rsid w:val="00A04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BBE"/>
    <w:pPr>
      <w:spacing w:before="160"/>
      <w:jc w:val="center"/>
    </w:pPr>
    <w:rPr>
      <w:i/>
      <w:iCs/>
      <w:color w:val="404040" w:themeColor="text1" w:themeTint="BF"/>
    </w:rPr>
  </w:style>
  <w:style w:type="character" w:customStyle="1" w:styleId="QuoteChar">
    <w:name w:val="Quote Char"/>
    <w:basedOn w:val="DefaultParagraphFont"/>
    <w:link w:val="Quote"/>
    <w:uiPriority w:val="29"/>
    <w:rsid w:val="00A04BBE"/>
    <w:rPr>
      <w:i/>
      <w:iCs/>
      <w:color w:val="404040" w:themeColor="text1" w:themeTint="BF"/>
    </w:rPr>
  </w:style>
  <w:style w:type="paragraph" w:styleId="ListParagraph">
    <w:name w:val="List Paragraph"/>
    <w:basedOn w:val="Normal"/>
    <w:uiPriority w:val="34"/>
    <w:qFormat/>
    <w:rsid w:val="00A04BBE"/>
    <w:pPr>
      <w:ind w:left="720"/>
      <w:contextualSpacing/>
    </w:pPr>
  </w:style>
  <w:style w:type="character" w:styleId="IntenseEmphasis">
    <w:name w:val="Intense Emphasis"/>
    <w:basedOn w:val="DefaultParagraphFont"/>
    <w:uiPriority w:val="21"/>
    <w:qFormat/>
    <w:rsid w:val="00A04BBE"/>
    <w:rPr>
      <w:i/>
      <w:iCs/>
      <w:color w:val="0F4761" w:themeColor="accent1" w:themeShade="BF"/>
    </w:rPr>
  </w:style>
  <w:style w:type="paragraph" w:styleId="IntenseQuote">
    <w:name w:val="Intense Quote"/>
    <w:basedOn w:val="Normal"/>
    <w:next w:val="Normal"/>
    <w:link w:val="IntenseQuoteChar"/>
    <w:uiPriority w:val="30"/>
    <w:qFormat/>
    <w:rsid w:val="00A04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BBE"/>
    <w:rPr>
      <w:i/>
      <w:iCs/>
      <w:color w:val="0F4761" w:themeColor="accent1" w:themeShade="BF"/>
    </w:rPr>
  </w:style>
  <w:style w:type="character" w:styleId="IntenseReference">
    <w:name w:val="Intense Reference"/>
    <w:basedOn w:val="DefaultParagraphFont"/>
    <w:uiPriority w:val="32"/>
    <w:qFormat/>
    <w:rsid w:val="00A04BBE"/>
    <w:rPr>
      <w:b/>
      <w:bCs/>
      <w:smallCaps/>
      <w:color w:val="0F4761" w:themeColor="accent1" w:themeShade="BF"/>
      <w:spacing w:val="5"/>
    </w:rPr>
  </w:style>
  <w:style w:type="paragraph" w:styleId="Header">
    <w:name w:val="header"/>
    <w:basedOn w:val="Normal"/>
    <w:link w:val="HeaderChar"/>
    <w:uiPriority w:val="99"/>
    <w:unhideWhenUsed/>
    <w:rsid w:val="00A04B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BBE"/>
  </w:style>
  <w:style w:type="paragraph" w:styleId="Footer">
    <w:name w:val="footer"/>
    <w:basedOn w:val="Normal"/>
    <w:link w:val="FooterChar"/>
    <w:uiPriority w:val="99"/>
    <w:unhideWhenUsed/>
    <w:rsid w:val="00A04B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BBE"/>
  </w:style>
  <w:style w:type="paragraph" w:styleId="TOCHeading">
    <w:name w:val="TOC Heading"/>
    <w:basedOn w:val="Heading1"/>
    <w:next w:val="Normal"/>
    <w:uiPriority w:val="39"/>
    <w:unhideWhenUsed/>
    <w:qFormat/>
    <w:rsid w:val="00A04BB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8D4B32"/>
    <w:pPr>
      <w:spacing w:after="100"/>
    </w:pPr>
  </w:style>
  <w:style w:type="paragraph" w:styleId="TOC2">
    <w:name w:val="toc 2"/>
    <w:basedOn w:val="Normal"/>
    <w:next w:val="Normal"/>
    <w:autoRedefine/>
    <w:uiPriority w:val="39"/>
    <w:unhideWhenUsed/>
    <w:rsid w:val="008D4B32"/>
    <w:pPr>
      <w:spacing w:after="100"/>
      <w:ind w:left="220"/>
    </w:pPr>
  </w:style>
  <w:style w:type="character" w:styleId="Hyperlink">
    <w:name w:val="Hyperlink"/>
    <w:basedOn w:val="DefaultParagraphFont"/>
    <w:uiPriority w:val="99"/>
    <w:unhideWhenUsed/>
    <w:rsid w:val="008D4B3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6943105">
      <w:bodyDiv w:val="1"/>
      <w:marLeft w:val="0"/>
      <w:marRight w:val="0"/>
      <w:marTop w:val="0"/>
      <w:marBottom w:val="0"/>
      <w:divBdr>
        <w:top w:val="none" w:sz="0" w:space="0" w:color="auto"/>
        <w:left w:val="none" w:sz="0" w:space="0" w:color="auto"/>
        <w:bottom w:val="none" w:sz="0" w:space="0" w:color="auto"/>
        <w:right w:val="none" w:sz="0" w:space="0" w:color="auto"/>
      </w:divBdr>
      <w:divsChild>
        <w:div w:id="1534146039">
          <w:marLeft w:val="0"/>
          <w:marRight w:val="0"/>
          <w:marTop w:val="0"/>
          <w:marBottom w:val="0"/>
          <w:divBdr>
            <w:top w:val="none" w:sz="0" w:space="0" w:color="auto"/>
            <w:left w:val="none" w:sz="0" w:space="0" w:color="auto"/>
            <w:bottom w:val="none" w:sz="0" w:space="0" w:color="auto"/>
            <w:right w:val="none" w:sz="0" w:space="0" w:color="auto"/>
          </w:divBdr>
        </w:div>
        <w:div w:id="1850020252">
          <w:marLeft w:val="0"/>
          <w:marRight w:val="0"/>
          <w:marTop w:val="0"/>
          <w:marBottom w:val="0"/>
          <w:divBdr>
            <w:top w:val="none" w:sz="0" w:space="0" w:color="auto"/>
            <w:left w:val="none" w:sz="0" w:space="0" w:color="auto"/>
            <w:bottom w:val="none" w:sz="0" w:space="0" w:color="auto"/>
            <w:right w:val="none" w:sz="0" w:space="0" w:color="auto"/>
          </w:divBdr>
        </w:div>
        <w:div w:id="126511214">
          <w:marLeft w:val="0"/>
          <w:marRight w:val="0"/>
          <w:marTop w:val="0"/>
          <w:marBottom w:val="0"/>
          <w:divBdr>
            <w:top w:val="none" w:sz="0" w:space="0" w:color="auto"/>
            <w:left w:val="none" w:sz="0" w:space="0" w:color="auto"/>
            <w:bottom w:val="none" w:sz="0" w:space="0" w:color="auto"/>
            <w:right w:val="none" w:sz="0" w:space="0" w:color="auto"/>
          </w:divBdr>
        </w:div>
        <w:div w:id="96340429">
          <w:marLeft w:val="0"/>
          <w:marRight w:val="0"/>
          <w:marTop w:val="0"/>
          <w:marBottom w:val="0"/>
          <w:divBdr>
            <w:top w:val="none" w:sz="0" w:space="0" w:color="auto"/>
            <w:left w:val="none" w:sz="0" w:space="0" w:color="auto"/>
            <w:bottom w:val="none" w:sz="0" w:space="0" w:color="auto"/>
            <w:right w:val="none" w:sz="0" w:space="0" w:color="auto"/>
          </w:divBdr>
        </w:div>
        <w:div w:id="1752046246">
          <w:marLeft w:val="0"/>
          <w:marRight w:val="0"/>
          <w:marTop w:val="0"/>
          <w:marBottom w:val="0"/>
          <w:divBdr>
            <w:top w:val="none" w:sz="0" w:space="0" w:color="auto"/>
            <w:left w:val="none" w:sz="0" w:space="0" w:color="auto"/>
            <w:bottom w:val="none" w:sz="0" w:space="0" w:color="auto"/>
            <w:right w:val="none" w:sz="0" w:space="0" w:color="auto"/>
          </w:divBdr>
        </w:div>
        <w:div w:id="1599870014">
          <w:marLeft w:val="0"/>
          <w:marRight w:val="0"/>
          <w:marTop w:val="0"/>
          <w:marBottom w:val="0"/>
          <w:divBdr>
            <w:top w:val="none" w:sz="0" w:space="0" w:color="auto"/>
            <w:left w:val="none" w:sz="0" w:space="0" w:color="auto"/>
            <w:bottom w:val="none" w:sz="0" w:space="0" w:color="auto"/>
            <w:right w:val="none" w:sz="0" w:space="0" w:color="auto"/>
          </w:divBdr>
        </w:div>
        <w:div w:id="130252366">
          <w:marLeft w:val="0"/>
          <w:marRight w:val="0"/>
          <w:marTop w:val="0"/>
          <w:marBottom w:val="0"/>
          <w:divBdr>
            <w:top w:val="none" w:sz="0" w:space="0" w:color="auto"/>
            <w:left w:val="none" w:sz="0" w:space="0" w:color="auto"/>
            <w:bottom w:val="none" w:sz="0" w:space="0" w:color="auto"/>
            <w:right w:val="none" w:sz="0" w:space="0" w:color="auto"/>
          </w:divBdr>
        </w:div>
        <w:div w:id="1931354612">
          <w:marLeft w:val="0"/>
          <w:marRight w:val="0"/>
          <w:marTop w:val="0"/>
          <w:marBottom w:val="0"/>
          <w:divBdr>
            <w:top w:val="none" w:sz="0" w:space="0" w:color="auto"/>
            <w:left w:val="none" w:sz="0" w:space="0" w:color="auto"/>
            <w:bottom w:val="none" w:sz="0" w:space="0" w:color="auto"/>
            <w:right w:val="none" w:sz="0" w:space="0" w:color="auto"/>
          </w:divBdr>
        </w:div>
        <w:div w:id="1573273925">
          <w:marLeft w:val="0"/>
          <w:marRight w:val="0"/>
          <w:marTop w:val="0"/>
          <w:marBottom w:val="0"/>
          <w:divBdr>
            <w:top w:val="none" w:sz="0" w:space="0" w:color="auto"/>
            <w:left w:val="none" w:sz="0" w:space="0" w:color="auto"/>
            <w:bottom w:val="none" w:sz="0" w:space="0" w:color="auto"/>
            <w:right w:val="none" w:sz="0" w:space="0" w:color="auto"/>
          </w:divBdr>
        </w:div>
        <w:div w:id="854267607">
          <w:marLeft w:val="0"/>
          <w:marRight w:val="0"/>
          <w:marTop w:val="0"/>
          <w:marBottom w:val="0"/>
          <w:divBdr>
            <w:top w:val="none" w:sz="0" w:space="0" w:color="auto"/>
            <w:left w:val="none" w:sz="0" w:space="0" w:color="auto"/>
            <w:bottom w:val="none" w:sz="0" w:space="0" w:color="auto"/>
            <w:right w:val="none" w:sz="0" w:space="0" w:color="auto"/>
          </w:divBdr>
        </w:div>
      </w:divsChild>
    </w:div>
    <w:div w:id="1245526750">
      <w:bodyDiv w:val="1"/>
      <w:marLeft w:val="0"/>
      <w:marRight w:val="0"/>
      <w:marTop w:val="0"/>
      <w:marBottom w:val="0"/>
      <w:divBdr>
        <w:top w:val="none" w:sz="0" w:space="0" w:color="auto"/>
        <w:left w:val="none" w:sz="0" w:space="0" w:color="auto"/>
        <w:bottom w:val="none" w:sz="0" w:space="0" w:color="auto"/>
        <w:right w:val="none" w:sz="0" w:space="0" w:color="auto"/>
      </w:divBdr>
      <w:divsChild>
        <w:div w:id="167255237">
          <w:marLeft w:val="0"/>
          <w:marRight w:val="0"/>
          <w:marTop w:val="0"/>
          <w:marBottom w:val="0"/>
          <w:divBdr>
            <w:top w:val="none" w:sz="0" w:space="0" w:color="auto"/>
            <w:left w:val="none" w:sz="0" w:space="0" w:color="auto"/>
            <w:bottom w:val="none" w:sz="0" w:space="0" w:color="auto"/>
            <w:right w:val="none" w:sz="0" w:space="0" w:color="auto"/>
          </w:divBdr>
        </w:div>
        <w:div w:id="1358503150">
          <w:marLeft w:val="0"/>
          <w:marRight w:val="0"/>
          <w:marTop w:val="0"/>
          <w:marBottom w:val="0"/>
          <w:divBdr>
            <w:top w:val="none" w:sz="0" w:space="0" w:color="auto"/>
            <w:left w:val="none" w:sz="0" w:space="0" w:color="auto"/>
            <w:bottom w:val="none" w:sz="0" w:space="0" w:color="auto"/>
            <w:right w:val="none" w:sz="0" w:space="0" w:color="auto"/>
          </w:divBdr>
        </w:div>
        <w:div w:id="1257707729">
          <w:marLeft w:val="0"/>
          <w:marRight w:val="0"/>
          <w:marTop w:val="0"/>
          <w:marBottom w:val="0"/>
          <w:divBdr>
            <w:top w:val="none" w:sz="0" w:space="0" w:color="auto"/>
            <w:left w:val="none" w:sz="0" w:space="0" w:color="auto"/>
            <w:bottom w:val="none" w:sz="0" w:space="0" w:color="auto"/>
            <w:right w:val="none" w:sz="0" w:space="0" w:color="auto"/>
          </w:divBdr>
        </w:div>
        <w:div w:id="1368673939">
          <w:marLeft w:val="0"/>
          <w:marRight w:val="0"/>
          <w:marTop w:val="0"/>
          <w:marBottom w:val="0"/>
          <w:divBdr>
            <w:top w:val="none" w:sz="0" w:space="0" w:color="auto"/>
            <w:left w:val="none" w:sz="0" w:space="0" w:color="auto"/>
            <w:bottom w:val="none" w:sz="0" w:space="0" w:color="auto"/>
            <w:right w:val="none" w:sz="0" w:space="0" w:color="auto"/>
          </w:divBdr>
        </w:div>
        <w:div w:id="101152323">
          <w:marLeft w:val="0"/>
          <w:marRight w:val="0"/>
          <w:marTop w:val="0"/>
          <w:marBottom w:val="0"/>
          <w:divBdr>
            <w:top w:val="none" w:sz="0" w:space="0" w:color="auto"/>
            <w:left w:val="none" w:sz="0" w:space="0" w:color="auto"/>
            <w:bottom w:val="none" w:sz="0" w:space="0" w:color="auto"/>
            <w:right w:val="none" w:sz="0" w:space="0" w:color="auto"/>
          </w:divBdr>
        </w:div>
        <w:div w:id="1204946080">
          <w:marLeft w:val="0"/>
          <w:marRight w:val="0"/>
          <w:marTop w:val="0"/>
          <w:marBottom w:val="0"/>
          <w:divBdr>
            <w:top w:val="none" w:sz="0" w:space="0" w:color="auto"/>
            <w:left w:val="none" w:sz="0" w:space="0" w:color="auto"/>
            <w:bottom w:val="none" w:sz="0" w:space="0" w:color="auto"/>
            <w:right w:val="none" w:sz="0" w:space="0" w:color="auto"/>
          </w:divBdr>
        </w:div>
        <w:div w:id="914171604">
          <w:marLeft w:val="0"/>
          <w:marRight w:val="0"/>
          <w:marTop w:val="0"/>
          <w:marBottom w:val="0"/>
          <w:divBdr>
            <w:top w:val="none" w:sz="0" w:space="0" w:color="auto"/>
            <w:left w:val="none" w:sz="0" w:space="0" w:color="auto"/>
            <w:bottom w:val="none" w:sz="0" w:space="0" w:color="auto"/>
            <w:right w:val="none" w:sz="0" w:space="0" w:color="auto"/>
          </w:divBdr>
        </w:div>
        <w:div w:id="860319200">
          <w:marLeft w:val="0"/>
          <w:marRight w:val="0"/>
          <w:marTop w:val="0"/>
          <w:marBottom w:val="0"/>
          <w:divBdr>
            <w:top w:val="none" w:sz="0" w:space="0" w:color="auto"/>
            <w:left w:val="none" w:sz="0" w:space="0" w:color="auto"/>
            <w:bottom w:val="none" w:sz="0" w:space="0" w:color="auto"/>
            <w:right w:val="none" w:sz="0" w:space="0" w:color="auto"/>
          </w:divBdr>
        </w:div>
        <w:div w:id="1114789112">
          <w:marLeft w:val="0"/>
          <w:marRight w:val="0"/>
          <w:marTop w:val="0"/>
          <w:marBottom w:val="0"/>
          <w:divBdr>
            <w:top w:val="none" w:sz="0" w:space="0" w:color="auto"/>
            <w:left w:val="none" w:sz="0" w:space="0" w:color="auto"/>
            <w:bottom w:val="none" w:sz="0" w:space="0" w:color="auto"/>
            <w:right w:val="none" w:sz="0" w:space="0" w:color="auto"/>
          </w:divBdr>
        </w:div>
        <w:div w:id="1269193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8F7DE-CC3F-4685-BC6D-C9EB3C5A9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Sandwith</dc:creator>
  <cp:keywords/>
  <dc:description/>
  <cp:lastModifiedBy>Shane Sandwith</cp:lastModifiedBy>
  <cp:revision>3</cp:revision>
  <dcterms:created xsi:type="dcterms:W3CDTF">2025-04-07T08:52:00Z</dcterms:created>
  <dcterms:modified xsi:type="dcterms:W3CDTF">2025-04-07T09:47:00Z</dcterms:modified>
</cp:coreProperties>
</file>