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Самостоятельная работа по компьютерным сетям — решения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Часть A. Теоретические вопросы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Определение компьютерной сети.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Компьютерная сеть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когда несколько компьютеров (или других устройств) соединили вместе проводами или по Wi-Fi, чтобы они могли обмениваться файлами, сообщениями и пользоваться общими ресурсами (например, одним принтером или интернетом).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Основные топологии сетей (не менее трёх).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Шина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Звезда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Кольцо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Дерево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Ячеистая 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Отличие LAN от WAN.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8.329703467918"/>
        <w:gridCol w:w="3660.613168034847"/>
        <w:gridCol w:w="3396.5689395208583"/>
        <w:tblGridChange w:id="0">
          <w:tblGrid>
            <w:gridCol w:w="1968.329703467918"/>
            <w:gridCol w:w="3660.613168034847"/>
            <w:gridCol w:w="3396.56893952085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Признак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Территория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пределах здания, офиса, кампуса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Города, страны, континенты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Скорость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 (100 Мбит/с – 100 Гбит/с)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Ниже, зависит от канала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Собственность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Обычно одна организация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Принадлежит операторам связи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Задержки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Минимальные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Значительные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Ethernet в офисе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Интернет, сеть провайдера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Уровни модели OSI (снизу вверх):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Физический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Канальный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Сетевой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Транспортный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Сеансовый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Представления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Прикладной 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Коммутатор и маршрутизатор в модели OSI: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Коммутатор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работает на канальном уровне (L2), использует MAC-адреса.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Маршрутизатор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работает на сетевом уровне (L3), использует IP-адреса.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Уровни модели TCP/IP: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Канальный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Межсетевой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Транспортный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Прикладной 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Соответствие OSI и TCP/IP: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 верхних уровня OSI (прикладной, представления, сеансовый) = прикладной уровень TCP/IP. Транспортный = транспортный. Сетевой = межсетевой. Канальный и физический = канальный. Итого 7 уровней OSI сжимаются в 4 уровня TCP/IP.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  <w:br w:type="textWrapping"/>
        <w:t xml:space="preserve">8. Протокол транспортного уровня с надёжной доставкой и установлением соединения: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TCP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Протокол транспортного уровня без гарантии доставки, но быстрее: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UDP</w:t>
        <w:br w:type="textWrapping"/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MAC-адрес и уровень OSI.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MAC-адрес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уникальный идентификатор сетевого интерфейса, присваиваемый производителем.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Длина и формат MAC-адреса.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Длина: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48 бит = 6 байт.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 записи: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шесть групп по два шестнадцатеричных символа, разделённых двоеточием или дефисом.</w:t>
      </w:r>
    </w:p>
    <w:p w:rsidR="00000000" w:rsidDel="00000000" w:rsidP="00000000" w:rsidRDefault="00000000" w:rsidRPr="00000000" w14:paraId="00000033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Часть B. IPv4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12. 192.168.10.130 в двоичном виде: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Переводим каждый октет: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192 = 11000000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168 = 10101000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10 = 00001010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130 = 10000010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11000000.10101000.00001010.10000010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 172.16.5.10 относится к классу B, потому что первый октет 172 попадает в диапазон 128–191.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Да, адрес 192.168.1.1 является частным, потому что входит в приватный диапазон 192.168.0.0/16, определённый в RFC 1918.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192.168.1.0/24: маска подсети — 255.255.255.0; количество доступных адресов для хостов — 254; адрес сети — 192.168.1.0; широковещательный адрес — 192.168.1.255.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10.0.0.0/30: всего адресов — 4; пригодны для устройств — 2.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Шлюз по умолчанию — это IP-адрес маршрутизатора в локальной сети, на который устройство отправляет пакеты для других сетей. Нужен для выхода за пределы локальной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Часть C. MAC-адреса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Корректные MAC-адреса: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а) 00:1A:2B:3C:4D:5E; б) 00-1A-2B-3C-4D-5E;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в) 001A.2B3C.4D5E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Некорректные: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г) 00:1A:2B:3C:4D — только 5 байт, нужно 6; д) 00:1A:2B:3C:4D:5E:6F — 7 байт, нужно 6; е) 0G:1A:2B:3C:4D:5E — символ G не является шестнадцатеричной цифрой.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19. Для MAC-адреса A4:5E:60:12:34:56: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OUI (идентификатор производителя) — A4:5E:60;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NIC (идентификатор устройства) — 12:34:56;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20. Широковещательный MAC-адрес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FF:FF:FF:FF:FF:FF.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21. Отличия MAC от IP: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MAC работает на канальном уровне, IP — на сетевом; MAC длиной 48 бит, IP — 32 бита; MAC присваивается производителем и обычно постоянный, IP задаётся администратором или DHCP и может меняться; MAC действует в пределах локального сегмента, IP — для маршрутизации между сетями.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Коммутатор строит таблицу MAC-адресов, где сопоставляет MAC-адрес устройства с номером порта. При получении кадра он смотрит MAC-адрес назначения и передаёт кадр только в нужный порт, а если адрес неизвестен — во все порты.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Часть D. Маршрутизация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23. Маршрутизация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— это процесс выбора пути для передачи пакетов между сетями. Маршрутизатор анализирует IP-адрес назначения, выбирает маршрут по таблице маршрутизации и пересылает пакет в нужный интерфейс.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24. Таблица маршрутизации содержит: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сеть назначения, маску подсети, интерфейс или следующий узел, метрику, административное расстояние.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25. Куда будет отправлен пакет с адресом назначения?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а) Fa0/0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б) Fa0/1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в) Fa0/2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26. Принцип самого длинного префикса: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если пакет подходит под несколько маршрутов, выбирается маршрут с наиболее длинной маской, то есть наиболее специфичный. Например, /24 предпочтительнее /16.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27. Статическая маршрутизация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маршруты задаются администратором вручную. Динамическая — маршруты строятся автоматически протоколами маршрутизации, например RIP, OSPF, EIGRP, BGP.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Часть Е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28. Сеть 172.16.0.0/16, нужно не менее 500 хостов в каждой подсети.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Сколько бит нужно под хосты.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br w:type="textWrapping"/>
        <w:t xml:space="preserve">Формула: 2^h − 2 &gt;= 500.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h = 9: 2^9 − 2 = 510</w:t>
        <w:br w:type="textWrapping"/>
        <w:t xml:space="preserve">Значит, под хосты берём 9 бит.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Новая маска.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br w:type="textWrapping"/>
        <w:t xml:space="preserve">32 − 9 = 23 бита. Маска — /23, в десятичном виде 255.255.254.0.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Сколько подсетей.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br w:type="textWrapping"/>
        <w:t xml:space="preserve">Изначально было /16, стало /23. Разница: 23 − 16 = 7 бит добавили под подсети. Количество подсетей: 2^7 = 128.(по формуле 2^m)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Первая подсеть.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Размер блока: 2^9 = 512.</w:t>
        <w:br w:type="textWrapping"/>
        <w:t xml:space="preserve">Начинаем с 172.16.0.0: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 сети: 172.16.0.0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первый хост: 172.16.0.1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последний хост: 172.16.1.254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broadcast: 172.16.1.255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