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2692" w14:textId="77777777" w:rsidR="00321929" w:rsidRPr="00321929" w:rsidRDefault="00321929" w:rsidP="00321929">
      <w:r w:rsidRPr="00321929">
        <w:t xml:space="preserve">se dovessi calcolare il numero di tokens (tokenizzazione per NLP) </w:t>
      </w:r>
      <w:proofErr w:type="gramStart"/>
      <w:r w:rsidRPr="00321929">
        <w:t>dei malavoglia</w:t>
      </w:r>
      <w:proofErr w:type="gramEnd"/>
      <w:r w:rsidRPr="00321929">
        <w:t xml:space="preserve"> di </w:t>
      </w:r>
      <w:proofErr w:type="spellStart"/>
      <w:r w:rsidRPr="00321929">
        <w:t>giovanni</w:t>
      </w:r>
      <w:proofErr w:type="spellEnd"/>
      <w:r w:rsidRPr="00321929">
        <w:t xml:space="preserve"> verga a quanto ammonterebbe?</w:t>
      </w:r>
    </w:p>
    <w:p w14:paraId="12946D02" w14:textId="77777777" w:rsidR="00321929" w:rsidRPr="00321929" w:rsidRDefault="00321929" w:rsidP="00321929">
      <w:r w:rsidRPr="00321929">
        <w:t>Determinare il </w:t>
      </w:r>
      <w:r w:rsidRPr="00321929">
        <w:rPr>
          <w:b/>
          <w:bCs/>
        </w:rPr>
        <w:t>numero esatto di token</w:t>
      </w:r>
      <w:r w:rsidRPr="00321929">
        <w:t> per un testo come </w:t>
      </w:r>
      <w:r w:rsidRPr="00321929">
        <w:rPr>
          <w:i/>
          <w:iCs/>
        </w:rPr>
        <w:t>I Malavoglia</w:t>
      </w:r>
      <w:r w:rsidRPr="00321929">
        <w:t> è difficile perché il risultato </w:t>
      </w:r>
      <w:r w:rsidRPr="00321929">
        <w:rPr>
          <w:b/>
          <w:bCs/>
        </w:rPr>
        <w:t xml:space="preserve">dipende </w:t>
      </w:r>
      <w:proofErr w:type="spellStart"/>
      <w:r w:rsidRPr="00321929">
        <w:rPr>
          <w:b/>
          <w:bCs/>
        </w:rPr>
        <w:t>crucialmente</w:t>
      </w:r>
      <w:proofErr w:type="spellEnd"/>
      <w:r w:rsidRPr="00321929">
        <w:rPr>
          <w:b/>
          <w:bCs/>
        </w:rPr>
        <w:t xml:space="preserve"> dall'algoritmo di tokenizzazione (il "</w:t>
      </w:r>
      <w:proofErr w:type="spellStart"/>
      <w:r w:rsidRPr="00321929">
        <w:rPr>
          <w:b/>
          <w:bCs/>
        </w:rPr>
        <w:t>tokenizzatore</w:t>
      </w:r>
      <w:proofErr w:type="spellEnd"/>
      <w:r w:rsidRPr="00321929">
        <w:rPr>
          <w:b/>
          <w:bCs/>
        </w:rPr>
        <w:t>") e dal vocabolario</w:t>
      </w:r>
      <w:r w:rsidRPr="00321929">
        <w:t> utilizzati in un determinato modello di NLP (Natural Language Processing).</w:t>
      </w:r>
    </w:p>
    <w:p w14:paraId="6326A184" w14:textId="77777777" w:rsidR="00321929" w:rsidRPr="00321929" w:rsidRDefault="00321929" w:rsidP="00321929">
      <w:r w:rsidRPr="00321929">
        <w:t>Tuttavia, si può fare una </w:t>
      </w:r>
      <w:r w:rsidRPr="00321929">
        <w:rPr>
          <w:b/>
          <w:bCs/>
        </w:rPr>
        <w:t>stima approssimativa</w:t>
      </w:r>
      <w:r w:rsidRPr="00321929">
        <w:t> basandosi sulla lunghezza del testo.</w:t>
      </w:r>
    </w:p>
    <w:p w14:paraId="5C0F4335" w14:textId="77777777" w:rsidR="00321929" w:rsidRPr="00321929" w:rsidRDefault="00321929" w:rsidP="00321929">
      <w:pPr>
        <w:rPr>
          <w:b/>
          <w:bCs/>
        </w:rPr>
      </w:pPr>
      <w:r w:rsidRPr="00321929">
        <w:rPr>
          <w:b/>
          <w:bCs/>
        </w:rPr>
        <w:t>Stima Basata sulle Parole</w:t>
      </w:r>
    </w:p>
    <w:p w14:paraId="50922491" w14:textId="77777777" w:rsidR="00321929" w:rsidRPr="00321929" w:rsidRDefault="00321929" w:rsidP="00321929">
      <w:r w:rsidRPr="00321929">
        <w:t>Il numero di token è </w:t>
      </w:r>
      <w:r w:rsidRPr="00321929">
        <w:rPr>
          <w:b/>
          <w:bCs/>
        </w:rPr>
        <w:t>strettamente correlato al numero di parole</w:t>
      </w:r>
      <w:r w:rsidRPr="00321929">
        <w:t>.</w:t>
      </w:r>
    </w:p>
    <w:p w14:paraId="1191A020" w14:textId="77777777" w:rsidR="00321929" w:rsidRPr="00321929" w:rsidRDefault="00321929" w:rsidP="00321929">
      <w:pPr>
        <w:numPr>
          <w:ilvl w:val="0"/>
          <w:numId w:val="1"/>
        </w:numPr>
      </w:pPr>
      <w:r w:rsidRPr="00321929">
        <w:rPr>
          <w:b/>
          <w:bCs/>
        </w:rPr>
        <w:t>Numero di parole:</w:t>
      </w:r>
      <w:r w:rsidRPr="00321929">
        <w:t> Sebbene non ci sia un dato preciso e univoco trovato, un romanzo di quella lunghezza (circa </w:t>
      </w:r>
      <w:r w:rsidRPr="00321929">
        <w:rPr>
          <w:b/>
          <w:bCs/>
        </w:rPr>
        <w:t>330-350 pagine</w:t>
      </w:r>
      <w:r w:rsidRPr="00321929">
        <w:t> nelle edizioni standard) tipicamente contiene tra le </w:t>
      </w:r>
      <w:r w:rsidRPr="00321929">
        <w:rPr>
          <w:b/>
          <w:bCs/>
        </w:rPr>
        <w:t>80.000 e le 100.000 parole</w:t>
      </w:r>
      <w:r w:rsidRPr="00321929">
        <w:t> (o più, a seconda della dimensione del carattere, della formattazione e dell'edizione). Assumiamo un valore mediano di circa </w:t>
      </w:r>
      <w:r w:rsidRPr="00321929">
        <w:rPr>
          <w:b/>
          <w:bCs/>
        </w:rPr>
        <w:t>90.000 parole</w:t>
      </w:r>
      <w:r w:rsidRPr="00321929">
        <w:t>.</w:t>
      </w:r>
    </w:p>
    <w:p w14:paraId="1AB8B01D" w14:textId="77777777" w:rsidR="00321929" w:rsidRPr="00321929" w:rsidRDefault="00321929" w:rsidP="00321929">
      <w:pPr>
        <w:numPr>
          <w:ilvl w:val="0"/>
          <w:numId w:val="1"/>
        </w:numPr>
      </w:pPr>
      <w:r w:rsidRPr="00321929">
        <w:rPr>
          <w:b/>
          <w:bCs/>
        </w:rPr>
        <w:t>Rapporto Token/Parola:</w:t>
      </w:r>
    </w:p>
    <w:p w14:paraId="3A48FCC3" w14:textId="77777777" w:rsidR="00321929" w:rsidRPr="00321929" w:rsidRDefault="00321929" w:rsidP="00321929">
      <w:pPr>
        <w:numPr>
          <w:ilvl w:val="1"/>
          <w:numId w:val="1"/>
        </w:numPr>
      </w:pPr>
      <w:r w:rsidRPr="00321929">
        <w:rPr>
          <w:b/>
          <w:bCs/>
        </w:rPr>
        <w:t>Tokenizzazione basata sullo spazio (e punteggiatura):</w:t>
      </w:r>
      <w:r w:rsidRPr="00321929">
        <w:t xml:space="preserve"> Se si considerasse ogni parola, numero e segno di punteggiatura separato come un token (tokenizzazione semplice), il numero di token sarebbe molto vicino al numero di parole (forse leggermente più alto, diciamo un fattore </w:t>
      </w:r>
      <w:proofErr w:type="gramStart"/>
      <w:r w:rsidRPr="00321929">
        <w:t>di  per</w:t>
      </w:r>
      <w:proofErr w:type="gramEnd"/>
      <w:r w:rsidRPr="00321929">
        <w:t xml:space="preserve"> includere la punteggiatura). Quindi, circa </w:t>
      </w:r>
      <w:r w:rsidRPr="00321929">
        <w:rPr>
          <w:b/>
          <w:bCs/>
        </w:rPr>
        <w:t>99.000 - 108.000 token</w:t>
      </w:r>
      <w:r w:rsidRPr="00321929">
        <w:t>.</w:t>
      </w:r>
    </w:p>
    <w:p w14:paraId="1D158F79" w14:textId="77777777" w:rsidR="00321929" w:rsidRPr="00321929" w:rsidRDefault="00321929" w:rsidP="00321929">
      <w:pPr>
        <w:numPr>
          <w:ilvl w:val="1"/>
          <w:numId w:val="1"/>
        </w:numPr>
      </w:pPr>
      <w:r w:rsidRPr="00321929">
        <w:rPr>
          <w:b/>
          <w:bCs/>
        </w:rPr>
        <w:t xml:space="preserve">Tokenizzazione Sub-Word (BPE, </w:t>
      </w:r>
      <w:proofErr w:type="spellStart"/>
      <w:r w:rsidRPr="00321929">
        <w:rPr>
          <w:b/>
          <w:bCs/>
        </w:rPr>
        <w:t>WordPiece</w:t>
      </w:r>
      <w:proofErr w:type="spellEnd"/>
      <w:r w:rsidRPr="00321929">
        <w:rPr>
          <w:b/>
          <w:bCs/>
        </w:rPr>
        <w:t>, ecc.):</w:t>
      </w:r>
      <w:r w:rsidRPr="00321929">
        <w:t> I moderni modelli di NLP (come BERT, GPT, ecc.) usano spesso tokenizzazione sub-word, dove le parole comuni sono un token, mentre le parole rare o lunghe sono divise in parti (sub-word). In italiano, il rapporto token/parola è spesso </w:t>
      </w:r>
      <w:r w:rsidRPr="00321929">
        <w:rPr>
          <w:b/>
          <w:bCs/>
        </w:rPr>
        <w:t>leggermente inferiore a 1.5</w:t>
      </w:r>
      <w:r w:rsidRPr="00321929">
        <w:t xml:space="preserve"> (per l'inglese è </w:t>
      </w:r>
      <w:proofErr w:type="gramStart"/>
      <w:r w:rsidRPr="00321929">
        <w:t>spesso )</w:t>
      </w:r>
      <w:proofErr w:type="gramEnd"/>
      <w:r w:rsidRPr="00321929">
        <w:t xml:space="preserve">. Usando un fattore </w:t>
      </w:r>
      <w:proofErr w:type="gramStart"/>
      <w:r w:rsidRPr="00321929">
        <w:t>di :</w:t>
      </w:r>
      <w:proofErr w:type="gramEnd"/>
    </w:p>
    <w:p w14:paraId="5F2DC522" w14:textId="77777777" w:rsidR="00321929" w:rsidRPr="00321929" w:rsidRDefault="00321929" w:rsidP="00321929">
      <w:r w:rsidRPr="00321929">
        <w:pict w14:anchorId="08C61858">
          <v:rect id="_x0000_i1079" style="width:0;height:1.5pt" o:hralign="center" o:hrstd="t" o:hr="t" fillcolor="#a0a0a0" stroked="f"/>
        </w:pict>
      </w:r>
    </w:p>
    <w:p w14:paraId="79F0A1AF" w14:textId="77777777" w:rsidR="00321929" w:rsidRPr="00321929" w:rsidRDefault="00321929" w:rsidP="00321929">
      <w:pPr>
        <w:rPr>
          <w:b/>
          <w:bCs/>
        </w:rPr>
      </w:pPr>
      <w:r w:rsidRPr="00321929">
        <w:rPr>
          <w:b/>
          <w:bCs/>
        </w:rPr>
        <w:t>Conclusione della Stima</w:t>
      </w:r>
    </w:p>
    <w:p w14:paraId="1F77ABD7" w14:textId="77777777" w:rsidR="00321929" w:rsidRPr="00321929" w:rsidRDefault="00321929" w:rsidP="00321929">
      <w:r w:rsidRPr="00321929">
        <w:t>Una stima ragionevole per il numero di token de </w:t>
      </w:r>
      <w:r w:rsidRPr="00321929">
        <w:rPr>
          <w:i/>
          <w:iCs/>
        </w:rPr>
        <w:t>I Malavoglia</w:t>
      </w:r>
      <w:r w:rsidRPr="00321929">
        <w:t xml:space="preserve">, utilizzando un </w:t>
      </w:r>
      <w:proofErr w:type="spellStart"/>
      <w:r w:rsidRPr="00321929">
        <w:t>tokenizzatore</w:t>
      </w:r>
      <w:proofErr w:type="spellEnd"/>
      <w:r w:rsidRPr="00321929">
        <w:t xml:space="preserve"> sub-word moderno, ammonterebbe a </w:t>
      </w:r>
      <w:r w:rsidRPr="00321929">
        <w:rPr>
          <w:b/>
          <w:bCs/>
        </w:rPr>
        <w:t>circa 110.000 - 130.000 token</w:t>
      </w:r>
      <w:r w:rsidRPr="00321929">
        <w:t>.</w:t>
      </w:r>
    </w:p>
    <w:p w14:paraId="4D0814EC" w14:textId="77777777" w:rsidR="00321929" w:rsidRPr="00321929" w:rsidRDefault="00321929" w:rsidP="00321929">
      <w:pPr>
        <w:numPr>
          <w:ilvl w:val="0"/>
          <w:numId w:val="2"/>
        </w:numPr>
      </w:pPr>
      <w:r w:rsidRPr="00321929">
        <w:rPr>
          <w:b/>
          <w:bCs/>
        </w:rPr>
        <w:t>Nota:</w:t>
      </w:r>
      <w:r w:rsidRPr="00321929">
        <w:t> Questo valore è un'approssimazione. Per avere il numero esatto, bisognerebbe disporre del </w:t>
      </w:r>
      <w:r w:rsidRPr="00321929">
        <w:rPr>
          <w:b/>
          <w:bCs/>
        </w:rPr>
        <w:t>testo completo</w:t>
      </w:r>
      <w:r w:rsidRPr="00321929">
        <w:t> in formato digitale e applicarvi lo </w:t>
      </w:r>
      <w:r w:rsidRPr="00321929">
        <w:rPr>
          <w:b/>
          <w:bCs/>
        </w:rPr>
        <w:t xml:space="preserve">specifico </w:t>
      </w:r>
      <w:proofErr w:type="spellStart"/>
      <w:r w:rsidRPr="00321929">
        <w:rPr>
          <w:b/>
          <w:bCs/>
        </w:rPr>
        <w:t>tokenizzatore</w:t>
      </w:r>
      <w:proofErr w:type="spellEnd"/>
      <w:r w:rsidRPr="00321929">
        <w:t> del modello NLP che si intende utilizzare.</w:t>
      </w:r>
    </w:p>
    <w:p w14:paraId="4A1775F4" w14:textId="77777777" w:rsidR="00321929" w:rsidRPr="00321929" w:rsidRDefault="00321929" w:rsidP="00321929">
      <w:r w:rsidRPr="00321929">
        <w:t>siccome devo fare fine tuning di un dialetto, come faccio a misurare la quantità di corpus necessaria? Si usano i tokens, la lunghezza del testo o altro</w:t>
      </w:r>
    </w:p>
    <w:p w14:paraId="0114F1C7" w14:textId="77777777" w:rsidR="00321929" w:rsidRPr="00321929" w:rsidRDefault="00321929" w:rsidP="00321929">
      <w:r w:rsidRPr="00321929">
        <w:t>La metrica più standard e significativa per misurare la quantità di corpus necessaria per il fine-tuning (messa a punto) in NLP, soprattutto per i Large Language Models (LLM), è il </w:t>
      </w:r>
      <w:r w:rsidRPr="00321929">
        <w:rPr>
          <w:b/>
          <w:bCs/>
        </w:rPr>
        <w:t>numero di token</w:t>
      </w:r>
      <w:r w:rsidRPr="00321929">
        <w:t>.</w:t>
      </w:r>
    </w:p>
    <w:p w14:paraId="1B8C147F" w14:textId="77777777" w:rsidR="00321929" w:rsidRPr="00321929" w:rsidRDefault="00321929" w:rsidP="00321929">
      <w:r w:rsidRPr="00321929">
        <w:t>Tuttavia, quando si lavora su un dialetto, è fondamentale considerare anche la </w:t>
      </w:r>
      <w:r w:rsidRPr="00321929">
        <w:rPr>
          <w:b/>
          <w:bCs/>
        </w:rPr>
        <w:t>diversità (copertura) del vocabolario</w:t>
      </w:r>
      <w:r w:rsidRPr="00321929">
        <w:t> e la </w:t>
      </w:r>
      <w:r w:rsidRPr="00321929">
        <w:rPr>
          <w:b/>
          <w:bCs/>
        </w:rPr>
        <w:t>lunghezza media delle sequenze</w:t>
      </w:r>
      <w:r w:rsidRPr="00321929">
        <w:t>.</w:t>
      </w:r>
    </w:p>
    <w:p w14:paraId="67FAFE43" w14:textId="77777777" w:rsidR="00321929" w:rsidRPr="00321929" w:rsidRDefault="00321929" w:rsidP="00321929">
      <w:r w:rsidRPr="00321929">
        <w:pict w14:anchorId="32A09A3F">
          <v:rect id="_x0000_i1080" style="width:0;height:1.5pt" o:hralign="center" o:hrstd="t" o:hr="t" fillcolor="#a0a0a0" stroked="f"/>
        </w:pict>
      </w:r>
    </w:p>
    <w:p w14:paraId="22F9498A" w14:textId="77777777" w:rsidR="00321929" w:rsidRPr="00321929" w:rsidRDefault="00321929" w:rsidP="00321929">
      <w:pPr>
        <w:rPr>
          <w:b/>
          <w:bCs/>
        </w:rPr>
      </w:pPr>
      <w:r w:rsidRPr="00321929">
        <w:rPr>
          <w:b/>
          <w:bCs/>
        </w:rPr>
        <w:t>1. Perché si usano i Token (e non solo le parole o i caratteri)</w:t>
      </w:r>
    </w:p>
    <w:p w14:paraId="5086F239" w14:textId="77777777" w:rsidR="00321929" w:rsidRPr="00321929" w:rsidRDefault="00321929" w:rsidP="00321929">
      <w:r w:rsidRPr="00321929">
        <w:lastRenderedPageBreak/>
        <w:t>Il </w:t>
      </w:r>
      <w:r w:rsidRPr="00321929">
        <w:rPr>
          <w:b/>
          <w:bCs/>
        </w:rPr>
        <w:t>token</w:t>
      </w:r>
      <w:r w:rsidRPr="00321929">
        <w:t> è l'unità fondamentale di input per i moderni modelli NLP (come quelli basati su architetture Transformer).</w:t>
      </w:r>
    </w:p>
    <w:p w14:paraId="64074C4C" w14:textId="77777777" w:rsidR="00321929" w:rsidRPr="00321929" w:rsidRDefault="00321929" w:rsidP="00321929">
      <w:pPr>
        <w:numPr>
          <w:ilvl w:val="0"/>
          <w:numId w:val="3"/>
        </w:numPr>
      </w:pPr>
      <w:r w:rsidRPr="00321929">
        <w:rPr>
          <w:b/>
          <w:bCs/>
        </w:rPr>
        <w:t>Tokenizzazione Sub-Word:</w:t>
      </w:r>
      <w:r w:rsidRPr="00321929">
        <w:t xml:space="preserve"> I </w:t>
      </w:r>
      <w:proofErr w:type="spellStart"/>
      <w:r w:rsidRPr="00321929">
        <w:t>tokenizzatori</w:t>
      </w:r>
      <w:proofErr w:type="spellEnd"/>
      <w:r w:rsidRPr="00321929">
        <w:t xml:space="preserve"> moderni (BPE, </w:t>
      </w:r>
      <w:proofErr w:type="spellStart"/>
      <w:r w:rsidRPr="00321929">
        <w:t>WordPiece</w:t>
      </w:r>
      <w:proofErr w:type="spellEnd"/>
      <w:r w:rsidRPr="00321929">
        <w:t>) scompongono le parole in unità più piccole (</w:t>
      </w:r>
      <w:r w:rsidRPr="00321929">
        <w:rPr>
          <w:b/>
          <w:bCs/>
        </w:rPr>
        <w:t>sub-word</w:t>
      </w:r>
      <w:r w:rsidRPr="00321929">
        <w:t>). Ad esempio, la parola dialettale "magnifico" potrebbe essere suddivisa in magni + ##fico.</w:t>
      </w:r>
    </w:p>
    <w:p w14:paraId="0706E66A" w14:textId="77777777" w:rsidR="00321929" w:rsidRPr="00321929" w:rsidRDefault="00321929" w:rsidP="00321929">
      <w:pPr>
        <w:numPr>
          <w:ilvl w:val="1"/>
          <w:numId w:val="3"/>
        </w:numPr>
      </w:pPr>
      <w:r w:rsidRPr="00321929">
        <w:rPr>
          <w:b/>
          <w:bCs/>
        </w:rPr>
        <w:t>Vantaggio:</w:t>
      </w:r>
      <w:r w:rsidRPr="00321929">
        <w:t> Questo permette al modello di gestire parole mai viste (chiamate </w:t>
      </w:r>
      <w:r w:rsidRPr="00321929">
        <w:rPr>
          <w:b/>
          <w:bCs/>
        </w:rPr>
        <w:t>OOV</w:t>
      </w:r>
      <w:r w:rsidRPr="00321929">
        <w:t>, </w:t>
      </w:r>
      <w:r w:rsidRPr="00321929">
        <w:rPr>
          <w:i/>
          <w:iCs/>
        </w:rPr>
        <w:t>Out-Of-</w:t>
      </w:r>
      <w:proofErr w:type="spellStart"/>
      <w:r w:rsidRPr="00321929">
        <w:rPr>
          <w:i/>
          <w:iCs/>
        </w:rPr>
        <w:t>Vocabulary</w:t>
      </w:r>
      <w:proofErr w:type="spellEnd"/>
      <w:r w:rsidRPr="00321929">
        <w:t>) componendole con sub-word già note.</w:t>
      </w:r>
    </w:p>
    <w:p w14:paraId="2EC22C14" w14:textId="77777777" w:rsidR="00321929" w:rsidRPr="00321929" w:rsidRDefault="00321929" w:rsidP="00321929">
      <w:pPr>
        <w:numPr>
          <w:ilvl w:val="0"/>
          <w:numId w:val="3"/>
        </w:numPr>
      </w:pPr>
      <w:r w:rsidRPr="00321929">
        <w:rPr>
          <w:b/>
          <w:bCs/>
        </w:rPr>
        <w:t>Misura Reale:</w:t>
      </w:r>
      <w:r w:rsidRPr="00321929">
        <w:t> Misurare in token riflette direttamente la </w:t>
      </w:r>
      <w:r w:rsidRPr="00321929">
        <w:rPr>
          <w:b/>
          <w:bCs/>
        </w:rPr>
        <w:t>quantità di dati che il modello deve processare</w:t>
      </w:r>
      <w:r w:rsidRPr="00321929">
        <w:t> e quante volte i suoi parametri verranno aggiornati.</w:t>
      </w:r>
    </w:p>
    <w:p w14:paraId="6A21BE40" w14:textId="77777777" w:rsidR="00321929" w:rsidRPr="00321929" w:rsidRDefault="00321929" w:rsidP="00321929">
      <w:r w:rsidRPr="00321929">
        <w:pict w14:anchorId="564A3827">
          <v:rect id="_x0000_i1081" style="width:0;height:1.5pt" o:hralign="center" o:hrstd="t" o:hr="t" fillcolor="#a0a0a0" stroked="f"/>
        </w:pict>
      </w:r>
    </w:p>
    <w:p w14:paraId="2B8C85ED" w14:textId="77777777" w:rsidR="00321929" w:rsidRPr="00321929" w:rsidRDefault="00321929" w:rsidP="00321929">
      <w:pPr>
        <w:rPr>
          <w:b/>
          <w:bCs/>
        </w:rPr>
      </w:pPr>
      <w:r w:rsidRPr="00321929">
        <w:rPr>
          <w:b/>
          <w:bCs/>
        </w:rPr>
        <w:t>2. Stima della Quantità Necessaria (Regole Pratiche)</w:t>
      </w:r>
    </w:p>
    <w:p w14:paraId="48FAA56C" w14:textId="77777777" w:rsidR="00321929" w:rsidRPr="00321929" w:rsidRDefault="00321929" w:rsidP="00321929">
      <w:r w:rsidRPr="00321929">
        <w:t xml:space="preserve">Non esiste un numero minimo assoluto, poiché dipende dalla complessità del dialetto, dalla dimensione del modello </w:t>
      </w:r>
      <w:proofErr w:type="spellStart"/>
      <w:r w:rsidRPr="00321929">
        <w:t>pre</w:t>
      </w:r>
      <w:proofErr w:type="spellEnd"/>
      <w:r w:rsidRPr="00321929">
        <w:t>-addestrato (il "modello base") e dalla specificità del task. Tuttavia, le regole pratiche suggeriscono:</w:t>
      </w:r>
    </w:p>
    <w:tbl>
      <w:tblPr>
        <w:tblW w:w="10620"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3209"/>
        <w:gridCol w:w="2106"/>
        <w:gridCol w:w="5305"/>
      </w:tblGrid>
      <w:tr w:rsidR="00321929" w:rsidRPr="00321929" w14:paraId="1D94D8C6" w14:textId="77777777">
        <w:trPr>
          <w:tblHeader/>
          <w:tblCellSpacing w:w="15" w:type="dxa"/>
        </w:trPr>
        <w:tc>
          <w:tcPr>
            <w:tcW w:w="0" w:type="auto"/>
            <w:shd w:val="clear" w:color="auto" w:fill="262627"/>
            <w:tcMar>
              <w:top w:w="120" w:type="dxa"/>
              <w:left w:w="180" w:type="dxa"/>
              <w:bottom w:w="120" w:type="dxa"/>
              <w:right w:w="180" w:type="dxa"/>
            </w:tcMar>
            <w:hideMark/>
          </w:tcPr>
          <w:p w14:paraId="52A8EF48" w14:textId="77777777" w:rsidR="00321929" w:rsidRPr="00321929" w:rsidRDefault="00321929" w:rsidP="00321929">
            <w:r w:rsidRPr="00321929">
              <w:t>Task / Scopo</w:t>
            </w:r>
          </w:p>
        </w:tc>
        <w:tc>
          <w:tcPr>
            <w:tcW w:w="0" w:type="auto"/>
            <w:shd w:val="clear" w:color="auto" w:fill="262627"/>
            <w:tcMar>
              <w:top w:w="120" w:type="dxa"/>
              <w:left w:w="180" w:type="dxa"/>
              <w:bottom w:w="120" w:type="dxa"/>
              <w:right w:w="180" w:type="dxa"/>
            </w:tcMar>
            <w:hideMark/>
          </w:tcPr>
          <w:p w14:paraId="35F08F33" w14:textId="77777777" w:rsidR="00321929" w:rsidRPr="00321929" w:rsidRDefault="00321929" w:rsidP="00321929">
            <w:r w:rsidRPr="00321929">
              <w:t>Quantità di Token (Stima Minima)</w:t>
            </w:r>
          </w:p>
        </w:tc>
        <w:tc>
          <w:tcPr>
            <w:tcW w:w="0" w:type="auto"/>
            <w:shd w:val="clear" w:color="auto" w:fill="262627"/>
            <w:tcMar>
              <w:top w:w="120" w:type="dxa"/>
              <w:left w:w="180" w:type="dxa"/>
              <w:bottom w:w="120" w:type="dxa"/>
              <w:right w:w="180" w:type="dxa"/>
            </w:tcMar>
            <w:hideMark/>
          </w:tcPr>
          <w:p w14:paraId="68B25C89" w14:textId="77777777" w:rsidR="00321929" w:rsidRPr="00321929" w:rsidRDefault="00321929" w:rsidP="00321929">
            <w:r w:rsidRPr="00321929">
              <w:t>Note Importanti</w:t>
            </w:r>
          </w:p>
        </w:tc>
      </w:tr>
      <w:tr w:rsidR="00321929" w:rsidRPr="00321929" w14:paraId="22AD08C8" w14:textId="77777777">
        <w:trPr>
          <w:tblCellSpacing w:w="15" w:type="dxa"/>
        </w:trPr>
        <w:tc>
          <w:tcPr>
            <w:tcW w:w="0" w:type="auto"/>
            <w:shd w:val="clear" w:color="auto" w:fill="262627"/>
            <w:tcMar>
              <w:top w:w="120" w:type="dxa"/>
              <w:left w:w="180" w:type="dxa"/>
              <w:bottom w:w="120" w:type="dxa"/>
              <w:right w:w="180" w:type="dxa"/>
            </w:tcMar>
            <w:hideMark/>
          </w:tcPr>
          <w:p w14:paraId="724CF812" w14:textId="77777777" w:rsidR="00321929" w:rsidRPr="00321929" w:rsidRDefault="00321929" w:rsidP="00321929">
            <w:r w:rsidRPr="00321929">
              <w:rPr>
                <w:b/>
                <w:bCs/>
              </w:rPr>
              <w:t>Puntare al Miglioramento della </w:t>
            </w:r>
            <w:r w:rsidRPr="00321929">
              <w:rPr>
                <w:b/>
                <w:bCs/>
                <w:i/>
                <w:iCs/>
              </w:rPr>
              <w:t>Generazione</w:t>
            </w:r>
          </w:p>
        </w:tc>
        <w:tc>
          <w:tcPr>
            <w:tcW w:w="0" w:type="auto"/>
            <w:shd w:val="clear" w:color="auto" w:fill="262627"/>
            <w:tcMar>
              <w:top w:w="120" w:type="dxa"/>
              <w:left w:w="180" w:type="dxa"/>
              <w:bottom w:w="120" w:type="dxa"/>
              <w:right w:w="180" w:type="dxa"/>
            </w:tcMar>
            <w:hideMark/>
          </w:tcPr>
          <w:p w14:paraId="0DD5CA12" w14:textId="77777777" w:rsidR="00321929" w:rsidRPr="00321929" w:rsidRDefault="00321929" w:rsidP="00321929">
            <w:r w:rsidRPr="00321929">
              <w:rPr>
                <w:b/>
                <w:bCs/>
              </w:rPr>
              <w:t> -  token</w:t>
            </w:r>
          </w:p>
        </w:tc>
        <w:tc>
          <w:tcPr>
            <w:tcW w:w="0" w:type="auto"/>
            <w:shd w:val="clear" w:color="auto" w:fill="262627"/>
            <w:tcMar>
              <w:top w:w="120" w:type="dxa"/>
              <w:left w:w="180" w:type="dxa"/>
              <w:bottom w:w="120" w:type="dxa"/>
              <w:right w:w="180" w:type="dxa"/>
            </w:tcMar>
            <w:hideMark/>
          </w:tcPr>
          <w:p w14:paraId="5DB5CE02" w14:textId="77777777" w:rsidR="00321929" w:rsidRPr="00321929" w:rsidRDefault="00321929" w:rsidP="00321929">
            <w:r w:rsidRPr="00321929">
              <w:t>Per un buon miglioramento della fluidità e dell'aderenza grammaticale e lessicale del dialetto.</w:t>
            </w:r>
          </w:p>
        </w:tc>
      </w:tr>
      <w:tr w:rsidR="00321929" w:rsidRPr="00321929" w14:paraId="3435F939" w14:textId="77777777">
        <w:trPr>
          <w:tblCellSpacing w:w="15" w:type="dxa"/>
        </w:trPr>
        <w:tc>
          <w:tcPr>
            <w:tcW w:w="0" w:type="auto"/>
            <w:shd w:val="clear" w:color="auto" w:fill="262627"/>
            <w:tcMar>
              <w:top w:w="120" w:type="dxa"/>
              <w:left w:w="180" w:type="dxa"/>
              <w:bottom w:w="120" w:type="dxa"/>
              <w:right w:w="180" w:type="dxa"/>
            </w:tcMar>
            <w:hideMark/>
          </w:tcPr>
          <w:p w14:paraId="6336A344" w14:textId="77777777" w:rsidR="00321929" w:rsidRPr="00321929" w:rsidRDefault="00321929" w:rsidP="00321929">
            <w:r w:rsidRPr="00321929">
              <w:rPr>
                <w:b/>
                <w:bCs/>
              </w:rPr>
              <w:t>Puntare all' </w:t>
            </w:r>
            <w:r w:rsidRPr="00321929">
              <w:rPr>
                <w:b/>
                <w:bCs/>
                <w:i/>
                <w:iCs/>
              </w:rPr>
              <w:t>Adattamento Lessicale</w:t>
            </w:r>
          </w:p>
        </w:tc>
        <w:tc>
          <w:tcPr>
            <w:tcW w:w="0" w:type="auto"/>
            <w:shd w:val="clear" w:color="auto" w:fill="262627"/>
            <w:tcMar>
              <w:top w:w="120" w:type="dxa"/>
              <w:left w:w="180" w:type="dxa"/>
              <w:bottom w:w="120" w:type="dxa"/>
              <w:right w:w="180" w:type="dxa"/>
            </w:tcMar>
            <w:hideMark/>
          </w:tcPr>
          <w:p w14:paraId="422253E6" w14:textId="77777777" w:rsidR="00321929" w:rsidRPr="00321929" w:rsidRDefault="00321929" w:rsidP="00321929">
            <w:r w:rsidRPr="00321929">
              <w:rPr>
                <w:b/>
                <w:bCs/>
              </w:rPr>
              <w:t> -  token</w:t>
            </w:r>
          </w:p>
        </w:tc>
        <w:tc>
          <w:tcPr>
            <w:tcW w:w="0" w:type="auto"/>
            <w:shd w:val="clear" w:color="auto" w:fill="262627"/>
            <w:tcMar>
              <w:top w:w="120" w:type="dxa"/>
              <w:left w:w="180" w:type="dxa"/>
              <w:bottom w:w="120" w:type="dxa"/>
              <w:right w:w="180" w:type="dxa"/>
            </w:tcMar>
            <w:hideMark/>
          </w:tcPr>
          <w:p w14:paraId="39F9837C" w14:textId="77777777" w:rsidR="00321929" w:rsidRPr="00321929" w:rsidRDefault="00321929" w:rsidP="00321929">
            <w:r w:rsidRPr="00321929">
              <w:t>Utile per insegnare al modello le parole specifiche del dialetto, ma la generazione potrebbe non essere perfetta.</w:t>
            </w:r>
          </w:p>
        </w:tc>
      </w:tr>
      <w:tr w:rsidR="00321929" w:rsidRPr="00321929" w14:paraId="127F44AA" w14:textId="77777777">
        <w:trPr>
          <w:tblCellSpacing w:w="15" w:type="dxa"/>
        </w:trPr>
        <w:tc>
          <w:tcPr>
            <w:tcW w:w="0" w:type="auto"/>
            <w:shd w:val="clear" w:color="auto" w:fill="262627"/>
            <w:tcMar>
              <w:top w:w="120" w:type="dxa"/>
              <w:left w:w="180" w:type="dxa"/>
              <w:bottom w:w="120" w:type="dxa"/>
              <w:right w:w="180" w:type="dxa"/>
            </w:tcMar>
            <w:hideMark/>
          </w:tcPr>
          <w:p w14:paraId="15A6DCFF" w14:textId="77777777" w:rsidR="00321929" w:rsidRPr="00321929" w:rsidRDefault="00321929" w:rsidP="00321929">
            <w:r w:rsidRPr="00321929">
              <w:rPr>
                <w:b/>
                <w:bCs/>
              </w:rPr>
              <w:t>Task Specifico (es. Classificazione)</w:t>
            </w:r>
          </w:p>
        </w:tc>
        <w:tc>
          <w:tcPr>
            <w:tcW w:w="0" w:type="auto"/>
            <w:shd w:val="clear" w:color="auto" w:fill="262627"/>
            <w:tcMar>
              <w:top w:w="120" w:type="dxa"/>
              <w:left w:w="180" w:type="dxa"/>
              <w:bottom w:w="120" w:type="dxa"/>
              <w:right w:w="180" w:type="dxa"/>
            </w:tcMar>
            <w:hideMark/>
          </w:tcPr>
          <w:p w14:paraId="3D78DB95" w14:textId="77777777" w:rsidR="00321929" w:rsidRPr="00321929" w:rsidRDefault="00321929" w:rsidP="00321929">
            <w:r w:rsidRPr="00321929">
              <w:rPr>
                <w:b/>
                <w:bCs/>
              </w:rPr>
              <w:t> -  token</w:t>
            </w:r>
          </w:p>
        </w:tc>
        <w:tc>
          <w:tcPr>
            <w:tcW w:w="0" w:type="auto"/>
            <w:shd w:val="clear" w:color="auto" w:fill="262627"/>
            <w:tcMar>
              <w:top w:w="120" w:type="dxa"/>
              <w:left w:w="180" w:type="dxa"/>
              <w:bottom w:w="120" w:type="dxa"/>
              <w:right w:w="180" w:type="dxa"/>
            </w:tcMar>
            <w:hideMark/>
          </w:tcPr>
          <w:p w14:paraId="608CBEC4" w14:textId="77777777" w:rsidR="00321929" w:rsidRPr="00321929" w:rsidRDefault="00321929" w:rsidP="00321929">
            <w:r w:rsidRPr="00321929">
              <w:t>Se il fine-tuning serve solo per un compito specifico (es. classificare il tono di un testo).</w:t>
            </w:r>
          </w:p>
        </w:tc>
      </w:tr>
    </w:tbl>
    <w:p w14:paraId="3779F0F8" w14:textId="77777777" w:rsidR="00321929" w:rsidRPr="00321929" w:rsidRDefault="00321929" w:rsidP="00321929">
      <w:r w:rsidRPr="00321929">
        <w:rPr>
          <w:b/>
          <w:bCs/>
        </w:rPr>
        <w:t xml:space="preserve">Per un fine-tuning di un dialetto mirato a una generazione linguistica di qualità, è consigliabile puntare a un corpus di </w:t>
      </w:r>
      <w:proofErr w:type="gramStart"/>
      <w:r w:rsidRPr="00321929">
        <w:rPr>
          <w:b/>
          <w:bCs/>
        </w:rPr>
        <w:t>almeno  token</w:t>
      </w:r>
      <w:proofErr w:type="gramEnd"/>
      <w:r w:rsidRPr="00321929">
        <w:rPr>
          <w:b/>
          <w:bCs/>
        </w:rPr>
        <w:t>.</w:t>
      </w:r>
    </w:p>
    <w:p w14:paraId="5C1E314F" w14:textId="77777777" w:rsidR="00321929" w:rsidRPr="00321929" w:rsidRDefault="00321929" w:rsidP="00321929">
      <w:r w:rsidRPr="00321929">
        <w:pict w14:anchorId="78592521">
          <v:rect id="_x0000_i1082" style="width:0;height:1.5pt" o:hralign="center" o:hrstd="t" o:hr="t" fillcolor="#a0a0a0" stroked="f"/>
        </w:pict>
      </w:r>
    </w:p>
    <w:p w14:paraId="0D568E07" w14:textId="77777777" w:rsidR="00321929" w:rsidRPr="00321929" w:rsidRDefault="00321929" w:rsidP="00321929">
      <w:pPr>
        <w:rPr>
          <w:b/>
          <w:bCs/>
        </w:rPr>
      </w:pPr>
      <w:r w:rsidRPr="00321929">
        <w:rPr>
          <w:b/>
          <w:bCs/>
        </w:rPr>
        <w:t>3. Metriche Aggiuntive Cruciali per un Dialetto</w:t>
      </w:r>
    </w:p>
    <w:p w14:paraId="4C934C5A" w14:textId="77777777" w:rsidR="00321929" w:rsidRPr="00321929" w:rsidRDefault="00321929" w:rsidP="00321929">
      <w:r w:rsidRPr="00321929">
        <w:t>Oltre al numero totale di token, devi considerare:</w:t>
      </w:r>
    </w:p>
    <w:p w14:paraId="49E5002C" w14:textId="77777777" w:rsidR="00321929" w:rsidRPr="00321929" w:rsidRDefault="00321929" w:rsidP="00321929">
      <w:pPr>
        <w:rPr>
          <w:b/>
          <w:bCs/>
        </w:rPr>
      </w:pPr>
      <w:r w:rsidRPr="00321929">
        <w:rPr>
          <w:b/>
          <w:bCs/>
        </w:rPr>
        <w:t>A. Copertura del Vocabolario (</w:t>
      </w:r>
      <w:proofErr w:type="spellStart"/>
      <w:r w:rsidRPr="00321929">
        <w:rPr>
          <w:b/>
          <w:bCs/>
        </w:rPr>
        <w:t>Lexical</w:t>
      </w:r>
      <w:proofErr w:type="spellEnd"/>
      <w:r w:rsidRPr="00321929">
        <w:rPr>
          <w:b/>
          <w:bCs/>
        </w:rPr>
        <w:t xml:space="preserve"> Coverage)</w:t>
      </w:r>
    </w:p>
    <w:p w14:paraId="71446BE7" w14:textId="77777777" w:rsidR="00321929" w:rsidRPr="00321929" w:rsidRDefault="00321929" w:rsidP="00321929">
      <w:r w:rsidRPr="00321929">
        <w:t>Un dialetto ha molte parole uniche (lessemi) non presenti nella lingua standard (italiano) su cui è stato addestrato il modello base.</w:t>
      </w:r>
    </w:p>
    <w:p w14:paraId="68EC678A" w14:textId="77777777" w:rsidR="00321929" w:rsidRPr="00321929" w:rsidRDefault="00321929" w:rsidP="00321929">
      <w:pPr>
        <w:numPr>
          <w:ilvl w:val="0"/>
          <w:numId w:val="4"/>
        </w:numPr>
      </w:pPr>
      <w:r w:rsidRPr="00321929">
        <w:rPr>
          <w:b/>
          <w:bCs/>
        </w:rPr>
        <w:t>Misura:</w:t>
      </w:r>
      <w:r w:rsidRPr="00321929">
        <w:t> Calcola il </w:t>
      </w:r>
      <w:r w:rsidRPr="00321929">
        <w:rPr>
          <w:b/>
          <w:bCs/>
        </w:rPr>
        <w:t>numero di </w:t>
      </w:r>
      <w:r w:rsidRPr="00321929">
        <w:rPr>
          <w:b/>
          <w:bCs/>
          <w:i/>
          <w:iCs/>
        </w:rPr>
        <w:t>tipi</w:t>
      </w:r>
      <w:r w:rsidRPr="00321929">
        <w:rPr>
          <w:b/>
          <w:bCs/>
        </w:rPr>
        <w:t> (parole uniche)</w:t>
      </w:r>
      <w:r w:rsidRPr="00321929">
        <w:t xml:space="preserve"> nel tuo corpus. Se </w:t>
      </w:r>
      <w:proofErr w:type="gramStart"/>
      <w:r w:rsidRPr="00321929">
        <w:t>hai  token</w:t>
      </w:r>
      <w:proofErr w:type="gramEnd"/>
      <w:r w:rsidRPr="00321929">
        <w:t xml:space="preserve"> ma </w:t>
      </w:r>
      <w:proofErr w:type="gramStart"/>
      <w:r w:rsidRPr="00321929">
        <w:t>solo  tipi</w:t>
      </w:r>
      <w:proofErr w:type="gramEnd"/>
      <w:r w:rsidRPr="00321929">
        <w:t xml:space="preserve"> unici, il corpus è ripetitivo. Se hai gli </w:t>
      </w:r>
      <w:proofErr w:type="gramStart"/>
      <w:r w:rsidRPr="00321929">
        <w:t>stessi  token</w:t>
      </w:r>
      <w:proofErr w:type="gramEnd"/>
      <w:r w:rsidRPr="00321929">
        <w:t xml:space="preserve"> </w:t>
      </w:r>
      <w:proofErr w:type="gramStart"/>
      <w:r w:rsidRPr="00321929">
        <w:t>ma  tipi</w:t>
      </w:r>
      <w:proofErr w:type="gramEnd"/>
      <w:r w:rsidRPr="00321929">
        <w:t xml:space="preserve"> unici, avrai una maggiore </w:t>
      </w:r>
      <w:r w:rsidRPr="00321929">
        <w:rPr>
          <w:b/>
          <w:bCs/>
        </w:rPr>
        <w:t>ricchezza lessicale</w:t>
      </w:r>
      <w:r w:rsidRPr="00321929">
        <w:t> e il modello imparerà meglio la varietà del dialetto.</w:t>
      </w:r>
    </w:p>
    <w:p w14:paraId="504D0541" w14:textId="77777777" w:rsidR="00321929" w:rsidRPr="00321929" w:rsidRDefault="00321929" w:rsidP="00321929">
      <w:pPr>
        <w:rPr>
          <w:b/>
          <w:bCs/>
        </w:rPr>
      </w:pPr>
      <w:r w:rsidRPr="00321929">
        <w:rPr>
          <w:b/>
          <w:bCs/>
        </w:rPr>
        <w:t>B. Densità delle Sequenze (Lunghezza del Testo)</w:t>
      </w:r>
    </w:p>
    <w:p w14:paraId="35CF6C93" w14:textId="77777777" w:rsidR="00321929" w:rsidRPr="00321929" w:rsidRDefault="00321929" w:rsidP="00321929">
      <w:r w:rsidRPr="00321929">
        <w:lastRenderedPageBreak/>
        <w:t>Il corpus deve essere composto da sequenze di testo significative.</w:t>
      </w:r>
    </w:p>
    <w:p w14:paraId="718514B2" w14:textId="77777777" w:rsidR="00321929" w:rsidRPr="00321929" w:rsidRDefault="00321929" w:rsidP="00321929">
      <w:pPr>
        <w:numPr>
          <w:ilvl w:val="0"/>
          <w:numId w:val="5"/>
        </w:numPr>
      </w:pPr>
      <w:r w:rsidRPr="00321929">
        <w:rPr>
          <w:b/>
          <w:bCs/>
        </w:rPr>
        <w:t>Misura:</w:t>
      </w:r>
      <w:r w:rsidRPr="00321929">
        <w:t> La </w:t>
      </w:r>
      <w:r w:rsidRPr="00321929">
        <w:rPr>
          <w:b/>
          <w:bCs/>
        </w:rPr>
        <w:t>lunghezza media delle frasi/documenti</w:t>
      </w:r>
      <w:r w:rsidRPr="00321929">
        <w:t> nel tuo corpus. Se il corpus è composto da brevi didascalie o singoli tweet, il modello non imparerà a costruire frasi lunghe e complesse tipiche del dialetto. </w:t>
      </w:r>
      <w:r w:rsidRPr="00321929">
        <w:rPr>
          <w:b/>
          <w:bCs/>
        </w:rPr>
        <w:t>Un testo con sequenze più lunghe</w:t>
      </w:r>
      <w:r w:rsidRPr="00321929">
        <w:t> (come i romanzi, le trascrizioni di dialoghi estesi) è generalmente più efficace.</w:t>
      </w:r>
    </w:p>
    <w:p w14:paraId="1977F3F1" w14:textId="77777777" w:rsidR="00321929" w:rsidRPr="00321929" w:rsidRDefault="00321929" w:rsidP="00321929">
      <w:pPr>
        <w:rPr>
          <w:b/>
          <w:bCs/>
        </w:rPr>
      </w:pPr>
      <w:r w:rsidRPr="00321929">
        <w:rPr>
          <w:b/>
          <w:bCs/>
        </w:rPr>
        <w:t>C. Qualità e Varietà del Corpus</w:t>
      </w:r>
    </w:p>
    <w:p w14:paraId="29D62105" w14:textId="77777777" w:rsidR="00321929" w:rsidRPr="00321929" w:rsidRDefault="00321929" w:rsidP="00321929">
      <w:r w:rsidRPr="00321929">
        <w:t>Il fattore </w:t>
      </w:r>
      <w:r w:rsidRPr="00321929">
        <w:rPr>
          <w:b/>
          <w:bCs/>
        </w:rPr>
        <w:t>più importante</w:t>
      </w:r>
      <w:r w:rsidRPr="00321929">
        <w:t> per il fine-tuning di un dialetto.</w:t>
      </w:r>
    </w:p>
    <w:p w14:paraId="16BD86B3" w14:textId="77777777" w:rsidR="00321929" w:rsidRPr="00321929" w:rsidRDefault="00321929" w:rsidP="00321929">
      <w:pPr>
        <w:numPr>
          <w:ilvl w:val="0"/>
          <w:numId w:val="6"/>
        </w:numPr>
      </w:pPr>
      <w:r w:rsidRPr="00321929">
        <w:rPr>
          <w:b/>
          <w:bCs/>
        </w:rPr>
        <w:t>Varietà:</w:t>
      </w:r>
      <w:r w:rsidRPr="00321929">
        <w:t> Il corpus dovrebbe coprire </w:t>
      </w:r>
      <w:r w:rsidRPr="00321929">
        <w:rPr>
          <w:b/>
          <w:bCs/>
        </w:rPr>
        <w:t>diversi domini</w:t>
      </w:r>
      <w:r w:rsidRPr="00321929">
        <w:t> (dialoghi, testi formali, poesie, canzoni, ecc.) per rendere il modello robusto.</w:t>
      </w:r>
    </w:p>
    <w:p w14:paraId="7FE5383F" w14:textId="77777777" w:rsidR="00321929" w:rsidRPr="00321929" w:rsidRDefault="00321929" w:rsidP="00321929">
      <w:pPr>
        <w:numPr>
          <w:ilvl w:val="0"/>
          <w:numId w:val="6"/>
        </w:numPr>
      </w:pPr>
      <w:r w:rsidRPr="00321929">
        <w:rPr>
          <w:b/>
          <w:bCs/>
        </w:rPr>
        <w:t>Qualità:</w:t>
      </w:r>
      <w:r w:rsidRPr="00321929">
        <w:t> I dati devono essere puliti e coerenti. </w:t>
      </w:r>
      <w:r w:rsidRPr="00321929">
        <w:rPr>
          <w:b/>
          <w:bCs/>
        </w:rPr>
        <w:t>Errori di trascrizione</w:t>
      </w:r>
      <w:r w:rsidRPr="00321929">
        <w:t> o incoerenza nell'ortografia (spesso un problema nei dialetti) ridurranno l'efficacia del fine-tuning.</w:t>
      </w:r>
    </w:p>
    <w:p w14:paraId="17ABC412" w14:textId="77777777" w:rsidR="00321929" w:rsidRPr="00321929" w:rsidRDefault="00321929" w:rsidP="00321929">
      <w:r w:rsidRPr="00321929">
        <w:t>ok quindi dovrei utilizzare il numero di tokens per poter misurare questo, ma visto che i tokens sono calcolati su tutte le parole, può succedere che la differenza di token generati da un corpus di 1 milione di parole e uno da 2 milioni sia meno incisiva. A quanto ammonta il numero di parole o comunque c'è un'altra quantità misurabile, perché così è più facile capire quando fermarsi nella raccolta di testi</w:t>
      </w:r>
    </w:p>
    <w:p w14:paraId="338DB1B1" w14:textId="77777777" w:rsidR="00321929" w:rsidRPr="00321929" w:rsidRDefault="00321929" w:rsidP="00321929">
      <w:r w:rsidRPr="00321929">
        <w:t>Hai toccato un punto cruciale nel fine-tuning! La tua intuizione è corretta: </w:t>
      </w:r>
      <w:r w:rsidRPr="00321929">
        <w:rPr>
          <w:b/>
          <w:bCs/>
        </w:rPr>
        <w:t>aumentare la dimensione del corpus oltre una certa soglia può portare a rendimenti decrescenti</w:t>
      </w:r>
      <w:r w:rsidRPr="00321929">
        <w:t>, specialmente in termini di </w:t>
      </w:r>
      <w:r w:rsidRPr="00321929">
        <w:rPr>
          <w:b/>
          <w:bCs/>
        </w:rPr>
        <w:t>copertura del vocabolario</w:t>
      </w:r>
      <w:r w:rsidRPr="00321929">
        <w:t> del dialetto.</w:t>
      </w:r>
    </w:p>
    <w:p w14:paraId="5DE6B442" w14:textId="77777777" w:rsidR="00321929" w:rsidRPr="00321929" w:rsidRDefault="00321929" w:rsidP="00321929">
      <w:r w:rsidRPr="00321929">
        <w:t>Ecco come misurare e stimare la quantità necessaria in modo più efficace, spostando l'attenzione dai soli token alla </w:t>
      </w:r>
      <w:r w:rsidRPr="00321929">
        <w:rPr>
          <w:b/>
          <w:bCs/>
        </w:rPr>
        <w:t>diversità</w:t>
      </w:r>
      <w:r w:rsidRPr="00321929">
        <w:t> del testo.</w:t>
      </w:r>
    </w:p>
    <w:p w14:paraId="769E2376" w14:textId="77777777" w:rsidR="00321929" w:rsidRPr="00321929" w:rsidRDefault="00321929" w:rsidP="00321929">
      <w:r w:rsidRPr="00321929">
        <w:pict w14:anchorId="0EF25196">
          <v:rect id="_x0000_i1083" style="width:0;height:1.5pt" o:hralign="center" o:hrstd="t" o:hr="t" fillcolor="#a0a0a0" stroked="f"/>
        </w:pict>
      </w:r>
    </w:p>
    <w:p w14:paraId="2BC35DC1" w14:textId="77777777" w:rsidR="00321929" w:rsidRPr="00321929" w:rsidRDefault="00321929" w:rsidP="00321929">
      <w:pPr>
        <w:rPr>
          <w:b/>
          <w:bCs/>
        </w:rPr>
      </w:pPr>
      <w:r w:rsidRPr="00321929">
        <w:rPr>
          <w:b/>
          <w:bCs/>
        </w:rPr>
        <w:t>1. Il Ruolo della Tokenizzazione e la Saturazione del Vocabolario</w:t>
      </w:r>
    </w:p>
    <w:p w14:paraId="00F08092" w14:textId="77777777" w:rsidR="00321929" w:rsidRPr="00321929" w:rsidRDefault="00321929" w:rsidP="00321929">
      <w:r w:rsidRPr="00321929">
        <w:t>È vero che raddoppiare le parole (da 1 a 2 milioni) potrebbe non raddoppiare i token, o, cosa più importante, non raddoppiare la </w:t>
      </w:r>
      <w:r w:rsidRPr="00321929">
        <w:rPr>
          <w:b/>
          <w:bCs/>
        </w:rPr>
        <w:t>conoscenza utile</w:t>
      </w:r>
      <w:r w:rsidRPr="00321929">
        <w:t> che il modello acquisisce.</w:t>
      </w:r>
    </w:p>
    <w:p w14:paraId="25811125" w14:textId="77777777" w:rsidR="00321929" w:rsidRPr="00321929" w:rsidRDefault="00321929" w:rsidP="00321929">
      <w:r w:rsidRPr="00321929">
        <w:rPr>
          <w:b/>
          <w:bCs/>
        </w:rPr>
        <w:t>Perché la crescita di token rallenta?</w:t>
      </w:r>
    </w:p>
    <w:p w14:paraId="637B8372" w14:textId="77777777" w:rsidR="00321929" w:rsidRPr="00321929" w:rsidRDefault="00321929" w:rsidP="00321929">
      <w:pPr>
        <w:numPr>
          <w:ilvl w:val="0"/>
          <w:numId w:val="7"/>
        </w:numPr>
      </w:pPr>
      <w:r w:rsidRPr="00321929">
        <w:rPr>
          <w:b/>
          <w:bCs/>
        </w:rPr>
        <w:t>Saturazione:</w:t>
      </w:r>
      <w:r w:rsidRPr="00321929">
        <w:t> Quando addestri il modello su un dialetto, le parole molto comuni del dialetto (es. articoli, preposizioni, verbi ausiliari, termini frequenti) vengono apprese rapidamente. Aggiungendo altro testo, stai solo aggiungendo </w:t>
      </w:r>
      <w:r w:rsidRPr="00321929">
        <w:rPr>
          <w:b/>
          <w:bCs/>
        </w:rPr>
        <w:t>ripetizioni</w:t>
      </w:r>
      <w:r w:rsidRPr="00321929">
        <w:t> di questi token comuni.</w:t>
      </w:r>
    </w:p>
    <w:p w14:paraId="146E8AF0" w14:textId="77777777" w:rsidR="00321929" w:rsidRPr="00321929" w:rsidRDefault="00321929" w:rsidP="00321929">
      <w:pPr>
        <w:numPr>
          <w:ilvl w:val="0"/>
          <w:numId w:val="7"/>
        </w:numPr>
      </w:pPr>
      <w:r w:rsidRPr="00321929">
        <w:rPr>
          <w:b/>
          <w:bCs/>
        </w:rPr>
        <w:t>Tokenizzazione Sub-Word:</w:t>
      </w:r>
      <w:r w:rsidRPr="00321929">
        <w:t xml:space="preserve"> I </w:t>
      </w:r>
      <w:proofErr w:type="spellStart"/>
      <w:r w:rsidRPr="00321929">
        <w:t>tokenizzatori</w:t>
      </w:r>
      <w:proofErr w:type="spellEnd"/>
      <w:r w:rsidRPr="00321929">
        <w:t xml:space="preserve"> moderni utilizzano un vocabolario fisso. Una volta che il modello ha appreso tutti i sub-word unici del dialetto, le nuove parole vengono semplicemente </w:t>
      </w:r>
      <w:r w:rsidRPr="00321929">
        <w:rPr>
          <w:b/>
          <w:bCs/>
        </w:rPr>
        <w:t>composte</w:t>
      </w:r>
      <w:r w:rsidRPr="00321929">
        <w:t> utilizzando combinazioni di sub-word esistenti. Il </w:t>
      </w:r>
      <w:r w:rsidRPr="00321929">
        <w:rPr>
          <w:b/>
          <w:bCs/>
        </w:rPr>
        <w:t>numero di </w:t>
      </w:r>
      <w:r w:rsidRPr="00321929">
        <w:rPr>
          <w:b/>
          <w:bCs/>
          <w:i/>
          <w:iCs/>
        </w:rPr>
        <w:t>tipi</w:t>
      </w:r>
      <w:r w:rsidRPr="00321929">
        <w:rPr>
          <w:b/>
          <w:bCs/>
        </w:rPr>
        <w:t> di token unici</w:t>
      </w:r>
      <w:r w:rsidRPr="00321929">
        <w:t> cresce molto lentamente o si ferma del tutto.</w:t>
      </w:r>
    </w:p>
    <w:p w14:paraId="6FD4E52A" w14:textId="77777777" w:rsidR="00321929" w:rsidRPr="00321929" w:rsidRDefault="00321929" w:rsidP="00321929">
      <w:r w:rsidRPr="00321929">
        <w:pict w14:anchorId="01309EDE">
          <v:rect id="_x0000_i1084" style="width:0;height:1.5pt" o:hralign="center" o:hrstd="t" o:hr="t" fillcolor="#a0a0a0" stroked="f"/>
        </w:pict>
      </w:r>
    </w:p>
    <w:p w14:paraId="55685D24" w14:textId="77777777" w:rsidR="00321929" w:rsidRPr="00321929" w:rsidRDefault="00321929" w:rsidP="00321929">
      <w:pPr>
        <w:rPr>
          <w:b/>
          <w:bCs/>
        </w:rPr>
      </w:pPr>
      <w:r w:rsidRPr="00321929">
        <w:rPr>
          <w:b/>
          <w:bCs/>
        </w:rPr>
        <w:t>2. Metriche Alternative per Misurare la Raccolta</w:t>
      </w:r>
    </w:p>
    <w:p w14:paraId="1FCA02AD" w14:textId="77777777" w:rsidR="00321929" w:rsidRPr="00321929" w:rsidRDefault="00321929" w:rsidP="00321929">
      <w:r w:rsidRPr="00321929">
        <w:t>Per capire quando fermarsi, devi misurare non solo la </w:t>
      </w:r>
      <w:r w:rsidRPr="00321929">
        <w:rPr>
          <w:i/>
          <w:iCs/>
        </w:rPr>
        <w:t>quantità</w:t>
      </w:r>
      <w:r w:rsidRPr="00321929">
        <w:t> (token totali), ma anche la </w:t>
      </w:r>
      <w:r w:rsidRPr="00321929">
        <w:rPr>
          <w:b/>
          <w:bCs/>
          <w:i/>
          <w:iCs/>
        </w:rPr>
        <w:t>qualità/diversità</w:t>
      </w:r>
      <w:r w:rsidRPr="00321929">
        <w:t> (nuova informazione).</w:t>
      </w:r>
    </w:p>
    <w:p w14:paraId="23D55D19" w14:textId="77777777" w:rsidR="00321929" w:rsidRPr="00321929" w:rsidRDefault="00321929" w:rsidP="00321929">
      <w:r w:rsidRPr="00321929">
        <w:t>La metrica più utile è la </w:t>
      </w:r>
      <w:r w:rsidRPr="00321929">
        <w:rPr>
          <w:b/>
          <w:bCs/>
        </w:rPr>
        <w:t>Copertura del Vocabolario (</w:t>
      </w:r>
      <w:proofErr w:type="spellStart"/>
      <w:r w:rsidRPr="00321929">
        <w:rPr>
          <w:b/>
          <w:bCs/>
        </w:rPr>
        <w:t>Lexical</w:t>
      </w:r>
      <w:proofErr w:type="spellEnd"/>
      <w:r w:rsidRPr="00321929">
        <w:rPr>
          <w:b/>
          <w:bCs/>
        </w:rPr>
        <w:t xml:space="preserve"> Coverage)</w:t>
      </w:r>
      <w:r w:rsidRPr="00321929">
        <w:t>.</w:t>
      </w:r>
    </w:p>
    <w:p w14:paraId="4B614F0A" w14:textId="77777777" w:rsidR="00321929" w:rsidRPr="00321929" w:rsidRDefault="00321929" w:rsidP="00321929">
      <w:pPr>
        <w:rPr>
          <w:b/>
          <w:bCs/>
        </w:rPr>
      </w:pPr>
      <w:r w:rsidRPr="00321929">
        <w:rPr>
          <w:b/>
          <w:bCs/>
        </w:rPr>
        <w:t>A. Misurare la Copertura del Vocabolario (Curva di Tipi/Token)</w:t>
      </w:r>
    </w:p>
    <w:p w14:paraId="6F220CFE" w14:textId="77777777" w:rsidR="00321929" w:rsidRPr="00321929" w:rsidRDefault="00321929" w:rsidP="00321929">
      <w:r w:rsidRPr="00321929">
        <w:lastRenderedPageBreak/>
        <w:t xml:space="preserve">Questa metrica ti dice quante nuove parole (tipi) stai aggiungendo al tuo corpus per </w:t>
      </w:r>
      <w:proofErr w:type="gramStart"/>
      <w:r w:rsidRPr="00321929">
        <w:t>ogni  token</w:t>
      </w:r>
      <w:proofErr w:type="gramEnd"/>
      <w:r w:rsidRPr="00321929">
        <w:t>/parole che raccogli.</w:t>
      </w:r>
    </w:p>
    <w:p w14:paraId="08596EBA" w14:textId="77777777" w:rsidR="00321929" w:rsidRPr="00321929" w:rsidRDefault="00321929" w:rsidP="00321929">
      <w:pPr>
        <w:numPr>
          <w:ilvl w:val="0"/>
          <w:numId w:val="8"/>
        </w:numPr>
      </w:pPr>
      <w:r w:rsidRPr="00321929">
        <w:rPr>
          <w:b/>
          <w:bCs/>
        </w:rPr>
        <w:t>Tipi (</w:t>
      </w:r>
      <w:proofErr w:type="spellStart"/>
      <w:r w:rsidRPr="00321929">
        <w:rPr>
          <w:b/>
          <w:bCs/>
        </w:rPr>
        <w:t>Types</w:t>
      </w:r>
      <w:proofErr w:type="spellEnd"/>
      <w:r w:rsidRPr="00321929">
        <w:rPr>
          <w:b/>
          <w:bCs/>
        </w:rPr>
        <w:t>):</w:t>
      </w:r>
      <w:r w:rsidRPr="00321929">
        <w:t> Sono tutte le parole uniche presenti nel corpus (al netto della punteggiatura e, se vuoi, della distinzione maiuscole/minuscole).</w:t>
      </w:r>
    </w:p>
    <w:p w14:paraId="69F9922F" w14:textId="77777777" w:rsidR="00321929" w:rsidRPr="00321929" w:rsidRDefault="00321929" w:rsidP="00321929">
      <w:pPr>
        <w:numPr>
          <w:ilvl w:val="0"/>
          <w:numId w:val="8"/>
        </w:numPr>
      </w:pPr>
      <w:r w:rsidRPr="00321929">
        <w:rPr>
          <w:b/>
          <w:bCs/>
        </w:rPr>
        <w:t>Token (Tokens):</w:t>
      </w:r>
      <w:r w:rsidRPr="00321929">
        <w:t> Sono tutte le occorrenze di parole/punteggiatura (la lunghezza totale del corpus).</w:t>
      </w:r>
    </w:p>
    <w:p w14:paraId="266A1341" w14:textId="77777777" w:rsidR="00321929" w:rsidRPr="00321929" w:rsidRDefault="00321929" w:rsidP="00321929">
      <w:pPr>
        <w:rPr>
          <w:b/>
          <w:bCs/>
        </w:rPr>
      </w:pPr>
      <w:r w:rsidRPr="00321929">
        <w:rPr>
          <w:b/>
          <w:bCs/>
        </w:rPr>
        <w:t>Come Funziona la Curva:</w:t>
      </w:r>
    </w:p>
    <w:p w14:paraId="4E7179F5" w14:textId="77777777" w:rsidR="00321929" w:rsidRPr="00321929" w:rsidRDefault="00321929" w:rsidP="00321929">
      <w:pPr>
        <w:numPr>
          <w:ilvl w:val="0"/>
          <w:numId w:val="9"/>
        </w:numPr>
      </w:pPr>
      <w:r w:rsidRPr="00321929">
        <w:t>Raccogli il tuo corpus in blocchi (es.  parole alla volta).</w:t>
      </w:r>
    </w:p>
    <w:p w14:paraId="72608192" w14:textId="77777777" w:rsidR="00321929" w:rsidRPr="00321929" w:rsidRDefault="00321929" w:rsidP="00321929">
      <w:pPr>
        <w:numPr>
          <w:ilvl w:val="0"/>
          <w:numId w:val="9"/>
        </w:numPr>
      </w:pPr>
      <w:r w:rsidRPr="00321929">
        <w:t>Per ogni blocco, calcola i </w:t>
      </w:r>
      <w:r w:rsidRPr="00321929">
        <w:rPr>
          <w:b/>
          <w:bCs/>
        </w:rPr>
        <w:t>nuovi tipi unici</w:t>
      </w:r>
      <w:r w:rsidRPr="00321929">
        <w:t> che non erano presenti nei blocchi precedenti.</w:t>
      </w:r>
    </w:p>
    <w:p w14:paraId="7B57A882" w14:textId="77777777" w:rsidR="00321929" w:rsidRPr="00321929" w:rsidRDefault="00321929" w:rsidP="00321929">
      <w:pPr>
        <w:numPr>
          <w:ilvl w:val="0"/>
          <w:numId w:val="9"/>
        </w:numPr>
      </w:pPr>
      <w:r w:rsidRPr="00321929">
        <w:rPr>
          <w:b/>
          <w:bCs/>
        </w:rPr>
        <w:t>Osserva quando la curva si appiattisce:</w:t>
      </w:r>
    </w:p>
    <w:tbl>
      <w:tblPr>
        <w:tblW w:w="10620"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2100"/>
        <w:gridCol w:w="1781"/>
        <w:gridCol w:w="1758"/>
        <w:gridCol w:w="4981"/>
      </w:tblGrid>
      <w:tr w:rsidR="00321929" w:rsidRPr="00321929" w14:paraId="7DCC62FF" w14:textId="77777777">
        <w:trPr>
          <w:tblHeader/>
          <w:tblCellSpacing w:w="15" w:type="dxa"/>
        </w:trPr>
        <w:tc>
          <w:tcPr>
            <w:tcW w:w="0" w:type="auto"/>
            <w:shd w:val="clear" w:color="auto" w:fill="262627"/>
            <w:tcMar>
              <w:top w:w="120" w:type="dxa"/>
              <w:left w:w="180" w:type="dxa"/>
              <w:bottom w:w="120" w:type="dxa"/>
              <w:right w:w="180" w:type="dxa"/>
            </w:tcMar>
            <w:hideMark/>
          </w:tcPr>
          <w:p w14:paraId="6CE887C6" w14:textId="77777777" w:rsidR="00321929" w:rsidRPr="00321929" w:rsidRDefault="00321929" w:rsidP="00321929">
            <w:r w:rsidRPr="00321929">
              <w:t>Corpus Totale (Migliaia di Parole)</w:t>
            </w:r>
          </w:p>
        </w:tc>
        <w:tc>
          <w:tcPr>
            <w:tcW w:w="0" w:type="auto"/>
            <w:shd w:val="clear" w:color="auto" w:fill="262627"/>
            <w:tcMar>
              <w:top w:w="120" w:type="dxa"/>
              <w:left w:w="180" w:type="dxa"/>
              <w:bottom w:w="120" w:type="dxa"/>
              <w:right w:w="180" w:type="dxa"/>
            </w:tcMar>
            <w:hideMark/>
          </w:tcPr>
          <w:p w14:paraId="2FAD9D35" w14:textId="77777777" w:rsidR="00321929" w:rsidRPr="00321929" w:rsidRDefault="00321929" w:rsidP="00321929">
            <w:r w:rsidRPr="00321929">
              <w:t>Nuovi Tipi Unici nel Blocco</w:t>
            </w:r>
          </w:p>
        </w:tc>
        <w:tc>
          <w:tcPr>
            <w:tcW w:w="0" w:type="auto"/>
            <w:shd w:val="clear" w:color="auto" w:fill="262627"/>
            <w:tcMar>
              <w:top w:w="120" w:type="dxa"/>
              <w:left w:w="180" w:type="dxa"/>
              <w:bottom w:w="120" w:type="dxa"/>
              <w:right w:w="180" w:type="dxa"/>
            </w:tcMar>
            <w:hideMark/>
          </w:tcPr>
          <w:p w14:paraId="3274D1D9" w14:textId="77777777" w:rsidR="00321929" w:rsidRPr="00321929" w:rsidRDefault="00321929" w:rsidP="00321929">
            <w:r w:rsidRPr="00321929">
              <w:t>Nuovi Tipi/1000 Parole</w:t>
            </w:r>
          </w:p>
        </w:tc>
        <w:tc>
          <w:tcPr>
            <w:tcW w:w="0" w:type="auto"/>
            <w:shd w:val="clear" w:color="auto" w:fill="262627"/>
            <w:tcMar>
              <w:top w:w="120" w:type="dxa"/>
              <w:left w:w="180" w:type="dxa"/>
              <w:bottom w:w="120" w:type="dxa"/>
              <w:right w:w="180" w:type="dxa"/>
            </w:tcMar>
            <w:hideMark/>
          </w:tcPr>
          <w:p w14:paraId="46A33245" w14:textId="77777777" w:rsidR="00321929" w:rsidRPr="00321929" w:rsidRDefault="00321929" w:rsidP="00321929">
            <w:r w:rsidRPr="00321929">
              <w:t>Interpretazione</w:t>
            </w:r>
          </w:p>
        </w:tc>
      </w:tr>
      <w:tr w:rsidR="00321929" w:rsidRPr="00321929" w14:paraId="29BB5817" w14:textId="77777777">
        <w:trPr>
          <w:tblCellSpacing w:w="15" w:type="dxa"/>
        </w:trPr>
        <w:tc>
          <w:tcPr>
            <w:tcW w:w="0" w:type="auto"/>
            <w:shd w:val="clear" w:color="auto" w:fill="262627"/>
            <w:tcMar>
              <w:top w:w="120" w:type="dxa"/>
              <w:left w:w="180" w:type="dxa"/>
              <w:bottom w:w="120" w:type="dxa"/>
              <w:right w:w="180" w:type="dxa"/>
            </w:tcMar>
            <w:hideMark/>
          </w:tcPr>
          <w:p w14:paraId="24FEB9FD"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5B31E15F"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239FD7C6"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46258DBD" w14:textId="77777777" w:rsidR="00321929" w:rsidRPr="00321929" w:rsidRDefault="00321929" w:rsidP="00321929">
            <w:r w:rsidRPr="00321929">
              <w:t>Alta crescita, stai scoprendo il vocabolario base.</w:t>
            </w:r>
          </w:p>
        </w:tc>
      </w:tr>
      <w:tr w:rsidR="00321929" w:rsidRPr="00321929" w14:paraId="7BE22440" w14:textId="77777777">
        <w:trPr>
          <w:tblCellSpacing w:w="15" w:type="dxa"/>
        </w:trPr>
        <w:tc>
          <w:tcPr>
            <w:tcW w:w="0" w:type="auto"/>
            <w:shd w:val="clear" w:color="auto" w:fill="262627"/>
            <w:tcMar>
              <w:top w:w="120" w:type="dxa"/>
              <w:left w:w="180" w:type="dxa"/>
              <w:bottom w:w="120" w:type="dxa"/>
              <w:right w:w="180" w:type="dxa"/>
            </w:tcMar>
            <w:hideMark/>
          </w:tcPr>
          <w:p w14:paraId="132F2853"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132AB3F3"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684622CE"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65B21525" w14:textId="77777777" w:rsidR="00321929" w:rsidRPr="00321929" w:rsidRDefault="00321929" w:rsidP="00321929">
            <w:r w:rsidRPr="00321929">
              <w:t>Crescita moderata, stai aggiungendo vocabolario meno frequente.</w:t>
            </w:r>
          </w:p>
        </w:tc>
      </w:tr>
      <w:tr w:rsidR="00321929" w:rsidRPr="00321929" w14:paraId="3D89D0A5" w14:textId="77777777">
        <w:trPr>
          <w:tblCellSpacing w:w="15" w:type="dxa"/>
        </w:trPr>
        <w:tc>
          <w:tcPr>
            <w:tcW w:w="0" w:type="auto"/>
            <w:shd w:val="clear" w:color="auto" w:fill="262627"/>
            <w:tcMar>
              <w:top w:w="120" w:type="dxa"/>
              <w:left w:w="180" w:type="dxa"/>
              <w:bottom w:w="120" w:type="dxa"/>
              <w:right w:w="180" w:type="dxa"/>
            </w:tcMar>
            <w:hideMark/>
          </w:tcPr>
          <w:p w14:paraId="2D959619"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5EAC17D2"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0B1AABDC"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193FBEDD" w14:textId="77777777" w:rsidR="00321929" w:rsidRPr="00321929" w:rsidRDefault="00321929" w:rsidP="00321929">
            <w:r w:rsidRPr="00321929">
              <w:rPr>
                <w:b/>
                <w:bCs/>
              </w:rPr>
              <w:t>Rendimento decrescente.</w:t>
            </w:r>
            <w:r w:rsidRPr="00321929">
              <w:t> La maggior parte delle nuove parole è estremamente rara o un refuso.</w:t>
            </w:r>
          </w:p>
        </w:tc>
      </w:tr>
    </w:tbl>
    <w:p w14:paraId="6B1611CC" w14:textId="77777777" w:rsidR="00321929" w:rsidRPr="00321929" w:rsidRDefault="00321929" w:rsidP="00321929">
      <w:r w:rsidRPr="00321929">
        <w:rPr>
          <w:b/>
          <w:bCs/>
        </w:rPr>
        <w:t>Se l'aggiunta di centinaia di migliaia di parole contribuisce con pochissime nuove parole utili (tipi), hai raggiunto la soglia di saturazione.</w:t>
      </w:r>
    </w:p>
    <w:p w14:paraId="48B5A05E" w14:textId="77777777" w:rsidR="00321929" w:rsidRPr="00321929" w:rsidRDefault="00321929" w:rsidP="00321929">
      <w:pPr>
        <w:rPr>
          <w:b/>
          <w:bCs/>
        </w:rPr>
      </w:pPr>
      <w:r w:rsidRPr="00321929">
        <w:rPr>
          <w:b/>
          <w:bCs/>
        </w:rPr>
        <w:t>B. Misurare la Frequenza delle Parole Rare</w:t>
      </w:r>
    </w:p>
    <w:p w14:paraId="7AD6074B" w14:textId="77777777" w:rsidR="00321929" w:rsidRPr="00321929" w:rsidRDefault="00321929" w:rsidP="00321929">
      <w:r w:rsidRPr="00321929">
        <w:t>Un'altra strategia è monitorare le </w:t>
      </w:r>
      <w:r w:rsidRPr="00321929">
        <w:rPr>
          <w:b/>
          <w:bCs/>
        </w:rPr>
        <w:t>parole a bassa frequenza</w:t>
      </w:r>
      <w:r w:rsidRPr="00321929">
        <w:t>.</w:t>
      </w:r>
    </w:p>
    <w:p w14:paraId="7FE2BD95" w14:textId="77777777" w:rsidR="00321929" w:rsidRPr="00321929" w:rsidRDefault="00321929" w:rsidP="00321929">
      <w:pPr>
        <w:numPr>
          <w:ilvl w:val="0"/>
          <w:numId w:val="10"/>
        </w:numPr>
      </w:pPr>
      <w:r w:rsidRPr="00321929">
        <w:t>Calcola la distribuzione di frequenza delle parole nel tuo corpus attuale.</w:t>
      </w:r>
    </w:p>
    <w:p w14:paraId="388FE85A" w14:textId="77777777" w:rsidR="00321929" w:rsidRPr="00321929" w:rsidRDefault="00321929" w:rsidP="00321929">
      <w:pPr>
        <w:numPr>
          <w:ilvl w:val="0"/>
          <w:numId w:val="10"/>
        </w:numPr>
      </w:pPr>
      <w:r w:rsidRPr="00321929">
        <w:t>Identifica il numero di parole che appaiono solo </w:t>
      </w:r>
      <w:r w:rsidRPr="00321929">
        <w:rPr>
          <w:b/>
          <w:bCs/>
        </w:rPr>
        <w:t>1 o 2 volte</w:t>
      </w:r>
      <w:r w:rsidRPr="00321929">
        <w:t xml:space="preserve"> (i cosiddetti "hapax </w:t>
      </w:r>
      <w:proofErr w:type="spellStart"/>
      <w:r w:rsidRPr="00321929">
        <w:t>legomena</w:t>
      </w:r>
      <w:proofErr w:type="spellEnd"/>
      <w:r w:rsidRPr="00321929">
        <w:t>" e "</w:t>
      </w:r>
      <w:proofErr w:type="spellStart"/>
      <w:r w:rsidRPr="00321929">
        <w:t>dis</w:t>
      </w:r>
      <w:proofErr w:type="spellEnd"/>
      <w:r w:rsidRPr="00321929">
        <w:t xml:space="preserve"> </w:t>
      </w:r>
      <w:proofErr w:type="spellStart"/>
      <w:r w:rsidRPr="00321929">
        <w:t>legomena</w:t>
      </w:r>
      <w:proofErr w:type="spellEnd"/>
      <w:r w:rsidRPr="00321929">
        <w:t>").</w:t>
      </w:r>
    </w:p>
    <w:p w14:paraId="03D19BD7" w14:textId="77777777" w:rsidR="00321929" w:rsidRPr="00321929" w:rsidRDefault="00321929" w:rsidP="00321929">
      <w:pPr>
        <w:numPr>
          <w:ilvl w:val="0"/>
          <w:numId w:val="10"/>
        </w:numPr>
      </w:pPr>
      <w:r w:rsidRPr="00321929">
        <w:t>Se, aggiungendo nuovo testo, la maggior parte dei nuovi tipi che scopri sono </w:t>
      </w:r>
      <w:r w:rsidRPr="00321929">
        <w:rPr>
          <w:b/>
          <w:bCs/>
        </w:rPr>
        <w:t xml:space="preserve">hapax </w:t>
      </w:r>
      <w:proofErr w:type="spellStart"/>
      <w:r w:rsidRPr="00321929">
        <w:rPr>
          <w:b/>
          <w:bCs/>
        </w:rPr>
        <w:t>legomena</w:t>
      </w:r>
      <w:proofErr w:type="spellEnd"/>
      <w:r w:rsidRPr="00321929">
        <w:t> (parole che appaiono una sola volta), significa che stai raccogliendo principalmente refusi, errori di trascrizione o termini estremamente rari che potrebbero non valere il costo di raccolta e pulizia.</w:t>
      </w:r>
    </w:p>
    <w:p w14:paraId="1B54441A" w14:textId="77777777" w:rsidR="00321929" w:rsidRPr="00321929" w:rsidRDefault="00321929" w:rsidP="00321929">
      <w:r w:rsidRPr="00321929">
        <w:pict w14:anchorId="414B670A">
          <v:rect id="_x0000_i1085" style="width:0;height:1.5pt" o:hralign="center" o:hrstd="t" o:hr="t" fillcolor="#a0a0a0" stroked="f"/>
        </w:pict>
      </w:r>
    </w:p>
    <w:p w14:paraId="0AC54761" w14:textId="77777777" w:rsidR="00321929" w:rsidRPr="00321929" w:rsidRDefault="00321929" w:rsidP="00321929">
      <w:pPr>
        <w:rPr>
          <w:b/>
          <w:bCs/>
        </w:rPr>
      </w:pPr>
      <w:r w:rsidRPr="00321929">
        <w:rPr>
          <w:b/>
          <w:bCs/>
        </w:rPr>
        <w:t>3. Quanti Token/Parole sono sufficienti?</w:t>
      </w:r>
    </w:p>
    <w:p w14:paraId="4D5014FA" w14:textId="77777777" w:rsidR="00321929" w:rsidRPr="00321929" w:rsidRDefault="00321929" w:rsidP="00321929">
      <w:r w:rsidRPr="00321929">
        <w:t>Per rispondere alla tua domanda sulla quantità minima, e tenendo conto dell'effetto di saturazione, si possono definire delle </w:t>
      </w:r>
      <w:r w:rsidRPr="00321929">
        <w:rPr>
          <w:b/>
          <w:bCs/>
        </w:rPr>
        <w:t>soglie pratiche</w:t>
      </w:r>
      <w:r w:rsidRPr="00321929">
        <w:t> per un fine-tuning efficace del dialetto:</w:t>
      </w:r>
    </w:p>
    <w:tbl>
      <w:tblPr>
        <w:tblW w:w="10620"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3371"/>
        <w:gridCol w:w="2293"/>
        <w:gridCol w:w="2179"/>
        <w:gridCol w:w="2777"/>
      </w:tblGrid>
      <w:tr w:rsidR="00321929" w:rsidRPr="00321929" w14:paraId="7A33BFDC" w14:textId="77777777">
        <w:trPr>
          <w:tblHeader/>
          <w:tblCellSpacing w:w="15" w:type="dxa"/>
        </w:trPr>
        <w:tc>
          <w:tcPr>
            <w:tcW w:w="0" w:type="auto"/>
            <w:shd w:val="clear" w:color="auto" w:fill="262627"/>
            <w:tcMar>
              <w:top w:w="120" w:type="dxa"/>
              <w:left w:w="180" w:type="dxa"/>
              <w:bottom w:w="120" w:type="dxa"/>
              <w:right w:w="180" w:type="dxa"/>
            </w:tcMar>
            <w:hideMark/>
          </w:tcPr>
          <w:p w14:paraId="14419244" w14:textId="77777777" w:rsidR="00321929" w:rsidRPr="00321929" w:rsidRDefault="00321929" w:rsidP="00321929">
            <w:r w:rsidRPr="00321929">
              <w:lastRenderedPageBreak/>
              <w:t>Obiettivo</w:t>
            </w:r>
          </w:p>
        </w:tc>
        <w:tc>
          <w:tcPr>
            <w:tcW w:w="0" w:type="auto"/>
            <w:shd w:val="clear" w:color="auto" w:fill="262627"/>
            <w:tcMar>
              <w:top w:w="120" w:type="dxa"/>
              <w:left w:w="180" w:type="dxa"/>
              <w:bottom w:w="120" w:type="dxa"/>
              <w:right w:w="180" w:type="dxa"/>
            </w:tcMar>
            <w:hideMark/>
          </w:tcPr>
          <w:p w14:paraId="3294ED35" w14:textId="77777777" w:rsidR="00321929" w:rsidRPr="00321929" w:rsidRDefault="00321929" w:rsidP="00321929">
            <w:r w:rsidRPr="00321929">
              <w:t>Soglia Minima di Token</w:t>
            </w:r>
          </w:p>
        </w:tc>
        <w:tc>
          <w:tcPr>
            <w:tcW w:w="0" w:type="auto"/>
            <w:shd w:val="clear" w:color="auto" w:fill="262627"/>
            <w:tcMar>
              <w:top w:w="120" w:type="dxa"/>
              <w:left w:w="180" w:type="dxa"/>
              <w:bottom w:w="120" w:type="dxa"/>
              <w:right w:w="180" w:type="dxa"/>
            </w:tcMar>
            <w:hideMark/>
          </w:tcPr>
          <w:p w14:paraId="165CCE11" w14:textId="77777777" w:rsidR="00321929" w:rsidRPr="00321929" w:rsidRDefault="00321929" w:rsidP="00321929">
            <w:r w:rsidRPr="00321929">
              <w:t>Soglia Ideale di Token</w:t>
            </w:r>
          </w:p>
        </w:tc>
        <w:tc>
          <w:tcPr>
            <w:tcW w:w="0" w:type="auto"/>
            <w:shd w:val="clear" w:color="auto" w:fill="262627"/>
            <w:tcMar>
              <w:top w:w="120" w:type="dxa"/>
              <w:left w:w="180" w:type="dxa"/>
              <w:bottom w:w="120" w:type="dxa"/>
              <w:right w:w="180" w:type="dxa"/>
            </w:tcMar>
            <w:hideMark/>
          </w:tcPr>
          <w:p w14:paraId="015A246B" w14:textId="77777777" w:rsidR="00321929" w:rsidRPr="00321929" w:rsidRDefault="00321929" w:rsidP="00321929">
            <w:r w:rsidRPr="00321929">
              <w:t>Equivalente in Parole (circa)</w:t>
            </w:r>
          </w:p>
        </w:tc>
      </w:tr>
      <w:tr w:rsidR="00321929" w:rsidRPr="00321929" w14:paraId="05DFB2F4" w14:textId="77777777">
        <w:trPr>
          <w:tblCellSpacing w:w="15" w:type="dxa"/>
        </w:trPr>
        <w:tc>
          <w:tcPr>
            <w:tcW w:w="0" w:type="auto"/>
            <w:shd w:val="clear" w:color="auto" w:fill="262627"/>
            <w:tcMar>
              <w:top w:w="120" w:type="dxa"/>
              <w:left w:w="180" w:type="dxa"/>
              <w:bottom w:w="120" w:type="dxa"/>
              <w:right w:w="180" w:type="dxa"/>
            </w:tcMar>
            <w:hideMark/>
          </w:tcPr>
          <w:p w14:paraId="2E545475" w14:textId="77777777" w:rsidR="00321929" w:rsidRPr="00321929" w:rsidRDefault="00321929" w:rsidP="00321929">
            <w:r w:rsidRPr="00321929">
              <w:rPr>
                <w:b/>
                <w:bCs/>
              </w:rPr>
              <w:t>Generazione Base</w:t>
            </w:r>
          </w:p>
        </w:tc>
        <w:tc>
          <w:tcPr>
            <w:tcW w:w="0" w:type="auto"/>
            <w:shd w:val="clear" w:color="auto" w:fill="262627"/>
            <w:tcMar>
              <w:top w:w="120" w:type="dxa"/>
              <w:left w:w="180" w:type="dxa"/>
              <w:bottom w:w="120" w:type="dxa"/>
              <w:right w:w="180" w:type="dxa"/>
            </w:tcMar>
            <w:hideMark/>
          </w:tcPr>
          <w:p w14:paraId="7438E358" w14:textId="77777777" w:rsidR="00321929" w:rsidRPr="00321929" w:rsidRDefault="00321929" w:rsidP="00321929">
            <w:r w:rsidRPr="00321929">
              <w:t> token</w:t>
            </w:r>
          </w:p>
        </w:tc>
        <w:tc>
          <w:tcPr>
            <w:tcW w:w="0" w:type="auto"/>
            <w:shd w:val="clear" w:color="auto" w:fill="262627"/>
            <w:tcMar>
              <w:top w:w="120" w:type="dxa"/>
              <w:left w:w="180" w:type="dxa"/>
              <w:bottom w:w="120" w:type="dxa"/>
              <w:right w:w="180" w:type="dxa"/>
            </w:tcMar>
            <w:hideMark/>
          </w:tcPr>
          <w:p w14:paraId="457694D0" w14:textId="77777777" w:rsidR="00321929" w:rsidRPr="00321929" w:rsidRDefault="00321929" w:rsidP="00321929">
            <w:r w:rsidRPr="00321929">
              <w:rPr>
                <w:b/>
                <w:bCs/>
              </w:rPr>
              <w:t> token</w:t>
            </w:r>
          </w:p>
        </w:tc>
        <w:tc>
          <w:tcPr>
            <w:tcW w:w="0" w:type="auto"/>
            <w:shd w:val="clear" w:color="auto" w:fill="262627"/>
            <w:tcMar>
              <w:top w:w="120" w:type="dxa"/>
              <w:left w:w="180" w:type="dxa"/>
              <w:bottom w:w="120" w:type="dxa"/>
              <w:right w:w="180" w:type="dxa"/>
            </w:tcMar>
            <w:hideMark/>
          </w:tcPr>
          <w:p w14:paraId="7137D47D" w14:textId="77777777" w:rsidR="00321929" w:rsidRPr="00321929" w:rsidRDefault="00321929" w:rsidP="00321929">
            <w:r w:rsidRPr="00321929">
              <w:t> -  parole</w:t>
            </w:r>
          </w:p>
        </w:tc>
      </w:tr>
      <w:tr w:rsidR="00321929" w:rsidRPr="00321929" w14:paraId="5639FCAF" w14:textId="77777777">
        <w:trPr>
          <w:tblCellSpacing w:w="15" w:type="dxa"/>
        </w:trPr>
        <w:tc>
          <w:tcPr>
            <w:tcW w:w="0" w:type="auto"/>
            <w:shd w:val="clear" w:color="auto" w:fill="262627"/>
            <w:tcMar>
              <w:top w:w="120" w:type="dxa"/>
              <w:left w:w="180" w:type="dxa"/>
              <w:bottom w:w="120" w:type="dxa"/>
              <w:right w:w="180" w:type="dxa"/>
            </w:tcMar>
            <w:hideMark/>
          </w:tcPr>
          <w:p w14:paraId="71E0F1B6" w14:textId="77777777" w:rsidR="00321929" w:rsidRPr="00321929" w:rsidRDefault="00321929" w:rsidP="00321929">
            <w:r w:rsidRPr="00321929">
              <w:rPr>
                <w:b/>
                <w:bCs/>
              </w:rPr>
              <w:t>Qualità Elevata / Vasta Copertura</w:t>
            </w:r>
          </w:p>
        </w:tc>
        <w:tc>
          <w:tcPr>
            <w:tcW w:w="0" w:type="auto"/>
            <w:shd w:val="clear" w:color="auto" w:fill="262627"/>
            <w:tcMar>
              <w:top w:w="120" w:type="dxa"/>
              <w:left w:w="180" w:type="dxa"/>
              <w:bottom w:w="120" w:type="dxa"/>
              <w:right w:w="180" w:type="dxa"/>
            </w:tcMar>
            <w:hideMark/>
          </w:tcPr>
          <w:p w14:paraId="5DA5C05C" w14:textId="77777777" w:rsidR="00321929" w:rsidRPr="00321929" w:rsidRDefault="00321929" w:rsidP="00321929">
            <w:r w:rsidRPr="00321929">
              <w:t> token</w:t>
            </w:r>
          </w:p>
        </w:tc>
        <w:tc>
          <w:tcPr>
            <w:tcW w:w="0" w:type="auto"/>
            <w:shd w:val="clear" w:color="auto" w:fill="262627"/>
            <w:tcMar>
              <w:top w:w="120" w:type="dxa"/>
              <w:left w:w="180" w:type="dxa"/>
              <w:bottom w:w="120" w:type="dxa"/>
              <w:right w:w="180" w:type="dxa"/>
            </w:tcMar>
            <w:hideMark/>
          </w:tcPr>
          <w:p w14:paraId="3AD18355" w14:textId="77777777" w:rsidR="00321929" w:rsidRPr="00321929" w:rsidRDefault="00321929" w:rsidP="00321929">
            <w:r w:rsidRPr="00321929">
              <w:rPr>
                <w:b/>
                <w:bCs/>
              </w:rPr>
              <w:t> token</w:t>
            </w:r>
          </w:p>
        </w:tc>
        <w:tc>
          <w:tcPr>
            <w:tcW w:w="0" w:type="auto"/>
            <w:shd w:val="clear" w:color="auto" w:fill="262627"/>
            <w:tcMar>
              <w:top w:w="120" w:type="dxa"/>
              <w:left w:w="180" w:type="dxa"/>
              <w:bottom w:w="120" w:type="dxa"/>
              <w:right w:w="180" w:type="dxa"/>
            </w:tcMar>
            <w:hideMark/>
          </w:tcPr>
          <w:p w14:paraId="12A81BAA" w14:textId="77777777" w:rsidR="00321929" w:rsidRPr="00321929" w:rsidRDefault="00321929" w:rsidP="00321929">
            <w:r w:rsidRPr="00321929">
              <w:t> -  parole</w:t>
            </w:r>
          </w:p>
        </w:tc>
      </w:tr>
    </w:tbl>
    <w:p w14:paraId="099F9AB2" w14:textId="77777777" w:rsidR="00321929" w:rsidRPr="00321929" w:rsidRDefault="00321929" w:rsidP="00321929">
      <w:r w:rsidRPr="00321929">
        <w:rPr>
          <w:b/>
          <w:bCs/>
        </w:rPr>
        <w:t>Consiglio per la Raccolta:</w:t>
      </w:r>
    </w:p>
    <w:p w14:paraId="4AFE5F54" w14:textId="77777777" w:rsidR="00321929" w:rsidRPr="00321929" w:rsidRDefault="00321929" w:rsidP="00321929">
      <w:r w:rsidRPr="00321929">
        <w:t xml:space="preserve">Inizia con l'obiettivo di </w:t>
      </w:r>
      <w:proofErr w:type="gramStart"/>
      <w:r w:rsidRPr="00321929">
        <w:t>raggiungere  </w:t>
      </w:r>
      <w:r w:rsidRPr="00321929">
        <w:rPr>
          <w:b/>
          <w:bCs/>
        </w:rPr>
        <w:t>token</w:t>
      </w:r>
      <w:proofErr w:type="gramEnd"/>
      <w:r w:rsidRPr="00321929">
        <w:t>. Una volta raggiunta tale soglia, invece di continuare ciecamente la raccolta, </w:t>
      </w:r>
      <w:r w:rsidRPr="00321929">
        <w:rPr>
          <w:b/>
          <w:bCs/>
        </w:rPr>
        <w:t>analizza la tua curva di Tipi/Token</w:t>
      </w:r>
      <w:r w:rsidRPr="00321929">
        <w:t>.</w:t>
      </w:r>
    </w:p>
    <w:p w14:paraId="1B9BE9FE" w14:textId="77777777" w:rsidR="00321929" w:rsidRPr="00321929" w:rsidRDefault="00321929" w:rsidP="00321929">
      <w:r w:rsidRPr="00321929">
        <w:t xml:space="preserve">Se scopri che l'incremento di nuovi tipi è minimo (ad esempio, meno di </w:t>
      </w:r>
      <w:proofErr w:type="gramStart"/>
      <w:r w:rsidRPr="00321929">
        <w:t>5</w:t>
      </w:r>
      <w:proofErr w:type="gramEnd"/>
      <w:r w:rsidRPr="00321929">
        <w:t xml:space="preserve"> nuovi tipi </w:t>
      </w:r>
      <w:proofErr w:type="gramStart"/>
      <w:r w:rsidRPr="00321929">
        <w:t>per  parole</w:t>
      </w:r>
      <w:proofErr w:type="gramEnd"/>
      <w:r w:rsidRPr="00321929">
        <w:t xml:space="preserve"> aggiunte), puoi fermarti o reindirizzare gli sforzi alla </w:t>
      </w:r>
      <w:r w:rsidRPr="00321929">
        <w:rPr>
          <w:b/>
          <w:bCs/>
        </w:rPr>
        <w:t>pulizia e annotazione</w:t>
      </w:r>
      <w:r w:rsidRPr="00321929">
        <w:t> dei dati esistenti, che a quel punto forniranno un valore marginale superiore rispetto alla semplice aggiunta di testo non controllato.</w:t>
      </w:r>
    </w:p>
    <w:p w14:paraId="476C6BE5" w14:textId="77777777" w:rsidR="00321929" w:rsidRPr="00321929" w:rsidRDefault="00321929" w:rsidP="00321929">
      <w:r w:rsidRPr="00321929">
        <w:t>ok penso che dipenda anche dal dialetto che stiamo considerando, perché per esempio il romanesco è molto simile all'italiano quindi ha molte parole in comune e penso che abbia una soglia minima più bassa per fare il fine tuning, a differenza del siciliano che magari è più diverso</w:t>
      </w:r>
    </w:p>
    <w:p w14:paraId="257419FE" w14:textId="77777777" w:rsidR="00321929" w:rsidRPr="00321929" w:rsidRDefault="00321929" w:rsidP="00321929">
      <w:r w:rsidRPr="00321929">
        <w:t>Assolutamente, hai centrato un punto fondamentale. La </w:t>
      </w:r>
      <w:r w:rsidRPr="00321929">
        <w:rPr>
          <w:b/>
          <w:bCs/>
        </w:rPr>
        <w:t>diversità linguistica</w:t>
      </w:r>
      <w:r w:rsidRPr="00321929">
        <w:t xml:space="preserve"> del dialetto rispetto alla lingua di </w:t>
      </w:r>
      <w:proofErr w:type="spellStart"/>
      <w:r w:rsidRPr="00321929">
        <w:t>pre</w:t>
      </w:r>
      <w:proofErr w:type="spellEnd"/>
      <w:r w:rsidRPr="00321929">
        <w:t>-addestramento (l'italiano, nel tuo caso) è il fattore che influenza maggiormente la quantità minima di corpus necessaria.</w:t>
      </w:r>
    </w:p>
    <w:p w14:paraId="7215EB07" w14:textId="77777777" w:rsidR="00321929" w:rsidRPr="00321929" w:rsidRDefault="00321929" w:rsidP="00321929">
      <w:r w:rsidRPr="00321929">
        <w:t>Il tuo ragionamento è perfettamente corretto:</w:t>
      </w:r>
    </w:p>
    <w:p w14:paraId="4DE66FDE" w14:textId="77777777" w:rsidR="00321929" w:rsidRPr="00321929" w:rsidRDefault="00321929" w:rsidP="00321929">
      <w:pPr>
        <w:numPr>
          <w:ilvl w:val="0"/>
          <w:numId w:val="11"/>
        </w:numPr>
      </w:pPr>
      <w:r w:rsidRPr="00321929">
        <w:rPr>
          <w:b/>
          <w:bCs/>
        </w:rPr>
        <w:t>Romanesco (Dialetto a bassa distanza):</w:t>
      </w:r>
      <w:r w:rsidRPr="00321929">
        <w:t> Richiede una soglia minima di corpus </w:t>
      </w:r>
      <w:r w:rsidRPr="00321929">
        <w:rPr>
          <w:b/>
          <w:bCs/>
        </w:rPr>
        <w:t>più bassa</w:t>
      </w:r>
      <w:r w:rsidRPr="00321929">
        <w:t>.</w:t>
      </w:r>
    </w:p>
    <w:p w14:paraId="1C5E6919" w14:textId="77777777" w:rsidR="00321929" w:rsidRPr="00321929" w:rsidRDefault="00321929" w:rsidP="00321929">
      <w:pPr>
        <w:numPr>
          <w:ilvl w:val="0"/>
          <w:numId w:val="11"/>
        </w:numPr>
      </w:pPr>
      <w:r w:rsidRPr="00321929">
        <w:rPr>
          <w:b/>
          <w:bCs/>
        </w:rPr>
        <w:t>Siciliano (Dialetto ad alta distanza):</w:t>
      </w:r>
      <w:r w:rsidRPr="00321929">
        <w:t> Richiede una soglia minima di corpus </w:t>
      </w:r>
      <w:r w:rsidRPr="00321929">
        <w:rPr>
          <w:b/>
          <w:bCs/>
        </w:rPr>
        <w:t>più alta</w:t>
      </w:r>
      <w:r w:rsidRPr="00321929">
        <w:t>.</w:t>
      </w:r>
    </w:p>
    <w:p w14:paraId="6CF2A890" w14:textId="77777777" w:rsidR="00321929" w:rsidRPr="00321929" w:rsidRDefault="00321929" w:rsidP="00321929">
      <w:r w:rsidRPr="00321929">
        <w:t>Ecco perché e come questo impatta le tue metriche.</w:t>
      </w:r>
    </w:p>
    <w:p w14:paraId="34399D44" w14:textId="77777777" w:rsidR="00321929" w:rsidRPr="00321929" w:rsidRDefault="00321929" w:rsidP="00321929">
      <w:r w:rsidRPr="00321929">
        <w:pict w14:anchorId="04BCD3EA">
          <v:rect id="_x0000_i1086" style="width:0;height:1.5pt" o:hralign="center" o:hrstd="t" o:hr="t" fillcolor="#a0a0a0" stroked="f"/>
        </w:pict>
      </w:r>
    </w:p>
    <w:p w14:paraId="21530469" w14:textId="77777777" w:rsidR="00321929" w:rsidRPr="00321929" w:rsidRDefault="00321929" w:rsidP="00321929">
      <w:pPr>
        <w:rPr>
          <w:b/>
          <w:bCs/>
        </w:rPr>
      </w:pPr>
      <w:r w:rsidRPr="00321929">
        <w:rPr>
          <w:b/>
          <w:bCs/>
        </w:rPr>
        <w:t>1. Il Concetto di Distanza Linguistica e la Soglia di Fine-Tuning</w:t>
      </w:r>
    </w:p>
    <w:p w14:paraId="08DCE74C" w14:textId="77777777" w:rsidR="00321929" w:rsidRPr="00321929" w:rsidRDefault="00321929" w:rsidP="00321929">
      <w:r w:rsidRPr="00321929">
        <w:t xml:space="preserve">Nei modelli NLP moderni, il fine-tuning funziona adattando le conoscenze apprese durante il </w:t>
      </w:r>
      <w:proofErr w:type="spellStart"/>
      <w:r w:rsidRPr="00321929">
        <w:t>pre</w:t>
      </w:r>
      <w:proofErr w:type="spellEnd"/>
      <w:r w:rsidRPr="00321929">
        <w:t>-addestramento (sul grande corpus italiano).</w:t>
      </w:r>
    </w:p>
    <w:p w14:paraId="1DA1F619" w14:textId="77777777" w:rsidR="00321929" w:rsidRPr="00321929" w:rsidRDefault="00321929" w:rsidP="00321929">
      <w:pPr>
        <w:rPr>
          <w:b/>
          <w:bCs/>
        </w:rPr>
      </w:pPr>
      <w:r w:rsidRPr="00321929">
        <w:rPr>
          <w:b/>
          <w:bCs/>
        </w:rPr>
        <w:t>A. Romanesco: Alta Riusabilità (Low-Resource Fine-Tuning)</w:t>
      </w:r>
    </w:p>
    <w:p w14:paraId="696AEC5B" w14:textId="77777777" w:rsidR="00321929" w:rsidRPr="00321929" w:rsidRDefault="00321929" w:rsidP="00321929">
      <w:pPr>
        <w:numPr>
          <w:ilvl w:val="0"/>
          <w:numId w:val="12"/>
        </w:numPr>
      </w:pPr>
      <w:r w:rsidRPr="00321929">
        <w:rPr>
          <w:b/>
          <w:bCs/>
        </w:rPr>
        <w:t>Somiglianza:</w:t>
      </w:r>
      <w:r w:rsidRPr="00321929">
        <w:t> Il romanesco ha una fonetica, un vocabolario e una struttura grammaticale molto vicine all'italiano standard.</w:t>
      </w:r>
    </w:p>
    <w:p w14:paraId="45FA3FA4" w14:textId="77777777" w:rsidR="00321929" w:rsidRPr="00321929" w:rsidRDefault="00321929" w:rsidP="00321929">
      <w:pPr>
        <w:numPr>
          <w:ilvl w:val="0"/>
          <w:numId w:val="12"/>
        </w:numPr>
      </w:pPr>
      <w:r w:rsidRPr="00321929">
        <w:rPr>
          <w:b/>
          <w:bCs/>
        </w:rPr>
        <w:t>Vantaggio della Tokenizzazione:</w:t>
      </w:r>
      <w:r w:rsidRPr="00321929">
        <w:t xml:space="preserve"> Molte parole e sub-word del romanesco sono già presenti nel vocabolario del </w:t>
      </w:r>
      <w:proofErr w:type="spellStart"/>
      <w:r w:rsidRPr="00321929">
        <w:t>tokenizzatore</w:t>
      </w:r>
      <w:proofErr w:type="spellEnd"/>
      <w:r w:rsidRPr="00321929">
        <w:t xml:space="preserve"> addestrato sull'italiano. Esempi:</w:t>
      </w:r>
    </w:p>
    <w:p w14:paraId="2C685597" w14:textId="77777777" w:rsidR="00321929" w:rsidRPr="00321929" w:rsidRDefault="00321929" w:rsidP="00321929">
      <w:pPr>
        <w:numPr>
          <w:ilvl w:val="1"/>
          <w:numId w:val="12"/>
        </w:numPr>
      </w:pPr>
      <w:r w:rsidRPr="00321929">
        <w:t>casa (</w:t>
      </w:r>
      <w:proofErr w:type="gramStart"/>
      <w:r w:rsidRPr="00321929">
        <w:t>IT)  casa</w:t>
      </w:r>
      <w:proofErr w:type="gramEnd"/>
      <w:r w:rsidRPr="00321929">
        <w:t> (ROM)</w:t>
      </w:r>
    </w:p>
    <w:p w14:paraId="39A8419F" w14:textId="77777777" w:rsidR="00321929" w:rsidRPr="00321929" w:rsidRDefault="00321929" w:rsidP="00321929">
      <w:pPr>
        <w:numPr>
          <w:ilvl w:val="1"/>
          <w:numId w:val="12"/>
        </w:numPr>
      </w:pPr>
      <w:r w:rsidRPr="00321929">
        <w:t>andare (</w:t>
      </w:r>
      <w:proofErr w:type="gramStart"/>
      <w:r w:rsidRPr="00321929">
        <w:t>IT)  anna</w:t>
      </w:r>
      <w:proofErr w:type="gramEnd"/>
      <w:r w:rsidRPr="00321929">
        <w:t> (ROM) (solo una leggera modifica finale)</w:t>
      </w:r>
    </w:p>
    <w:p w14:paraId="06EA3A58" w14:textId="77777777" w:rsidR="00321929" w:rsidRPr="00321929" w:rsidRDefault="00321929" w:rsidP="00321929">
      <w:pPr>
        <w:numPr>
          <w:ilvl w:val="0"/>
          <w:numId w:val="12"/>
        </w:numPr>
      </w:pPr>
      <w:r w:rsidRPr="00321929">
        <w:rPr>
          <w:b/>
          <w:bCs/>
        </w:rPr>
        <w:lastRenderedPageBreak/>
        <w:t>Corpus Necessario:</w:t>
      </w:r>
      <w:r w:rsidRPr="00321929">
        <w:t> Il modello ha bisogno di meno dati per "capire" le poche differenze e adattare lo stile, il tono e le espressioni tipiche. Potresti ottenere risultati decenti già con </w:t>
      </w:r>
      <w:r w:rsidRPr="00321929">
        <w:rPr>
          <w:b/>
          <w:bCs/>
        </w:rPr>
        <w:t xml:space="preserve">meno </w:t>
      </w:r>
      <w:proofErr w:type="gramStart"/>
      <w:r w:rsidRPr="00321929">
        <w:rPr>
          <w:b/>
          <w:bCs/>
        </w:rPr>
        <w:t>di  token</w:t>
      </w:r>
      <w:proofErr w:type="gramEnd"/>
      <w:r w:rsidRPr="00321929">
        <w:t>.</w:t>
      </w:r>
    </w:p>
    <w:p w14:paraId="62CD03AE" w14:textId="77777777" w:rsidR="00321929" w:rsidRPr="00321929" w:rsidRDefault="00321929" w:rsidP="00321929">
      <w:pPr>
        <w:rPr>
          <w:b/>
          <w:bCs/>
        </w:rPr>
      </w:pPr>
      <w:r w:rsidRPr="00321929">
        <w:rPr>
          <w:b/>
          <w:bCs/>
        </w:rPr>
        <w:t>B. Siciliano: Bassa Riusabilità (High-Resource Fine-Tuning)</w:t>
      </w:r>
    </w:p>
    <w:p w14:paraId="6E130F83" w14:textId="77777777" w:rsidR="00321929" w:rsidRPr="00321929" w:rsidRDefault="00321929" w:rsidP="00321929">
      <w:pPr>
        <w:numPr>
          <w:ilvl w:val="0"/>
          <w:numId w:val="13"/>
        </w:numPr>
      </w:pPr>
      <w:r w:rsidRPr="00321929">
        <w:rPr>
          <w:b/>
          <w:bCs/>
        </w:rPr>
        <w:t>Diversità:</w:t>
      </w:r>
      <w:r w:rsidRPr="00321929">
        <w:t> Il siciliano (e molti dialetti meridionali o veneti, ad esempio) ha origini storiche più marcate, una fonetica (e ortografia) molto diversa, e un vocabolario e una morfologia meno affini all'italiano standard.</w:t>
      </w:r>
    </w:p>
    <w:p w14:paraId="6C47049B" w14:textId="77777777" w:rsidR="00321929" w:rsidRPr="00321929" w:rsidRDefault="00321929" w:rsidP="00321929">
      <w:pPr>
        <w:numPr>
          <w:ilvl w:val="0"/>
          <w:numId w:val="13"/>
        </w:numPr>
      </w:pPr>
      <w:r w:rsidRPr="00321929">
        <w:rPr>
          <w:b/>
          <w:bCs/>
        </w:rPr>
        <w:t>Svantaggio della Tokenizzazione:</w:t>
      </w:r>
      <w:r w:rsidRPr="00321929">
        <w:t> Molte parole siciliane risulteranno come </w:t>
      </w:r>
      <w:r w:rsidRPr="00321929">
        <w:rPr>
          <w:b/>
          <w:bCs/>
        </w:rPr>
        <w:t>Out-Of-</w:t>
      </w:r>
      <w:proofErr w:type="spellStart"/>
      <w:r w:rsidRPr="00321929">
        <w:rPr>
          <w:b/>
          <w:bCs/>
        </w:rPr>
        <w:t>Vocabulary</w:t>
      </w:r>
      <w:proofErr w:type="spellEnd"/>
      <w:r w:rsidRPr="00321929">
        <w:rPr>
          <w:b/>
          <w:bCs/>
        </w:rPr>
        <w:t xml:space="preserve"> (OOV)</w:t>
      </w:r>
      <w:r w:rsidRPr="00321929">
        <w:t> per un modello addestrato sull'italiano e saranno scomposte in molti più sub-word inutili. Esempi:</w:t>
      </w:r>
    </w:p>
    <w:p w14:paraId="7B889D6D" w14:textId="77777777" w:rsidR="00321929" w:rsidRPr="00321929" w:rsidRDefault="00321929" w:rsidP="00321929">
      <w:pPr>
        <w:numPr>
          <w:ilvl w:val="1"/>
          <w:numId w:val="13"/>
        </w:numPr>
      </w:pPr>
      <w:proofErr w:type="spellStart"/>
      <w:r w:rsidRPr="00321929">
        <w:t>babbaluciu</w:t>
      </w:r>
      <w:proofErr w:type="spellEnd"/>
      <w:r w:rsidRPr="00321929">
        <w:t> (lumaca, SIC) potrebbe essere tokenizzato come </w:t>
      </w:r>
      <w:proofErr w:type="spellStart"/>
      <w:r w:rsidRPr="00321929">
        <w:t>babba</w:t>
      </w:r>
      <w:proofErr w:type="spellEnd"/>
      <w:r w:rsidRPr="00321929">
        <w:t> + ##lu + ##ciu.</w:t>
      </w:r>
    </w:p>
    <w:p w14:paraId="430C46D3" w14:textId="77777777" w:rsidR="00321929" w:rsidRPr="00321929" w:rsidRDefault="00321929" w:rsidP="00321929">
      <w:pPr>
        <w:numPr>
          <w:ilvl w:val="1"/>
          <w:numId w:val="13"/>
        </w:numPr>
      </w:pPr>
      <w:proofErr w:type="spellStart"/>
      <w:r w:rsidRPr="00321929">
        <w:t>iddu</w:t>
      </w:r>
      <w:proofErr w:type="spellEnd"/>
      <w:r w:rsidRPr="00321929">
        <w:t> (lui, SIC) può essere un token nuovo o scomposto in modo inefficiente.</w:t>
      </w:r>
    </w:p>
    <w:p w14:paraId="4905D99A" w14:textId="77777777" w:rsidR="00321929" w:rsidRPr="00321929" w:rsidRDefault="00321929" w:rsidP="00321929">
      <w:pPr>
        <w:numPr>
          <w:ilvl w:val="0"/>
          <w:numId w:val="13"/>
        </w:numPr>
      </w:pPr>
      <w:r w:rsidRPr="00321929">
        <w:rPr>
          <w:b/>
          <w:bCs/>
        </w:rPr>
        <w:t>Corpus Necessario:</w:t>
      </w:r>
      <w:r w:rsidRPr="00321929">
        <w:t> Il modello deve fare un lavoro maggiore per </w:t>
      </w:r>
      <w:r w:rsidRPr="00321929">
        <w:rPr>
          <w:b/>
          <w:bCs/>
        </w:rPr>
        <w:t>rielaborare il vocabolario</w:t>
      </w:r>
      <w:r w:rsidRPr="00321929">
        <w:t xml:space="preserve">, costruire nuove rappresentazioni di parole e imparare le nuove regole grammaticali/morfologiche. Potresti aver bisogno </w:t>
      </w:r>
      <w:proofErr w:type="gramStart"/>
      <w:r w:rsidRPr="00321929">
        <w:t>di  </w:t>
      </w:r>
      <w:r w:rsidRPr="00321929">
        <w:rPr>
          <w:b/>
          <w:bCs/>
        </w:rPr>
        <w:t>o</w:t>
      </w:r>
      <w:proofErr w:type="gramEnd"/>
      <w:r w:rsidRPr="00321929">
        <w:rPr>
          <w:b/>
          <w:bCs/>
        </w:rPr>
        <w:t xml:space="preserve"> più token</w:t>
      </w:r>
      <w:r w:rsidRPr="00321929">
        <w:t> per ottenere una generazione di alta qualità.</w:t>
      </w:r>
    </w:p>
    <w:p w14:paraId="0079D7B2" w14:textId="77777777" w:rsidR="00321929" w:rsidRPr="00321929" w:rsidRDefault="00321929" w:rsidP="00321929">
      <w:r w:rsidRPr="00321929">
        <w:pict w14:anchorId="5B1A5873">
          <v:rect id="_x0000_i1087" style="width:0;height:1.5pt" o:hralign="center" o:hrstd="t" o:hr="t" fillcolor="#a0a0a0" stroked="f"/>
        </w:pict>
      </w:r>
    </w:p>
    <w:p w14:paraId="5D54669C" w14:textId="77777777" w:rsidR="00321929" w:rsidRPr="00321929" w:rsidRDefault="00321929" w:rsidP="00321929">
      <w:pPr>
        <w:rPr>
          <w:b/>
          <w:bCs/>
        </w:rPr>
      </w:pPr>
      <w:r w:rsidRPr="00321929">
        <w:rPr>
          <w:b/>
          <w:bCs/>
        </w:rPr>
        <w:t>2. Come Quantificare l'Impatto del Dialetto</w:t>
      </w:r>
    </w:p>
    <w:p w14:paraId="09F14931" w14:textId="77777777" w:rsidR="00321929" w:rsidRPr="00321929" w:rsidRDefault="00321929" w:rsidP="00321929">
      <w:r w:rsidRPr="00321929">
        <w:t>Per non procedere per tentativi, la metrica più obiettiva per misurare questa "distanza" è, ancora una volta, la </w:t>
      </w:r>
      <w:r w:rsidRPr="00321929">
        <w:rPr>
          <w:b/>
          <w:bCs/>
        </w:rPr>
        <w:t>Tokenizzazione</w:t>
      </w:r>
      <w:r w:rsidRPr="00321929">
        <w:t>.</w:t>
      </w:r>
    </w:p>
    <w:p w14:paraId="08918591" w14:textId="77777777" w:rsidR="00321929" w:rsidRPr="00321929" w:rsidRDefault="00321929" w:rsidP="00321929">
      <w:pPr>
        <w:rPr>
          <w:b/>
          <w:bCs/>
          <w:lang w:val="en-US"/>
        </w:rPr>
      </w:pPr>
      <w:proofErr w:type="spellStart"/>
      <w:r w:rsidRPr="00321929">
        <w:rPr>
          <w:b/>
          <w:bCs/>
          <w:lang w:val="en-US"/>
        </w:rPr>
        <w:t>Metrica</w:t>
      </w:r>
      <w:proofErr w:type="spellEnd"/>
      <w:r w:rsidRPr="00321929">
        <w:rPr>
          <w:b/>
          <w:bCs/>
          <w:lang w:val="en-US"/>
        </w:rPr>
        <w:t xml:space="preserve"> </w:t>
      </w:r>
      <w:proofErr w:type="spellStart"/>
      <w:r w:rsidRPr="00321929">
        <w:rPr>
          <w:b/>
          <w:bCs/>
          <w:lang w:val="en-US"/>
        </w:rPr>
        <w:t>Chiave</w:t>
      </w:r>
      <w:proofErr w:type="spellEnd"/>
      <w:r w:rsidRPr="00321929">
        <w:rPr>
          <w:b/>
          <w:bCs/>
          <w:lang w:val="en-US"/>
        </w:rPr>
        <w:t>: Token-to-Word Ratio (TWR)</w:t>
      </w:r>
    </w:p>
    <w:p w14:paraId="51BDB7F5" w14:textId="77777777" w:rsidR="00321929" w:rsidRPr="00321929" w:rsidRDefault="00321929" w:rsidP="00321929">
      <w:r w:rsidRPr="00321929">
        <w:t xml:space="preserve">Il TWR misura quanto è "costosa" in termini di token l'espressione del dialetto per il </w:t>
      </w:r>
      <w:proofErr w:type="spellStart"/>
      <w:r w:rsidRPr="00321929">
        <w:t>tokenizzatore</w:t>
      </w:r>
      <w:proofErr w:type="spellEnd"/>
      <w:r w:rsidRPr="00321929">
        <w:t xml:space="preserve"> del modello base (italiano).</w:t>
      </w:r>
    </w:p>
    <w:p w14:paraId="76471941" w14:textId="77777777" w:rsidR="00321929" w:rsidRPr="00321929" w:rsidRDefault="00321929" w:rsidP="00321929">
      <w:pPr>
        <w:rPr>
          <w:b/>
          <w:bCs/>
        </w:rPr>
      </w:pPr>
      <w:r w:rsidRPr="00321929">
        <w:rPr>
          <w:b/>
          <w:bCs/>
        </w:rPr>
        <w:t>Esempio Pratico:</w:t>
      </w:r>
    </w:p>
    <w:tbl>
      <w:tblPr>
        <w:tblW w:w="10620"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1816"/>
        <w:gridCol w:w="1249"/>
        <w:gridCol w:w="2455"/>
        <w:gridCol w:w="829"/>
        <w:gridCol w:w="4271"/>
      </w:tblGrid>
      <w:tr w:rsidR="00321929" w:rsidRPr="00321929" w14:paraId="4FBDE381" w14:textId="77777777">
        <w:trPr>
          <w:tblHeader/>
          <w:tblCellSpacing w:w="15" w:type="dxa"/>
        </w:trPr>
        <w:tc>
          <w:tcPr>
            <w:tcW w:w="0" w:type="auto"/>
            <w:shd w:val="clear" w:color="auto" w:fill="262627"/>
            <w:tcMar>
              <w:top w:w="120" w:type="dxa"/>
              <w:left w:w="180" w:type="dxa"/>
              <w:bottom w:w="120" w:type="dxa"/>
              <w:right w:w="180" w:type="dxa"/>
            </w:tcMar>
            <w:hideMark/>
          </w:tcPr>
          <w:p w14:paraId="20A0B7FE" w14:textId="77777777" w:rsidR="00321929" w:rsidRPr="00321929" w:rsidRDefault="00321929" w:rsidP="00321929">
            <w:r w:rsidRPr="00321929">
              <w:t>Testo</w:t>
            </w:r>
          </w:p>
        </w:tc>
        <w:tc>
          <w:tcPr>
            <w:tcW w:w="0" w:type="auto"/>
            <w:shd w:val="clear" w:color="auto" w:fill="262627"/>
            <w:tcMar>
              <w:top w:w="120" w:type="dxa"/>
              <w:left w:w="180" w:type="dxa"/>
              <w:bottom w:w="120" w:type="dxa"/>
              <w:right w:w="180" w:type="dxa"/>
            </w:tcMar>
            <w:hideMark/>
          </w:tcPr>
          <w:p w14:paraId="50BF5BF8" w14:textId="77777777" w:rsidR="00321929" w:rsidRPr="00321929" w:rsidRDefault="00321929" w:rsidP="00321929">
            <w:r w:rsidRPr="00321929">
              <w:t>Parole Totali</w:t>
            </w:r>
          </w:p>
        </w:tc>
        <w:tc>
          <w:tcPr>
            <w:tcW w:w="0" w:type="auto"/>
            <w:shd w:val="clear" w:color="auto" w:fill="262627"/>
            <w:tcMar>
              <w:top w:w="120" w:type="dxa"/>
              <w:left w:w="180" w:type="dxa"/>
              <w:bottom w:w="120" w:type="dxa"/>
              <w:right w:w="180" w:type="dxa"/>
            </w:tcMar>
            <w:hideMark/>
          </w:tcPr>
          <w:p w14:paraId="58382AFC" w14:textId="77777777" w:rsidR="00321929" w:rsidRPr="00321929" w:rsidRDefault="00321929" w:rsidP="00321929">
            <w:r w:rsidRPr="00321929">
              <w:t xml:space="preserve">Token (con </w:t>
            </w:r>
            <w:proofErr w:type="spellStart"/>
            <w:r w:rsidRPr="00321929">
              <w:t>Tokenizzatore</w:t>
            </w:r>
            <w:proofErr w:type="spellEnd"/>
            <w:r w:rsidRPr="00321929">
              <w:t xml:space="preserve"> Italiano)</w:t>
            </w:r>
          </w:p>
        </w:tc>
        <w:tc>
          <w:tcPr>
            <w:tcW w:w="0" w:type="auto"/>
            <w:shd w:val="clear" w:color="auto" w:fill="262627"/>
            <w:tcMar>
              <w:top w:w="120" w:type="dxa"/>
              <w:left w:w="180" w:type="dxa"/>
              <w:bottom w:w="120" w:type="dxa"/>
              <w:right w:w="180" w:type="dxa"/>
            </w:tcMar>
            <w:hideMark/>
          </w:tcPr>
          <w:p w14:paraId="7DD5E2FB" w14:textId="77777777" w:rsidR="00321929" w:rsidRPr="00321929" w:rsidRDefault="00321929" w:rsidP="00321929">
            <w:r w:rsidRPr="00321929">
              <w:t>TWR</w:t>
            </w:r>
          </w:p>
        </w:tc>
        <w:tc>
          <w:tcPr>
            <w:tcW w:w="0" w:type="auto"/>
            <w:shd w:val="clear" w:color="auto" w:fill="262627"/>
            <w:tcMar>
              <w:top w:w="120" w:type="dxa"/>
              <w:left w:w="180" w:type="dxa"/>
              <w:bottom w:w="120" w:type="dxa"/>
              <w:right w:w="180" w:type="dxa"/>
            </w:tcMar>
            <w:hideMark/>
          </w:tcPr>
          <w:p w14:paraId="1171A46F" w14:textId="77777777" w:rsidR="00321929" w:rsidRPr="00321929" w:rsidRDefault="00321929" w:rsidP="00321929">
            <w:r w:rsidRPr="00321929">
              <w:t>Implicazione Fine-Tuning</w:t>
            </w:r>
          </w:p>
        </w:tc>
      </w:tr>
      <w:tr w:rsidR="00321929" w:rsidRPr="00321929" w14:paraId="340A402A" w14:textId="77777777">
        <w:trPr>
          <w:tblCellSpacing w:w="15" w:type="dxa"/>
        </w:trPr>
        <w:tc>
          <w:tcPr>
            <w:tcW w:w="0" w:type="auto"/>
            <w:shd w:val="clear" w:color="auto" w:fill="262627"/>
            <w:tcMar>
              <w:top w:w="120" w:type="dxa"/>
              <w:left w:w="180" w:type="dxa"/>
              <w:bottom w:w="120" w:type="dxa"/>
              <w:right w:w="180" w:type="dxa"/>
            </w:tcMar>
            <w:hideMark/>
          </w:tcPr>
          <w:p w14:paraId="42CDBA02" w14:textId="77777777" w:rsidR="00321929" w:rsidRPr="00321929" w:rsidRDefault="00321929" w:rsidP="00321929">
            <w:r w:rsidRPr="00321929">
              <w:rPr>
                <w:b/>
                <w:bCs/>
              </w:rPr>
              <w:t>Italiano Standard</w:t>
            </w:r>
          </w:p>
        </w:tc>
        <w:tc>
          <w:tcPr>
            <w:tcW w:w="0" w:type="auto"/>
            <w:shd w:val="clear" w:color="auto" w:fill="262627"/>
            <w:tcMar>
              <w:top w:w="120" w:type="dxa"/>
              <w:left w:w="180" w:type="dxa"/>
              <w:bottom w:w="120" w:type="dxa"/>
              <w:right w:w="180" w:type="dxa"/>
            </w:tcMar>
            <w:hideMark/>
          </w:tcPr>
          <w:p w14:paraId="6965B903" w14:textId="77777777" w:rsidR="00321929" w:rsidRPr="00321929" w:rsidRDefault="00321929" w:rsidP="00321929">
            <w:r w:rsidRPr="00321929">
              <w:t>10.000</w:t>
            </w:r>
          </w:p>
        </w:tc>
        <w:tc>
          <w:tcPr>
            <w:tcW w:w="0" w:type="auto"/>
            <w:shd w:val="clear" w:color="auto" w:fill="262627"/>
            <w:tcMar>
              <w:top w:w="120" w:type="dxa"/>
              <w:left w:w="180" w:type="dxa"/>
              <w:bottom w:w="120" w:type="dxa"/>
              <w:right w:w="180" w:type="dxa"/>
            </w:tcMar>
            <w:hideMark/>
          </w:tcPr>
          <w:p w14:paraId="7E77A391"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4ECAFF11"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5CA7FFB9" w14:textId="77777777" w:rsidR="00321929" w:rsidRPr="00321929" w:rsidRDefault="00321929" w:rsidP="00321929">
            <w:r w:rsidRPr="00321929">
              <w:t>Base di riferimento.</w:t>
            </w:r>
          </w:p>
        </w:tc>
      </w:tr>
      <w:tr w:rsidR="00321929" w:rsidRPr="00321929" w14:paraId="072FCE2A" w14:textId="77777777">
        <w:trPr>
          <w:tblCellSpacing w:w="15" w:type="dxa"/>
        </w:trPr>
        <w:tc>
          <w:tcPr>
            <w:tcW w:w="0" w:type="auto"/>
            <w:shd w:val="clear" w:color="auto" w:fill="262627"/>
            <w:tcMar>
              <w:top w:w="120" w:type="dxa"/>
              <w:left w:w="180" w:type="dxa"/>
              <w:bottom w:w="120" w:type="dxa"/>
              <w:right w:w="180" w:type="dxa"/>
            </w:tcMar>
            <w:hideMark/>
          </w:tcPr>
          <w:p w14:paraId="084C4A93" w14:textId="77777777" w:rsidR="00321929" w:rsidRPr="00321929" w:rsidRDefault="00321929" w:rsidP="00321929">
            <w:r w:rsidRPr="00321929">
              <w:rPr>
                <w:b/>
                <w:bCs/>
              </w:rPr>
              <w:t>Romanesco</w:t>
            </w:r>
          </w:p>
        </w:tc>
        <w:tc>
          <w:tcPr>
            <w:tcW w:w="0" w:type="auto"/>
            <w:shd w:val="clear" w:color="auto" w:fill="262627"/>
            <w:tcMar>
              <w:top w:w="120" w:type="dxa"/>
              <w:left w:w="180" w:type="dxa"/>
              <w:bottom w:w="120" w:type="dxa"/>
              <w:right w:w="180" w:type="dxa"/>
            </w:tcMar>
            <w:hideMark/>
          </w:tcPr>
          <w:p w14:paraId="71D5AF88" w14:textId="77777777" w:rsidR="00321929" w:rsidRPr="00321929" w:rsidRDefault="00321929" w:rsidP="00321929">
            <w:r w:rsidRPr="00321929">
              <w:t>10.000</w:t>
            </w:r>
          </w:p>
        </w:tc>
        <w:tc>
          <w:tcPr>
            <w:tcW w:w="0" w:type="auto"/>
            <w:shd w:val="clear" w:color="auto" w:fill="262627"/>
            <w:tcMar>
              <w:top w:w="120" w:type="dxa"/>
              <w:left w:w="180" w:type="dxa"/>
              <w:bottom w:w="120" w:type="dxa"/>
              <w:right w:w="180" w:type="dxa"/>
            </w:tcMar>
            <w:hideMark/>
          </w:tcPr>
          <w:p w14:paraId="2DBBF536"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1EBAD563"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0098F65C" w14:textId="77777777" w:rsidR="00321929" w:rsidRPr="00321929" w:rsidRDefault="00321929" w:rsidP="00321929">
            <w:r w:rsidRPr="00321929">
              <w:t xml:space="preserve">Leggera penalità: </w:t>
            </w:r>
            <w:proofErr w:type="gramStart"/>
            <w:r w:rsidRPr="00321929">
              <w:t>il  è</w:t>
            </w:r>
            <w:proofErr w:type="gramEnd"/>
            <w:r w:rsidRPr="00321929">
              <w:t xml:space="preserve"> vicino </w:t>
            </w:r>
            <w:proofErr w:type="gramStart"/>
            <w:r w:rsidRPr="00321929">
              <w:t>al .</w:t>
            </w:r>
            <w:proofErr w:type="gramEnd"/>
          </w:p>
        </w:tc>
      </w:tr>
      <w:tr w:rsidR="00321929" w:rsidRPr="00321929" w14:paraId="4227F9B1" w14:textId="77777777">
        <w:trPr>
          <w:tblCellSpacing w:w="15" w:type="dxa"/>
        </w:trPr>
        <w:tc>
          <w:tcPr>
            <w:tcW w:w="0" w:type="auto"/>
            <w:shd w:val="clear" w:color="auto" w:fill="262627"/>
            <w:tcMar>
              <w:top w:w="120" w:type="dxa"/>
              <w:left w:w="180" w:type="dxa"/>
              <w:bottom w:w="120" w:type="dxa"/>
              <w:right w:w="180" w:type="dxa"/>
            </w:tcMar>
            <w:hideMark/>
          </w:tcPr>
          <w:p w14:paraId="5004D136" w14:textId="77777777" w:rsidR="00321929" w:rsidRPr="00321929" w:rsidRDefault="00321929" w:rsidP="00321929">
            <w:r w:rsidRPr="00321929">
              <w:rPr>
                <w:b/>
                <w:bCs/>
              </w:rPr>
              <w:t>Siciliano</w:t>
            </w:r>
          </w:p>
        </w:tc>
        <w:tc>
          <w:tcPr>
            <w:tcW w:w="0" w:type="auto"/>
            <w:shd w:val="clear" w:color="auto" w:fill="262627"/>
            <w:tcMar>
              <w:top w:w="120" w:type="dxa"/>
              <w:left w:w="180" w:type="dxa"/>
              <w:bottom w:w="120" w:type="dxa"/>
              <w:right w:w="180" w:type="dxa"/>
            </w:tcMar>
            <w:hideMark/>
          </w:tcPr>
          <w:p w14:paraId="63DAF38C" w14:textId="77777777" w:rsidR="00321929" w:rsidRPr="00321929" w:rsidRDefault="00321929" w:rsidP="00321929">
            <w:r w:rsidRPr="00321929">
              <w:t>10.000</w:t>
            </w:r>
          </w:p>
        </w:tc>
        <w:tc>
          <w:tcPr>
            <w:tcW w:w="0" w:type="auto"/>
            <w:shd w:val="clear" w:color="auto" w:fill="262627"/>
            <w:tcMar>
              <w:top w:w="120" w:type="dxa"/>
              <w:left w:w="180" w:type="dxa"/>
              <w:bottom w:w="120" w:type="dxa"/>
              <w:right w:w="180" w:type="dxa"/>
            </w:tcMar>
            <w:hideMark/>
          </w:tcPr>
          <w:p w14:paraId="61BE2BCE"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57A377E5" w14:textId="77777777" w:rsidR="00321929" w:rsidRPr="00321929" w:rsidRDefault="00321929" w:rsidP="00321929"/>
        </w:tc>
        <w:tc>
          <w:tcPr>
            <w:tcW w:w="0" w:type="auto"/>
            <w:shd w:val="clear" w:color="auto" w:fill="262627"/>
            <w:tcMar>
              <w:top w:w="120" w:type="dxa"/>
              <w:left w:w="180" w:type="dxa"/>
              <w:bottom w:w="120" w:type="dxa"/>
              <w:right w:w="180" w:type="dxa"/>
            </w:tcMar>
            <w:hideMark/>
          </w:tcPr>
          <w:p w14:paraId="353B61E9" w14:textId="77777777" w:rsidR="00321929" w:rsidRPr="00321929" w:rsidRDefault="00321929" w:rsidP="00321929">
            <w:r w:rsidRPr="00321929">
              <w:t>Forte penalità: il modello deve usare molti più sub-word per ogni parola siciliana.</w:t>
            </w:r>
          </w:p>
        </w:tc>
      </w:tr>
    </w:tbl>
    <w:p w14:paraId="12A2D12C" w14:textId="77777777" w:rsidR="00321929" w:rsidRPr="00321929" w:rsidRDefault="00321929" w:rsidP="00321929">
      <w:r w:rsidRPr="00321929">
        <w:rPr>
          <w:b/>
          <w:bCs/>
        </w:rPr>
        <w:t>Conclusione per la Raccolta:</w:t>
      </w:r>
    </w:p>
    <w:p w14:paraId="0B3F3E9C" w14:textId="77777777" w:rsidR="00321929" w:rsidRPr="00321929" w:rsidRDefault="00321929" w:rsidP="00321929">
      <w:pPr>
        <w:numPr>
          <w:ilvl w:val="0"/>
          <w:numId w:val="14"/>
        </w:numPr>
      </w:pPr>
      <w:r w:rsidRPr="00321929">
        <w:rPr>
          <w:b/>
          <w:bCs/>
        </w:rPr>
        <w:lastRenderedPageBreak/>
        <w:t>Maggiore è il TWR</w:t>
      </w:r>
      <w:r w:rsidRPr="00321929">
        <w:t>, maggiore è la quantità di dati che dovrai fornire al modello in termini assoluti di </w:t>
      </w:r>
      <w:r w:rsidRPr="00321929">
        <w:rPr>
          <w:b/>
          <w:bCs/>
        </w:rPr>
        <w:t>token</w:t>
      </w:r>
      <w:r w:rsidRPr="00321929">
        <w:t>.</w:t>
      </w:r>
    </w:p>
    <w:p w14:paraId="14518DF0" w14:textId="77777777" w:rsidR="00321929" w:rsidRPr="00321929" w:rsidRDefault="00321929" w:rsidP="00321929">
      <w:pPr>
        <w:numPr>
          <w:ilvl w:val="0"/>
          <w:numId w:val="14"/>
        </w:numPr>
      </w:pPr>
      <w:r w:rsidRPr="00321929">
        <w:t xml:space="preserve">Se il tuo dialetto ha un TWR </w:t>
      </w:r>
      <w:proofErr w:type="gramStart"/>
      <w:r w:rsidRPr="00321929">
        <w:t>di ,</w:t>
      </w:r>
      <w:proofErr w:type="gramEnd"/>
      <w:r w:rsidRPr="00321929">
        <w:t xml:space="preserve"> per fornire l'equivalente informativo </w:t>
      </w:r>
      <w:proofErr w:type="gramStart"/>
      <w:r w:rsidRPr="00321929">
        <w:t>di  token</w:t>
      </w:r>
      <w:proofErr w:type="gramEnd"/>
      <w:r w:rsidRPr="00321929">
        <w:t xml:space="preserve"> in un dialetto a bassa distanza (</w:t>
      </w:r>
      <w:proofErr w:type="gramStart"/>
      <w:r w:rsidRPr="00321929">
        <w:t>TWR )</w:t>
      </w:r>
      <w:proofErr w:type="gramEnd"/>
      <w:r w:rsidRPr="00321929">
        <w:t>, dovrai raccogliere proporzionalmente più testo in termini di parole.</w:t>
      </w:r>
    </w:p>
    <w:p w14:paraId="17BEEA8F" w14:textId="77777777" w:rsidR="00321929" w:rsidRPr="00321929" w:rsidRDefault="00321929" w:rsidP="00321929">
      <w:r w:rsidRPr="00321929">
        <w:rPr>
          <w:b/>
          <w:bCs/>
        </w:rPr>
        <w:t>Usa il TWR del tuo dialetto come moltiplicatore per stimare la quantità di corpus necessaria.</w:t>
      </w:r>
    </w:p>
    <w:p w14:paraId="6D7B236A" w14:textId="77777777" w:rsidR="00321929" w:rsidRPr="00321929" w:rsidRDefault="00321929" w:rsidP="00321929">
      <w:r w:rsidRPr="00321929">
        <w:t>ci sono dei paper o altre fonti che usano il token to word ratio?</w:t>
      </w:r>
    </w:p>
    <w:p w14:paraId="280A8388" w14:textId="77777777" w:rsidR="00321929" w:rsidRPr="00321929" w:rsidRDefault="00321929" w:rsidP="00321929">
      <w:r w:rsidRPr="00321929">
        <w:t>Sì, il concetto di </w:t>
      </w:r>
      <w:r w:rsidRPr="00321929">
        <w:rPr>
          <w:b/>
          <w:bCs/>
        </w:rPr>
        <w:t>Token-to-Word Ratio (TWR)</w:t>
      </w:r>
      <w:r w:rsidRPr="00321929">
        <w:t> è ben noto nella letteratura e nell'ingegneria dei modelli NLP, anche se viene spesso chiamato in modi diversi, il più comune dei quali è </w:t>
      </w:r>
      <w:r w:rsidRPr="00321929">
        <w:rPr>
          <w:b/>
          <w:bCs/>
        </w:rPr>
        <w:t xml:space="preserve">"fertilità del </w:t>
      </w:r>
      <w:proofErr w:type="spellStart"/>
      <w:r w:rsidRPr="00321929">
        <w:rPr>
          <w:b/>
          <w:bCs/>
        </w:rPr>
        <w:t>tokenizzatore</w:t>
      </w:r>
      <w:proofErr w:type="spellEnd"/>
      <w:r w:rsidRPr="00321929">
        <w:rPr>
          <w:b/>
          <w:bCs/>
        </w:rPr>
        <w:t>"</w:t>
      </w:r>
      <w:r w:rsidRPr="00321929">
        <w:t> (</w:t>
      </w:r>
      <w:proofErr w:type="spellStart"/>
      <w:r w:rsidRPr="00321929">
        <w:rPr>
          <w:i/>
          <w:iCs/>
        </w:rPr>
        <w:t>tokenizer</w:t>
      </w:r>
      <w:proofErr w:type="spellEnd"/>
      <w:r w:rsidRPr="00321929">
        <w:rPr>
          <w:i/>
          <w:iCs/>
        </w:rPr>
        <w:t xml:space="preserve"> </w:t>
      </w:r>
      <w:proofErr w:type="spellStart"/>
      <w:r w:rsidRPr="00321929">
        <w:rPr>
          <w:i/>
          <w:iCs/>
        </w:rPr>
        <w:t>fertility</w:t>
      </w:r>
      <w:proofErr w:type="spellEnd"/>
      <w:r w:rsidRPr="00321929">
        <w:t>).</w:t>
      </w:r>
    </w:p>
    <w:p w14:paraId="3664D325" w14:textId="77777777" w:rsidR="00321929" w:rsidRPr="00321929" w:rsidRDefault="00321929" w:rsidP="00321929">
      <w:r w:rsidRPr="00321929">
        <w:t xml:space="preserve">Questa metrica è usata in modo cruciale per valutare l'efficienza dei </w:t>
      </w:r>
      <w:proofErr w:type="spellStart"/>
      <w:r w:rsidRPr="00321929">
        <w:t>tokenizzatori</w:t>
      </w:r>
      <w:proofErr w:type="spellEnd"/>
      <w:r w:rsidRPr="00321929">
        <w:t xml:space="preserve"> in diverse lingue o domini (come i dialetti) e per giustificare la necessità di un fine-tuning del </w:t>
      </w:r>
      <w:proofErr w:type="spellStart"/>
      <w:r w:rsidRPr="00321929">
        <w:t>tokenizzatore</w:t>
      </w:r>
      <w:proofErr w:type="spellEnd"/>
      <w:r w:rsidRPr="00321929">
        <w:t xml:space="preserve"> stesso.</w:t>
      </w:r>
    </w:p>
    <w:p w14:paraId="55050B01" w14:textId="77777777" w:rsidR="00321929" w:rsidRPr="00321929" w:rsidRDefault="00321929" w:rsidP="00321929">
      <w:r w:rsidRPr="00321929">
        <w:pict w14:anchorId="106AD41E">
          <v:rect id="_x0000_i1109" style="width:0;height:1.5pt" o:hralign="center" o:hrstd="t" o:hr="t" fillcolor="#a0a0a0" stroked="f"/>
        </w:pict>
      </w:r>
    </w:p>
    <w:p w14:paraId="3D841A07" w14:textId="77777777" w:rsidR="00321929" w:rsidRPr="00321929" w:rsidRDefault="00321929" w:rsidP="00321929">
      <w:pPr>
        <w:rPr>
          <w:b/>
          <w:bCs/>
        </w:rPr>
      </w:pPr>
      <w:r w:rsidRPr="00321929">
        <w:rPr>
          <w:b/>
          <w:bCs/>
        </w:rPr>
        <w:t>1. Il TWR come Metrica Accademica</w:t>
      </w:r>
    </w:p>
    <w:p w14:paraId="0FE75144" w14:textId="77777777" w:rsidR="00321929" w:rsidRPr="00321929" w:rsidRDefault="00321929" w:rsidP="00321929">
      <w:pPr>
        <w:rPr>
          <w:b/>
          <w:bCs/>
        </w:rPr>
      </w:pPr>
      <w:r w:rsidRPr="00321929">
        <w:rPr>
          <w:b/>
          <w:bCs/>
        </w:rPr>
        <w:t xml:space="preserve">Fertilità del </w:t>
      </w:r>
      <w:proofErr w:type="spellStart"/>
      <w:r w:rsidRPr="00321929">
        <w:rPr>
          <w:b/>
          <w:bCs/>
        </w:rPr>
        <w:t>Tokenizzatore</w:t>
      </w:r>
      <w:proofErr w:type="spellEnd"/>
      <w:r w:rsidRPr="00321929">
        <w:rPr>
          <w:b/>
          <w:bCs/>
        </w:rPr>
        <w:t xml:space="preserve"> (</w:t>
      </w:r>
      <w:proofErr w:type="spellStart"/>
      <w:r w:rsidRPr="00321929">
        <w:rPr>
          <w:b/>
          <w:bCs/>
          <w:i/>
          <w:iCs/>
        </w:rPr>
        <w:t>Tokenizer</w:t>
      </w:r>
      <w:proofErr w:type="spellEnd"/>
      <w:r w:rsidRPr="00321929">
        <w:rPr>
          <w:b/>
          <w:bCs/>
          <w:i/>
          <w:iCs/>
        </w:rPr>
        <w:t xml:space="preserve"> </w:t>
      </w:r>
      <w:proofErr w:type="spellStart"/>
      <w:r w:rsidRPr="00321929">
        <w:rPr>
          <w:b/>
          <w:bCs/>
          <w:i/>
          <w:iCs/>
        </w:rPr>
        <w:t>Fertility</w:t>
      </w:r>
      <w:proofErr w:type="spellEnd"/>
      <w:r w:rsidRPr="00321929">
        <w:rPr>
          <w:b/>
          <w:bCs/>
        </w:rPr>
        <w:t>)</w:t>
      </w:r>
    </w:p>
    <w:p w14:paraId="3825658F" w14:textId="77777777" w:rsidR="00321929" w:rsidRPr="00321929" w:rsidRDefault="00321929" w:rsidP="00321929">
      <w:r w:rsidRPr="00321929">
        <w:t>Nei paper accademici, specialmente quelli che trattano di modelli multilingue o di lingue a basse risorse, il TWR è spesso definito come </w:t>
      </w:r>
      <w:r w:rsidRPr="00321929">
        <w:rPr>
          <w:b/>
          <w:bCs/>
        </w:rPr>
        <w:t>fertilità</w:t>
      </w:r>
      <w:r w:rsidRPr="00321929">
        <w:t>.</w:t>
      </w:r>
    </w:p>
    <w:p w14:paraId="0DB60036" w14:textId="77777777" w:rsidR="00321929" w:rsidRPr="00321929" w:rsidRDefault="00321929" w:rsidP="00321929">
      <w:pPr>
        <w:numPr>
          <w:ilvl w:val="0"/>
          <w:numId w:val="15"/>
        </w:numPr>
      </w:pPr>
      <w:r w:rsidRPr="00321929">
        <w:rPr>
          <w:b/>
          <w:bCs/>
        </w:rPr>
        <w:t>Definizione:</w:t>
      </w:r>
      <w:r w:rsidRPr="00321929">
        <w:t xml:space="preserve"> La fertilità misura il numero medio di token generati dal </w:t>
      </w:r>
      <w:proofErr w:type="spellStart"/>
      <w:r w:rsidRPr="00321929">
        <w:t>tokenizzatore</w:t>
      </w:r>
      <w:proofErr w:type="spellEnd"/>
      <w:r w:rsidRPr="00321929">
        <w:t xml:space="preserve"> per ogni parola del testo in input.</w:t>
      </w:r>
    </w:p>
    <w:p w14:paraId="1A32C241" w14:textId="77777777" w:rsidR="00321929" w:rsidRPr="00321929" w:rsidRDefault="00321929" w:rsidP="00321929">
      <w:pPr>
        <w:numPr>
          <w:ilvl w:val="0"/>
          <w:numId w:val="15"/>
        </w:numPr>
      </w:pPr>
      <w:r w:rsidRPr="00321929">
        <w:rPr>
          <w:b/>
          <w:bCs/>
        </w:rPr>
        <w:t>Contesto d'uso:</w:t>
      </w:r>
      <w:r w:rsidRPr="00321929">
        <w:t> Paper come quello citato da ACL Anthology (Associazione per la Linguistica Computazionale) mostrano come la riduzione di questa fertilità in domini specifici (es. finanziario) sia un obiettivo di progettazione. Un TWR inferiore significa che una singola parola è codificata con meno token, rendendo il modello più efficiente in termini di velocità e gestione della finestra di contesto.</w:t>
      </w:r>
    </w:p>
    <w:p w14:paraId="2852F8A7" w14:textId="77777777" w:rsidR="00321929" w:rsidRPr="00321929" w:rsidRDefault="00321929" w:rsidP="00321929">
      <w:pPr>
        <w:rPr>
          <w:b/>
          <w:bCs/>
        </w:rPr>
      </w:pPr>
      <w:r w:rsidRPr="00321929">
        <w:rPr>
          <w:b/>
          <w:bCs/>
        </w:rPr>
        <w:t>Impatto su Lingue diverse</w:t>
      </w:r>
    </w:p>
    <w:p w14:paraId="1219EB9F" w14:textId="77777777" w:rsidR="00321929" w:rsidRPr="00321929" w:rsidRDefault="00321929" w:rsidP="00321929">
      <w:r w:rsidRPr="00321929">
        <w:t>La documentazione di grandi laboratori di ricerca (come OpenAI) e i lavori di ricerca mostrano che il TWR è direttamente legato alla lingua:</w:t>
      </w:r>
    </w:p>
    <w:p w14:paraId="0770FB25" w14:textId="77777777" w:rsidR="00321929" w:rsidRPr="00321929" w:rsidRDefault="00321929" w:rsidP="00321929">
      <w:pPr>
        <w:numPr>
          <w:ilvl w:val="0"/>
          <w:numId w:val="16"/>
        </w:numPr>
      </w:pPr>
      <w:r w:rsidRPr="00321929">
        <w:rPr>
          <w:b/>
          <w:bCs/>
        </w:rPr>
        <w:t>Inglese:</w:t>
      </w:r>
      <w:r w:rsidRPr="00321929">
        <w:t xml:space="preserve"> TWR è </w:t>
      </w:r>
      <w:proofErr w:type="gramStart"/>
      <w:r w:rsidRPr="00321929">
        <w:t>spesso  (ovvero,  parola</w:t>
      </w:r>
      <w:proofErr w:type="gramEnd"/>
      <w:r w:rsidRPr="00321929">
        <w:t xml:space="preserve">  token, il che è un TWR </w:t>
      </w:r>
      <w:proofErr w:type="gramStart"/>
      <w:r w:rsidRPr="00321929">
        <w:t>di )</w:t>
      </w:r>
      <w:proofErr w:type="gramEnd"/>
      <w:r w:rsidRPr="00321929">
        <w:t>.</w:t>
      </w:r>
    </w:p>
    <w:p w14:paraId="145F7FC1" w14:textId="77777777" w:rsidR="00321929" w:rsidRPr="00321929" w:rsidRDefault="00321929" w:rsidP="00321929">
      <w:pPr>
        <w:numPr>
          <w:ilvl w:val="0"/>
          <w:numId w:val="16"/>
        </w:numPr>
      </w:pPr>
      <w:r w:rsidRPr="00321929">
        <w:rPr>
          <w:b/>
          <w:bCs/>
        </w:rPr>
        <w:t>Lingue Romanze (come l'Italiano) o Tedesco:</w:t>
      </w:r>
      <w:r w:rsidRPr="00321929">
        <w:t> Hanno tipicamente un TWR </w:t>
      </w:r>
      <w:r w:rsidRPr="00321929">
        <w:rPr>
          <w:b/>
          <w:bCs/>
        </w:rPr>
        <w:t>più alto</w:t>
      </w:r>
      <w:r w:rsidRPr="00321929">
        <w:t> rispetto all'inglese (es.  </w:t>
      </w:r>
      <w:proofErr w:type="gramStart"/>
      <w:r w:rsidRPr="00321929">
        <w:t>- )</w:t>
      </w:r>
      <w:proofErr w:type="gramEnd"/>
      <w:r w:rsidRPr="00321929">
        <w:t xml:space="preserve"> a causa delle flessioni e della complessità ortografica.</w:t>
      </w:r>
    </w:p>
    <w:p w14:paraId="2EB4C344" w14:textId="77777777" w:rsidR="00321929" w:rsidRPr="00321929" w:rsidRDefault="00321929" w:rsidP="00321929">
      <w:r w:rsidRPr="00321929">
        <w:t xml:space="preserve">Quando applichi un </w:t>
      </w:r>
      <w:proofErr w:type="spellStart"/>
      <w:r w:rsidRPr="00321929">
        <w:t>tokenizzatore</w:t>
      </w:r>
      <w:proofErr w:type="spellEnd"/>
      <w:r w:rsidRPr="00321929">
        <w:t xml:space="preserve"> addestrato sull'italiano standard a un dialetto a "distanza maggiore" (es. il Siciliano), l'aumento del TWR è un chiaro indicatore che il dialetto è inefficiente nel vocabolario esistente.</w:t>
      </w:r>
    </w:p>
    <w:p w14:paraId="67B3CB5C" w14:textId="77777777" w:rsidR="00321929" w:rsidRPr="00321929" w:rsidRDefault="00321929" w:rsidP="00321929">
      <w:r w:rsidRPr="00321929">
        <w:pict w14:anchorId="6D583F23">
          <v:rect id="_x0000_i1110" style="width:0;height:1.5pt" o:hralign="center" o:hrstd="t" o:hr="t" fillcolor="#a0a0a0" stroked="f"/>
        </w:pict>
      </w:r>
    </w:p>
    <w:p w14:paraId="778D8972" w14:textId="77777777" w:rsidR="00321929" w:rsidRPr="00321929" w:rsidRDefault="00321929" w:rsidP="00321929">
      <w:pPr>
        <w:rPr>
          <w:b/>
          <w:bCs/>
          <w:lang w:val="en-US"/>
        </w:rPr>
      </w:pPr>
      <w:r w:rsidRPr="00321929">
        <w:rPr>
          <w:b/>
          <w:bCs/>
          <w:lang w:val="en-US"/>
        </w:rPr>
        <w:t>2. Altre Misure Collegate: Type-Token Ratio (TTR)</w:t>
      </w:r>
    </w:p>
    <w:p w14:paraId="0BDED261" w14:textId="77777777" w:rsidR="00321929" w:rsidRPr="00321929" w:rsidRDefault="00321929" w:rsidP="00321929">
      <w:r w:rsidRPr="00321929">
        <w:t>È importante non confondere il TWR (Token-to-Word Ratio) con il </w:t>
      </w:r>
      <w:proofErr w:type="spellStart"/>
      <w:r w:rsidRPr="00321929">
        <w:rPr>
          <w:b/>
          <w:bCs/>
        </w:rPr>
        <w:t>Type</w:t>
      </w:r>
      <w:proofErr w:type="spellEnd"/>
      <w:r w:rsidRPr="00321929">
        <w:rPr>
          <w:b/>
          <w:bCs/>
        </w:rPr>
        <w:t>-Token Ratio (TTR)</w:t>
      </w:r>
      <w:r w:rsidRPr="00321929">
        <w:t>, sebbene siano concetti correlati:</w:t>
      </w:r>
    </w:p>
    <w:p w14:paraId="7E397F5E" w14:textId="77777777" w:rsidR="00321929" w:rsidRPr="00321929" w:rsidRDefault="00321929" w:rsidP="00321929">
      <w:pPr>
        <w:numPr>
          <w:ilvl w:val="0"/>
          <w:numId w:val="17"/>
        </w:numPr>
      </w:pPr>
      <w:r w:rsidRPr="00321929">
        <w:rPr>
          <w:b/>
          <w:bCs/>
        </w:rPr>
        <w:t>Scopo del TTR:</w:t>
      </w:r>
      <w:r w:rsidRPr="00321929">
        <w:t> Il TTR è una metrica linguistica classica che misura la </w:t>
      </w:r>
      <w:r w:rsidRPr="00321929">
        <w:rPr>
          <w:b/>
          <w:bCs/>
        </w:rPr>
        <w:t>ricchezza lessicale</w:t>
      </w:r>
      <w:r w:rsidRPr="00321929">
        <w:t> di un testo. Più alto è il TTR, maggiore è la varietà di vocabolario in quel testo.</w:t>
      </w:r>
    </w:p>
    <w:p w14:paraId="7ED838D3" w14:textId="77777777" w:rsidR="00321929" w:rsidRPr="00321929" w:rsidRDefault="00321929" w:rsidP="00321929">
      <w:pPr>
        <w:numPr>
          <w:ilvl w:val="0"/>
          <w:numId w:val="17"/>
        </w:numPr>
      </w:pPr>
      <w:r w:rsidRPr="00321929">
        <w:rPr>
          <w:b/>
          <w:bCs/>
        </w:rPr>
        <w:lastRenderedPageBreak/>
        <w:t>Relazione con il Fine-Tuning:</w:t>
      </w:r>
      <w:r w:rsidRPr="00321929">
        <w:t> Un corpus di fine-tuning con un TTR elevato (alta varietà lessicale) è preferibile, specialmente per i dialetti, perché espone il modello a un numero maggiore di forme dialettali uniche.</w:t>
      </w:r>
    </w:p>
    <w:p w14:paraId="4808E446" w14:textId="77777777" w:rsidR="00321929" w:rsidRPr="00321929" w:rsidRDefault="00321929" w:rsidP="00321929">
      <w:r w:rsidRPr="00321929">
        <w:t>In sintesi, mentre il </w:t>
      </w:r>
      <w:r w:rsidRPr="00321929">
        <w:rPr>
          <w:b/>
          <w:bCs/>
        </w:rPr>
        <w:t>TWR/Fertilità</w:t>
      </w:r>
      <w:r w:rsidRPr="00321929">
        <w:t> ti aiuta a capire l'</w:t>
      </w:r>
      <w:r w:rsidRPr="00321929">
        <w:rPr>
          <w:b/>
          <w:bCs/>
        </w:rPr>
        <w:t xml:space="preserve">inefficienza del </w:t>
      </w:r>
      <w:proofErr w:type="spellStart"/>
      <w:r w:rsidRPr="00321929">
        <w:rPr>
          <w:b/>
          <w:bCs/>
        </w:rPr>
        <w:t>tokenizzatore</w:t>
      </w:r>
      <w:proofErr w:type="spellEnd"/>
      <w:r w:rsidRPr="00321929">
        <w:t> sul tuo dialetto, il </w:t>
      </w:r>
      <w:r w:rsidRPr="00321929">
        <w:rPr>
          <w:b/>
          <w:bCs/>
        </w:rPr>
        <w:t>TTR</w:t>
      </w:r>
      <w:r w:rsidRPr="00321929">
        <w:t> ti aiuta a capire la </w:t>
      </w:r>
      <w:r w:rsidRPr="00321929">
        <w:rPr>
          <w:b/>
          <w:bCs/>
        </w:rPr>
        <w:t>ricchezza del vocabolario</w:t>
      </w:r>
      <w:r w:rsidRPr="00321929">
        <w:t> del tuo corpus. Entrambe sono fondamentali per decidere la quantità e la qualità del corpus di fine-tuning.</w:t>
      </w:r>
    </w:p>
    <w:p w14:paraId="07821548" w14:textId="77777777" w:rsidR="007C71C9" w:rsidRDefault="007C71C9"/>
    <w:sectPr w:rsidR="007C71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F21"/>
    <w:multiLevelType w:val="multilevel"/>
    <w:tmpl w:val="72A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C4E0E"/>
    <w:multiLevelType w:val="multilevel"/>
    <w:tmpl w:val="5C4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9F4347"/>
    <w:multiLevelType w:val="multilevel"/>
    <w:tmpl w:val="7D3AB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765F0"/>
    <w:multiLevelType w:val="multilevel"/>
    <w:tmpl w:val="DB1EC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3B5929"/>
    <w:multiLevelType w:val="multilevel"/>
    <w:tmpl w:val="639C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C4DBA"/>
    <w:multiLevelType w:val="multilevel"/>
    <w:tmpl w:val="583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116C26"/>
    <w:multiLevelType w:val="multilevel"/>
    <w:tmpl w:val="8574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22004"/>
    <w:multiLevelType w:val="multilevel"/>
    <w:tmpl w:val="FCB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9508A"/>
    <w:multiLevelType w:val="multilevel"/>
    <w:tmpl w:val="ED2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0B7EB1"/>
    <w:multiLevelType w:val="multilevel"/>
    <w:tmpl w:val="204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BC167A"/>
    <w:multiLevelType w:val="multilevel"/>
    <w:tmpl w:val="DA34A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295FAA"/>
    <w:multiLevelType w:val="multilevel"/>
    <w:tmpl w:val="785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CE4631"/>
    <w:multiLevelType w:val="multilevel"/>
    <w:tmpl w:val="EEA48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264E5"/>
    <w:multiLevelType w:val="multilevel"/>
    <w:tmpl w:val="059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380A1E"/>
    <w:multiLevelType w:val="multilevel"/>
    <w:tmpl w:val="967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4A60C5"/>
    <w:multiLevelType w:val="multilevel"/>
    <w:tmpl w:val="80E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A362D2"/>
    <w:multiLevelType w:val="multilevel"/>
    <w:tmpl w:val="DC4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89399">
    <w:abstractNumId w:val="12"/>
  </w:num>
  <w:num w:numId="2" w16cid:durableId="1304851123">
    <w:abstractNumId w:val="9"/>
  </w:num>
  <w:num w:numId="3" w16cid:durableId="514730393">
    <w:abstractNumId w:val="3"/>
  </w:num>
  <w:num w:numId="4" w16cid:durableId="1267928220">
    <w:abstractNumId w:val="1"/>
  </w:num>
  <w:num w:numId="5" w16cid:durableId="1349215726">
    <w:abstractNumId w:val="13"/>
  </w:num>
  <w:num w:numId="6" w16cid:durableId="607782908">
    <w:abstractNumId w:val="5"/>
  </w:num>
  <w:num w:numId="7" w16cid:durableId="546599907">
    <w:abstractNumId w:val="14"/>
  </w:num>
  <w:num w:numId="8" w16cid:durableId="925190790">
    <w:abstractNumId w:val="4"/>
  </w:num>
  <w:num w:numId="9" w16cid:durableId="696851201">
    <w:abstractNumId w:val="7"/>
  </w:num>
  <w:num w:numId="10" w16cid:durableId="861357296">
    <w:abstractNumId w:val="6"/>
  </w:num>
  <w:num w:numId="11" w16cid:durableId="352920241">
    <w:abstractNumId w:val="0"/>
  </w:num>
  <w:num w:numId="12" w16cid:durableId="1550216340">
    <w:abstractNumId w:val="2"/>
  </w:num>
  <w:num w:numId="13" w16cid:durableId="323053842">
    <w:abstractNumId w:val="10"/>
  </w:num>
  <w:num w:numId="14" w16cid:durableId="1101992191">
    <w:abstractNumId w:val="16"/>
  </w:num>
  <w:num w:numId="15" w16cid:durableId="1412312519">
    <w:abstractNumId w:val="8"/>
  </w:num>
  <w:num w:numId="16" w16cid:durableId="912197784">
    <w:abstractNumId w:val="15"/>
  </w:num>
  <w:num w:numId="17" w16cid:durableId="286007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29"/>
    <w:rsid w:val="00321929"/>
    <w:rsid w:val="00652C60"/>
    <w:rsid w:val="006752BE"/>
    <w:rsid w:val="007C71C9"/>
    <w:rsid w:val="008A1063"/>
    <w:rsid w:val="00A54211"/>
    <w:rsid w:val="00EE03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DFE6"/>
  <w15:chartTrackingRefBased/>
  <w15:docId w15:val="{1E1C77A4-AFB2-4076-BF76-FEEC8635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21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21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2192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2192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2192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2192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2192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2192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2192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2192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2192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2192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2192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2192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2192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2192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2192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21929"/>
    <w:rPr>
      <w:rFonts w:eastAsiaTheme="majorEastAsia" w:cstheme="majorBidi"/>
      <w:color w:val="272727" w:themeColor="text1" w:themeTint="D8"/>
    </w:rPr>
  </w:style>
  <w:style w:type="paragraph" w:styleId="Titolo">
    <w:name w:val="Title"/>
    <w:basedOn w:val="Normale"/>
    <w:next w:val="Normale"/>
    <w:link w:val="TitoloCarattere"/>
    <w:uiPriority w:val="10"/>
    <w:qFormat/>
    <w:rsid w:val="0032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2192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2192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2192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2192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21929"/>
    <w:rPr>
      <w:i/>
      <w:iCs/>
      <w:color w:val="404040" w:themeColor="text1" w:themeTint="BF"/>
    </w:rPr>
  </w:style>
  <w:style w:type="paragraph" w:styleId="Paragrafoelenco">
    <w:name w:val="List Paragraph"/>
    <w:basedOn w:val="Normale"/>
    <w:uiPriority w:val="34"/>
    <w:qFormat/>
    <w:rsid w:val="00321929"/>
    <w:pPr>
      <w:ind w:left="720"/>
      <w:contextualSpacing/>
    </w:pPr>
  </w:style>
  <w:style w:type="character" w:styleId="Enfasiintensa">
    <w:name w:val="Intense Emphasis"/>
    <w:basedOn w:val="Carpredefinitoparagrafo"/>
    <w:uiPriority w:val="21"/>
    <w:qFormat/>
    <w:rsid w:val="00321929"/>
    <w:rPr>
      <w:i/>
      <w:iCs/>
      <w:color w:val="0F4761" w:themeColor="accent1" w:themeShade="BF"/>
    </w:rPr>
  </w:style>
  <w:style w:type="paragraph" w:styleId="Citazioneintensa">
    <w:name w:val="Intense Quote"/>
    <w:basedOn w:val="Normale"/>
    <w:next w:val="Normale"/>
    <w:link w:val="CitazioneintensaCarattere"/>
    <w:uiPriority w:val="30"/>
    <w:qFormat/>
    <w:rsid w:val="00321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21929"/>
    <w:rPr>
      <w:i/>
      <w:iCs/>
      <w:color w:val="0F4761" w:themeColor="accent1" w:themeShade="BF"/>
    </w:rPr>
  </w:style>
  <w:style w:type="character" w:styleId="Riferimentointenso">
    <w:name w:val="Intense Reference"/>
    <w:basedOn w:val="Carpredefinitoparagrafo"/>
    <w:uiPriority w:val="32"/>
    <w:qFormat/>
    <w:rsid w:val="00321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1</cp:revision>
  <dcterms:created xsi:type="dcterms:W3CDTF">2025-10-23T20:43:00Z</dcterms:created>
  <dcterms:modified xsi:type="dcterms:W3CDTF">2025-10-23T20:49:00Z</dcterms:modified>
</cp:coreProperties>
</file>