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qww8ak7d5j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114300" distR="114300">
            <wp:extent cx="2426970" cy="843915"/>
            <wp:effectExtent b="0" l="0" r="0" t="0"/>
            <wp:docPr id="200110519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84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CENTRO UNIVERSITÁRIO DA GRANDE DOURADOS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1062038</wp:posOffset>
                </wp:positionH>
                <wp:positionV relativeFrom="page">
                  <wp:posOffset>2349818</wp:posOffset>
                </wp:positionV>
                <wp:extent cx="5509895" cy="74294"/>
                <wp:effectExtent b="0" l="0" r="0" t="0"/>
                <wp:wrapNone/>
                <wp:docPr id="200110518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5340" y="3757141"/>
                          <a:ext cx="5481320" cy="45719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FFCC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1062038</wp:posOffset>
                </wp:positionH>
                <wp:positionV relativeFrom="page">
                  <wp:posOffset>2349818</wp:posOffset>
                </wp:positionV>
                <wp:extent cx="5509895" cy="74294"/>
                <wp:effectExtent b="0" l="0" r="0" t="0"/>
                <wp:wrapNone/>
                <wp:docPr id="200110518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9895" cy="742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1073785</wp:posOffset>
                </wp:positionH>
                <wp:positionV relativeFrom="page">
                  <wp:posOffset>2485474</wp:posOffset>
                </wp:positionV>
                <wp:extent cx="5487670" cy="38100"/>
                <wp:effectExtent b="0" l="0" r="0" t="0"/>
                <wp:wrapNone/>
                <wp:docPr id="20011051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8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1073785</wp:posOffset>
                </wp:positionH>
                <wp:positionV relativeFrom="page">
                  <wp:posOffset>2485474</wp:posOffset>
                </wp:positionV>
                <wp:extent cx="5487670" cy="38100"/>
                <wp:effectExtent b="0" l="0" r="0" t="0"/>
                <wp:wrapNone/>
                <wp:docPr id="200110517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76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GABRIEL LEMOS FRANCISCONI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SICC: SISTEMA INTEGRADO DE CONTROLE DE CONTRATOS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1073785</wp:posOffset>
                </wp:positionH>
                <wp:positionV relativeFrom="page">
                  <wp:posOffset>9116695</wp:posOffset>
                </wp:positionV>
                <wp:extent cx="5368925" cy="38100"/>
                <wp:effectExtent b="0" l="0" r="0" t="0"/>
                <wp:wrapNone/>
                <wp:docPr id="200110518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7888" y="3767300"/>
                          <a:ext cx="5356225" cy="2540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1073785</wp:posOffset>
                </wp:positionH>
                <wp:positionV relativeFrom="page">
                  <wp:posOffset>9116695</wp:posOffset>
                </wp:positionV>
                <wp:extent cx="5368925" cy="38100"/>
                <wp:effectExtent b="0" l="0" r="0" t="0"/>
                <wp:wrapNone/>
                <wp:docPr id="200110518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89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Dourados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71438</wp:posOffset>
                </wp:positionV>
                <wp:extent cx="31750" cy="31750"/>
                <wp:effectExtent b="0" l="0" r="0" t="0"/>
                <wp:wrapNone/>
                <wp:docPr id="200110518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71438</wp:posOffset>
                </wp:positionV>
                <wp:extent cx="31750" cy="31750"/>
                <wp:effectExtent b="0" l="0" r="0" t="0"/>
                <wp:wrapNone/>
                <wp:docPr id="200110518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tabs>
          <w:tab w:val="left" w:leader="none" w:pos="860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114300" distR="114300">
            <wp:extent cx="2426970" cy="843915"/>
            <wp:effectExtent b="0" l="0" r="0" t="0"/>
            <wp:docPr id="20011051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84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CENTRO UNIVERSITÁRIO DA GRANDE DOURADOS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-86196</wp:posOffset>
                </wp:positionH>
                <wp:positionV relativeFrom="page">
                  <wp:posOffset>2366328</wp:posOffset>
                </wp:positionV>
                <wp:extent cx="5570855" cy="73660"/>
                <wp:effectExtent b="0" l="0" r="0" t="0"/>
                <wp:wrapNone/>
                <wp:docPr id="200110518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74860" y="3757458"/>
                          <a:ext cx="5542280" cy="4508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FFCC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-86196</wp:posOffset>
                </wp:positionH>
                <wp:positionV relativeFrom="page">
                  <wp:posOffset>2366328</wp:posOffset>
                </wp:positionV>
                <wp:extent cx="5570855" cy="73660"/>
                <wp:effectExtent b="0" l="0" r="0" t="0"/>
                <wp:wrapNone/>
                <wp:docPr id="200110518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0855" cy="73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1073785</wp:posOffset>
                </wp:positionH>
                <wp:positionV relativeFrom="page">
                  <wp:posOffset>2494915</wp:posOffset>
                </wp:positionV>
                <wp:extent cx="5487670" cy="38100"/>
                <wp:effectExtent b="0" l="0" r="0" t="0"/>
                <wp:wrapNone/>
                <wp:docPr id="200110517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8515" y="3767300"/>
                          <a:ext cx="5474970" cy="2540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1073785</wp:posOffset>
                </wp:positionH>
                <wp:positionV relativeFrom="page">
                  <wp:posOffset>2494915</wp:posOffset>
                </wp:positionV>
                <wp:extent cx="5487670" cy="38100"/>
                <wp:effectExtent b="0" l="0" r="0" t="0"/>
                <wp:wrapNone/>
                <wp:docPr id="200110517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76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GABRIEL LEMOS FRANCISCONI</w:t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HUGO ARAUJO TEIXEIRA</w:t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SICC: SISTEMA INTEGRADO DE CONTROLE DE CONTRATOS</w:t>
      </w:r>
    </w:p>
    <w:p w:rsidR="00000000" w:rsidDel="00000000" w:rsidP="00000000" w:rsidRDefault="00000000" w:rsidRPr="00000000" w14:paraId="0000003F">
      <w:pPr>
        <w:keepNext w:val="1"/>
        <w:tabs>
          <w:tab w:val="left" w:leader="none" w:pos="1701"/>
        </w:tabs>
        <w:spacing w:after="0" w:line="240" w:lineRule="auto"/>
        <w:ind w:right="-4755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0" w:line="240" w:lineRule="auto"/>
        <w:ind w:right="-4755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left"/>
        <w:rPr>
          <w:rFonts w:ascii="Times New Roman" w:cs="Times New Roman" w:eastAsia="Times New Roman" w:hAnsi="Times New Roman"/>
        </w:rPr>
        <w:sectPr>
          <w:headerReference r:id="rId9" w:type="first"/>
          <w:headerReference w:type="default" r:id="rId27"/>
          <w:footerReference w:type="default" r:id="rId28"/>
          <w:pgSz w:h="16838" w:w="11906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="240" w:lineRule="auto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Trabalho de Conclusão de Curso apresentado ao Curso de Engenharia de Software da Faculdade de Ciências Exatas e Agrárias como pré-requisito para obtenção do título de Bacharel em Engenharia de Software.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Orientador: Prof. M.Sc. José Gonçalves Dias Neto.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1134" w:top="1560" w:left="1985" w:right="1418" w:header="709" w:footer="709"/>
          <w:cols w:equalWidth="0" w:num="2">
            <w:col w:space="708" w:w="3897.5"/>
            <w:col w:space="0" w:w="3897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1031875</wp:posOffset>
                </wp:positionH>
                <wp:positionV relativeFrom="page">
                  <wp:posOffset>9232900</wp:posOffset>
                </wp:positionV>
                <wp:extent cx="5756275" cy="58419"/>
                <wp:effectExtent b="0" l="0" r="0" t="0"/>
                <wp:wrapNone/>
                <wp:docPr id="200110517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4213" y="3757141"/>
                          <a:ext cx="5743575" cy="45719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1031875</wp:posOffset>
                </wp:positionH>
                <wp:positionV relativeFrom="page">
                  <wp:posOffset>9232900</wp:posOffset>
                </wp:positionV>
                <wp:extent cx="5756275" cy="58419"/>
                <wp:effectExtent b="0" l="0" r="0" t="0"/>
                <wp:wrapNone/>
                <wp:docPr id="200110517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6275" cy="58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LISTA DE ILUSTRAÇÕES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1 - Casos de uso gerais do SICC……………………………………………………31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2 - Administração de usuários DIPAC………………………………………………36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3 - Processos administrativos e instrumentos contratuais…………………………38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4 - Tramitação livre e histórica………………………………………………………41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5 - Documentos e versões imutáveis…………………………………………………43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6 - Consultas, relatórios e indicadores………………………………………………45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7 - Modelo de domínio implementado…………………………………………………49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8 - Consulta pública e acesso interno…………………………………………………54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9 - Dashboard gerencial………………………………………………………………54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10 - Processos Administrativos………………………………………………………55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11 - Documentos versionados…………………………………………………………55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12 - Alterações contratuais……………………………………………………………56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13 - Relatórios gerados e retidos……………………………………………………56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14 - Administração de usuários e setores……………………………………………57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LISTA DE TABELAS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LISTA DE ABREVIATURAS E SIGLAS</w:t>
      </w:r>
    </w:p>
    <w:p w:rsidR="00000000" w:rsidDel="00000000" w:rsidP="00000000" w:rsidRDefault="00000000" w:rsidRPr="00000000" w14:paraId="00000078">
      <w:pPr>
        <w:spacing w:after="0" w:lin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AUDIN - Auditoria Interna.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CCOMP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Coordenadoria de Compras.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DIPAC - Divisão de Inovação, Parcerias e Captação de Recursos.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DICONT - Divisão de Contratos.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PRAD - Pró-reitoria de Administração.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SICC - Sistema Integrado de Controle de Contratos.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UFGD - Universidade Federal da Grande Dourados.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SUMÁRIO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7155130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3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ioz7ztao29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ESCOPO DO SISTEMA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3nk3da3jr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DADOS INICIAIS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shtm35w5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MOTIVAÇÃO E PROBLEMÁTICA ABORDADA PELO SOFTWARE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risbjwgsnh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 Definição e importância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heft1o1ai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 Contextualização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u4kc0noj7g2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1.2.3 O Público-alvo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cm0d6k83ws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JUSTIFICATIVA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6a8rqkqwx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ENTREGAS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qfyvtrl8kf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OBJETIVOS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fm4t73hpf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 CRITÉRIOS DE ACEITAÇÃO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poh56mqt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 CONSULTOR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al2pa2wa3aa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 ENTREVISTA COM O CONSULTOR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hck0lu5t59k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REQUISITOS DO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cef6yjhj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METODOLOGIA DE LEVANTAMENTO DE REQUISITOS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gvlfgigprso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REQUISITOS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fo13m7y8fs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MATERIAIS E MÉTODOS (LINGUAGEM E FERRAMENTAS UTILIZADAS)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pjxfrhrd5d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2.3.1 Casos de Usos Gerais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v5uoxzmzd1x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2.3.2 Atores envolvidos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o0l9v2x20do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CASOS DE USO ESPECÍFICOS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lfxoo769xp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2.4.1 Controlar Usuários do Sistema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nwfnlz12u4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2.4.2 Controlar Processos e Contratos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9ngjybi2p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2.4.3 Controlar Tramitação Processual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srsix7kzad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2.4.4 Controlar Documentos Anexos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n7mjap6be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2.4.5 Consultas, Relatórios e Indicadores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5yq5oag6pp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DIAGRAMAS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6b7q3trd4nk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 Diagrama de Classes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kf8tu9hcch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DESENVOLVIMENTO DE SOFTWARE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wzppzy7zj6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METODOLOGIA DE DESENVOLVIMENTO DE SOFTWARE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eqp3j7en961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 Ambientes de desenvolvimento/produção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wdq1oayhd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 Bibliotecas principais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xpcnfuewyt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MÓDULOS DO CRONOGRAMA DE DESENVOLVIMENTO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vwxxhi7phld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MOCKUPS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3oedb31y6vk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CONCLUSÃO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underscor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tvcj29s7aik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REFERÊNCIAS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5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HISTÓRICO DE ALTERAÇÕES</w:t>
      </w:r>
    </w:p>
    <w:tbl>
      <w:tblPr>
        <w:tblStyle w:val="Table1"/>
        <w:tblW w:w="878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276"/>
        <w:gridCol w:w="992"/>
        <w:gridCol w:w="4536"/>
        <w:gridCol w:w="1985"/>
        <w:tblGridChange w:id="0">
          <w:tblGrid>
            <w:gridCol w:w="1276"/>
            <w:gridCol w:w="992"/>
            <w:gridCol w:w="453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A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A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A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A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17/03/26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Etapa 2: Entrevista com o consultor do projeto, Escopo do projeto, Metodologia de Levantamento de Requisitos, Requisitos funcionais e não funcionais e Materiais e métodos.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Lemos Francisconi e Hugo Araujo Teixeira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keepLines w:val="1"/>
              <w:widowControl w:val="0"/>
              <w:spacing w:after="60" w:before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06/04/26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Etapa 3: Inserção dos casos de uso gerais e específicos.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keepLines w:val="1"/>
              <w:widowControl w:val="0"/>
              <w:spacing w:after="60" w:before="60" w:line="360" w:lineRule="auto"/>
              <w:ind w:left="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Lemos Francisconi e Hugo Araujo Teixeira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22/04/26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Etapa 4: Criação do diagrama de classes.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keepLines w:val="1"/>
              <w:widowControl w:val="0"/>
              <w:spacing w:after="60" w:before="60" w:line="360" w:lineRule="auto"/>
              <w:ind w:left="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Lemos Francisconi e Hugo Araujo Teixeira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06/05/26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Etapa 5: - Metodologia de Desenvolvimento de Software (MDS) e Mockups.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keepLines w:val="1"/>
              <w:widowControl w:val="0"/>
              <w:spacing w:after="60" w:before="60" w:line="360" w:lineRule="auto"/>
              <w:ind w:left="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Lemos Francisconi e Hugo Araujo Teixeira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11/05/26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Inserção da lista de figuras e correção do sumário.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keepLines w:val="1"/>
              <w:widowControl w:val="0"/>
              <w:spacing w:after="60" w:before="60" w:line="360" w:lineRule="auto"/>
              <w:ind w:left="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Lemos Francisconi e Hugo Araujo Teixeira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20/08/26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360" w:lineRule="auto"/>
              <w:ind w:left="3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Revisão final: alinhamento entre requisitos, domínio, implementação, diagramas, telas, referências e conclusão.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keepLines w:val="1"/>
              <w:widowControl w:val="0"/>
              <w:spacing w:after="60" w:before="60" w:line="360" w:lineRule="auto"/>
              <w:ind w:left="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Lemos Francisconi e Hugo Araujo Teixeira</w:t>
            </w:r>
          </w:p>
        </w:tc>
      </w:tr>
    </w:tbl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88qlzhg81ts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C8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correta interpretação deste documento exige o conhecimento das siglas e dos conceitos de domínio descritos a seguir.</w:t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	DIPAC: Divisão de Inovação, Parcerias e Captação de Recursos; unidade cujos usuários internos operam o SICC.</w:t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	Processo Administrativo: registro que existe antes da formalização e reúne número, origem, projeto, responsável DIPAC, status e situação de ativação.</w:t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	Instrumento Contratual: contrato de gestão, convênio, acordo de parceria ou acordo de cooperação técnica vinculado a um único processo.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	Formalização: criação do instrumento mediante data e documento assinado em PDF; Tramitação Livre: movimentação para qualquer setor ativo, sem etapas predefinidas.</w:t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	Setor Atual: destino da movimentação mais recente; Vigência Contratual e Vigência do TED: prazos independentes, cada qual com situação própria.</w:t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	Administrador DIPAC: perfil que administra usuários, setores e auditoria; Operador DIPAC: perfil responsável pelas funções operacionais.</w:t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	Documento Administrativo: PDF, DOCX, XLSX ou CSV versionado; Documento Assinado: PDF exigido na formalização e na efetivação de alterações.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8iy61qfi49m" w:id="2"/>
      <w:bookmarkEnd w:id="2"/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	Termo Aditivo e Apostilamento: alterações contratuais inicialmente em rascunho; retificações e cancelamentos geram novos registros sem apagar o histórico.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Identificação dos requisitos</w:t>
      </w:r>
    </w:p>
    <w:p w:rsidR="00000000" w:rsidDel="00000000" w:rsidP="00000000" w:rsidRDefault="00000000" w:rsidRPr="00000000" w14:paraId="000000D2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Por convenção, a referência a requisitos é feita através do nome da subseção onde eles estão descritos, seguidos do identificador do requisito, de acordo com a especificação a seguir: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[nome da subseção. identificador do requisito]</w:t>
      </w:r>
    </w:p>
    <w:p w:rsidR="00000000" w:rsidDel="00000000" w:rsidP="00000000" w:rsidRDefault="00000000" w:rsidRPr="00000000" w14:paraId="000000D4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Cada requisito recebe identificador único e indicação de situação final: Implementado, Parcial, Substituído ou Futuro. Essa rastreabilidade permite distinguir o levantamento inicial das decisões consolidadas durante a implementação.</w:t>
      </w:r>
    </w:p>
    <w:p w:rsidR="00000000" w:rsidDel="00000000" w:rsidP="00000000" w:rsidRDefault="00000000" w:rsidRPr="00000000" w14:paraId="000000D5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numeração inicia em RF001 ou RNF001 e é incrementada de forma contínua, sem reutilização do mesmo identificador em subseções diferentes.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x1zw43svky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Prioridades dos requisitos</w:t>
      </w:r>
    </w:p>
    <w:p w:rsidR="00000000" w:rsidDel="00000000" w:rsidP="00000000" w:rsidRDefault="00000000" w:rsidRPr="00000000" w14:paraId="000000D8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estabelecer a prioridade dos requisitos, nos capítulos 3 e 4, foram adotadas as denominações “essencial”, “importante” e “desejável”. </w:t>
      </w:r>
    </w:p>
    <w:p w:rsidR="00000000" w:rsidDel="00000000" w:rsidP="00000000" w:rsidRDefault="00000000" w:rsidRPr="00000000" w14:paraId="000000D9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Essencial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é o requisito sem o qual o sistema não entra em funcionamento. Requisitos essenciais são requisitos imprescindíveis, que têm que ser implementados impreterivelmente.</w:t>
      </w:r>
    </w:p>
    <w:p w:rsidR="00000000" w:rsidDel="00000000" w:rsidP="00000000" w:rsidRDefault="00000000" w:rsidRPr="00000000" w14:paraId="000000DA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 w:rsidR="00000000" w:rsidDel="00000000" w:rsidP="00000000" w:rsidRDefault="00000000" w:rsidRPr="00000000" w14:paraId="000000DB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Desejável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7"/>
        </w:numPr>
        <w:tabs>
          <w:tab w:val="left" w:leader="none" w:pos="426"/>
        </w:tabs>
        <w:ind w:left="43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ioz7ztao29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 DO SISTEMA</w:t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83nk3da3jrx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DADOS INICIAIS</w:t>
      </w:r>
    </w:p>
    <w:p w:rsidR="00000000" w:rsidDel="00000000" w:rsidP="00000000" w:rsidRDefault="00000000" w:rsidRPr="00000000" w14:paraId="000000D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x4w7a4gqib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Nome do software: </w:t>
      </w:r>
    </w:p>
    <w:p w:rsidR="00000000" w:rsidDel="00000000" w:rsidP="00000000" w:rsidRDefault="00000000" w:rsidRPr="00000000" w14:paraId="000000E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SICC: Sistema Integrado de Controle de Contratos.</w:t>
      </w:r>
    </w:p>
    <w:p w:rsidR="00000000" w:rsidDel="00000000" w:rsidP="00000000" w:rsidRDefault="00000000" w:rsidRPr="00000000" w14:paraId="000000E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hb4q2j2nvi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Patrocinadores </w:t>
      </w:r>
    </w:p>
    <w:p w:rsidR="00000000" w:rsidDel="00000000" w:rsidP="00000000" w:rsidRDefault="00000000" w:rsidRPr="00000000" w14:paraId="000000E2">
      <w:pPr>
        <w:ind w:firstLine="720"/>
        <w:rPr>
          <w:rFonts w:ascii="Times New Roman" w:cs="Times New Roman" w:eastAsia="Times New Roman" w:hAnsi="Times New Roman"/>
        </w:rPr>
      </w:pPr>
      <w:bookmarkStart w:colFirst="0" w:colLast="0" w:name="_heading=h.g6u8ne8zxaus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Gabriel Lemos Francisconi e Hugo Araujo Teixeira.</w:t>
      </w:r>
    </w:p>
    <w:p w:rsidR="00000000" w:rsidDel="00000000" w:rsidP="00000000" w:rsidRDefault="00000000" w:rsidRPr="00000000" w14:paraId="000000E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977"/>
        </w:tabs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Público-alvo</w:t>
      </w:r>
    </w:p>
    <w:p w:rsidR="00000000" w:rsidDel="00000000" w:rsidP="00000000" w:rsidRDefault="00000000" w:rsidRPr="00000000" w14:paraId="000000E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Partes interessadas: DIPAC, DICONT, CCOMP, PRAD e comunidade universitária. Na versão implementada, somente pessoas da DIPAC possuem contas internas; os demais setores participam do domínio e podem receber tramitações.</w:t>
      </w:r>
    </w:p>
    <w:p w:rsidR="00000000" w:rsidDel="00000000" w:rsidP="00000000" w:rsidRDefault="00000000" w:rsidRPr="00000000" w14:paraId="000000E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oel0q8dqaa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Stakeholders</w:t>
      </w:r>
    </w:p>
    <w:p w:rsidR="00000000" w:rsidDel="00000000" w:rsidP="00000000" w:rsidRDefault="00000000" w:rsidRPr="00000000" w14:paraId="000000E6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DIPAC, unidades administrativas relacionadas aos processos e público interessado na consulta transparente dos campos permitidos.</w:t>
      </w:r>
    </w:p>
    <w:p w:rsidR="00000000" w:rsidDel="00000000" w:rsidP="00000000" w:rsidRDefault="00000000" w:rsidRPr="00000000" w14:paraId="000000E7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btfa14uwf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Equipe Básica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Analistas/Desenvolvedores: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Gabriel Lemos Francisconi.</w:t>
      </w:r>
    </w:p>
    <w:p w:rsidR="00000000" w:rsidDel="00000000" w:rsidP="00000000" w:rsidRDefault="00000000" w:rsidRPr="00000000" w14:paraId="000000EC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Hugo Araujo Teixeira.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Orientador: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Prof. M.Sc. José Gonçalves Dias Neto.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Consultor: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Kátia Cristina Silva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Mineli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cshtm35w5a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MOTIVAÇÃO E PROBLEMÁTICA ABORDADA PELO SOFTWARE</w:t>
      </w:r>
    </w:p>
    <w:p w:rsidR="00000000" w:rsidDel="00000000" w:rsidP="00000000" w:rsidRDefault="00000000" w:rsidRPr="00000000" w14:paraId="000000F9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bookmarkStart w:colFirst="0" w:colLast="0" w:name="_heading=h.risbjwgsnh64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Definição e importância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SICC é uma aplicação web para controlar Processos Administrativos e seus Instrumentos Contratuais. A solução concentra formalização, tramitação livre, documentos versionados, termos aditivos, apostilamentos, vigências, notificações internas, auditoria, consulta pública, dashboard e relatórios.</w:t>
      </w:r>
    </w:p>
    <w:p w:rsidR="00000000" w:rsidDel="00000000" w:rsidP="00000000" w:rsidRDefault="00000000" w:rsidRPr="00000000" w14:paraId="000000F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centralização melhora a rastreabilidade sem transformar o sistema em um fluxo rígido. Movimentações e versões permanecem históricas, o estado contratual é recomposto a partir de registros efetivados e a consulta pública expõe somente uma lista explícita de campos.</w:t>
      </w:r>
    </w:p>
    <w:p w:rsidR="00000000" w:rsidDel="00000000" w:rsidP="00000000" w:rsidRDefault="00000000" w:rsidRPr="00000000" w14:paraId="000000FC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heft1o1aizs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Contextualização</w:t>
      </w:r>
    </w:p>
    <w:p w:rsidR="00000000" w:rsidDel="00000000" w:rsidP="00000000" w:rsidRDefault="00000000" w:rsidRPr="00000000" w14:paraId="000000F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âmbito das instituições públicas de ensino superior, a adoção de sistemas informatizados tem se mostrado cada vez mais necessária para organizar rotinas administrativas, padronizar registros e ampliar a eficiência na gestão de informações. No caso da gestão de contratos, convênios e instrumentos congêneres, essa informatização assume papel ainda mais relevante, pois envolve processos com múltiplas etapas, exigências de acompanhamento contínuo e necessidade de acesso claro aos dados produzidos. Nesse ramo de atuação, sistemas digitais não apenas automatizam tarefas, mas também contribuem para a transparência administrativa e para o suporte à tomada de decisão.</w:t>
      </w:r>
    </w:p>
    <w:p w:rsidR="00000000" w:rsidDel="00000000" w:rsidP="00000000" w:rsidRDefault="00000000" w:rsidRPr="00000000" w14:paraId="000000F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proposta do SICC insere-se nesse contexto ao buscar responder a lacunas identificadas na rotina institucional, como a ausência de padronização na coleta de dados, a baixa rastreabilidade das movimentações processuais, a dificuldade de acesso às informações fora da rede institucional e a carência de filtros, cálculos e indicadores voltados à análise dos processos. Dessa forma, o sistema é pensado para atuar em um campo em que a informatização já se apresenta como requisito fundamental para o aprimoramento da gestão universitária.</w:t>
      </w:r>
    </w:p>
    <w:p w:rsidR="00000000" w:rsidDel="00000000" w:rsidP="00000000" w:rsidRDefault="00000000" w:rsidRPr="00000000" w14:paraId="000000FF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u4kc0noj7g2n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Público-alvo</w:t>
      </w:r>
    </w:p>
    <w:p w:rsidR="00000000" w:rsidDel="00000000" w:rsidP="00000000" w:rsidRDefault="00000000" w:rsidRPr="00000000" w14:paraId="0000010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usuários autenticados da primeira versão são exclusivamente integrantes da DIPAC, nos perfis Administrador DIPAC e Operador DIPAC. DICONT, CCOMP, PRAD e outros setores permanecem cadastrados como destinos de tramitação, sem contas próprias.</w:t>
      </w:r>
    </w:p>
    <w:p w:rsidR="00000000" w:rsidDel="00000000" w:rsidP="00000000" w:rsidRDefault="00000000" w:rsidRPr="00000000" w14:paraId="0000010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público externo acessa, sem autenticação, uma consulta limitada ao número do processo, tipo do instrumento, origem, coordenador, status e datas finais das vigências contratual e do TED. Dados internos, documentos, valores, participantes, auditoria e tramitação detalhada não são publicados.</w:t>
      </w:r>
    </w:p>
    <w:p w:rsidR="00000000" w:rsidDel="00000000" w:rsidP="00000000" w:rsidRDefault="00000000" w:rsidRPr="00000000" w14:paraId="0000010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8cm0d6k83ws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JUSTIFICATIVA DO PROJETO</w:t>
      </w:r>
    </w:p>
    <w:p w:rsidR="00000000" w:rsidDel="00000000" w:rsidP="00000000" w:rsidRDefault="00000000" w:rsidRPr="00000000" w14:paraId="0000010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SICC responde à fragmentação de dados, à baixa rastreabilidade e à dificuldade de acompanhar vigências e produzir informações gerenciais. O refinamento do domínio separou o Processo Administrativo do Instrumento Contratual e preservou os fatos históricos em vez de sobrescrevê-los.</w:t>
      </w:r>
    </w:p>
    <w:p w:rsidR="00000000" w:rsidDel="00000000" w:rsidP="00000000" w:rsidRDefault="00000000" w:rsidRPr="00000000" w14:paraId="0000010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solução oferece cadastro controlado, formalização com documento assinado, tramitação livre, alterações contratuais imutáveis, documentos versionados, alertas internos, consulta pública minimizada, dashboard, relatórios retidos e auditoria de operações relevantes.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16a8rqkqwxt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ENTREGAS DO PROJETO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requisitos refinado e alinhado ao domínio implementado.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Aplicação web, migrações de banco, testes automatizados e documentação de decisões arquiteturais.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qfyvtrl8kfz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OBJETIVOS DO SISTEMA</w:t>
      </w:r>
    </w:p>
    <w:p w:rsidR="00000000" w:rsidDel="00000000" w:rsidP="00000000" w:rsidRDefault="00000000" w:rsidRPr="00000000" w14:paraId="0000010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geral do SICC foi implementar uma aplicação web que centraliza Processos Administrativos e Instrumentos Contratuais da DIPAC, com rastreabilidade, controle de acesso, transparência limitada e suporte à gestão.</w:t>
      </w:r>
    </w:p>
    <w:p w:rsidR="00000000" w:rsidDel="00000000" w:rsidP="00000000" w:rsidRDefault="00000000" w:rsidRPr="00000000" w14:paraId="0000010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objetivos específicos, a solução separa processo e instrumento; automatiza status e situações de vigência; registra tramitações livres e históricas; versiona documentos; preserva termos aditivos e apostilamentos; emite notificações internas; disponibiliza consulta pública por lista de campos; e gera relatórios em PDF, XLSX e CSV, retidos para download posterior.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cfm4t73hpfa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CRITÉRIOS DE ACEITAÇÃO DO SISTEMA</w:t>
      </w:r>
    </w:p>
    <w:p w:rsidR="00000000" w:rsidDel="00000000" w:rsidP="00000000" w:rsidRDefault="00000000" w:rsidRPr="00000000" w14:paraId="00000110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aceitação considera compilação do back-end, build do front-end, testes automatizados das regras de domínio e segurança, testes de contrato HTTP e jornadas de navegador com Playwright.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testes distinguem cenários com H2 dos cenários executados com PostgreSQL.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foram presumidos testes formais de usabilidade com participantes nem compatibilidade ampla de navegadores sem evidência documentada.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controles de infraestrutura de produção permanecem sujeitos à implantação institucional.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spoh56mqtg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CONSULTOR DO SISTEMA</w:t>
      </w:r>
    </w:p>
    <w:p w:rsidR="00000000" w:rsidDel="00000000" w:rsidP="00000000" w:rsidRDefault="00000000" w:rsidRPr="00000000" w14:paraId="00000116">
      <w:pPr>
        <w:spacing w:after="0" w:line="36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Nome: Kátia Cristina Silva Mineli;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17">
      <w:pPr>
        <w:spacing w:after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Vínculo: consultora da área de negócio da DIPAC;</w:t>
      </w:r>
    </w:p>
    <w:p w:rsidR="00000000" w:rsidDel="00000000" w:rsidP="00000000" w:rsidRDefault="00000000" w:rsidRPr="00000000" w14:paraId="00000118">
      <w:pPr>
        <w:spacing w:after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Contato pessoal omitido nesta versão destinada à circulação acadêmica;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/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Função: Chefe de divisão da DIPAC;</w:t>
      </w:r>
    </w:p>
    <w:p w:rsidR="00000000" w:rsidDel="00000000" w:rsidP="00000000" w:rsidRDefault="00000000" w:rsidRPr="00000000" w14:paraId="0000011A">
      <w:pPr>
        <w:spacing w:after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al2pa2wa3aa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ENTREVISTA COM O CONSULTOR DO SISTEMA</w:t>
      </w:r>
    </w:p>
    <w:p w:rsidR="00000000" w:rsidDel="00000000" w:rsidP="00000000" w:rsidRDefault="00000000" w:rsidRPr="00000000" w14:paraId="0000011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o controle de contratos e processos é feito atualmente?</w:t>
      </w:r>
    </w:p>
    <w:p w:rsidR="00000000" w:rsidDel="00000000" w:rsidP="00000000" w:rsidRDefault="00000000" w:rsidRPr="00000000" w14:paraId="0000011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Atualmente, o controle é descentralizado, com armazenamento ineficiente, baixo acúmulo de dados, dificuldade de consulta e pouca clareza sobre o andamento dos processos.</w:t>
      </w:r>
    </w:p>
    <w:p w:rsidR="00000000" w:rsidDel="00000000" w:rsidP="00000000" w:rsidRDefault="00000000" w:rsidRPr="00000000" w14:paraId="0000011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são os principais problemas do processo atual?</w:t>
      </w:r>
    </w:p>
    <w:p w:rsidR="00000000" w:rsidDel="00000000" w:rsidP="00000000" w:rsidRDefault="00000000" w:rsidRPr="00000000" w14:paraId="0000012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principais problemas são falta de transparência, falhas de controle da informação, baixa rastreabilidade, pouca padronização dos dados, dificuldade de acesso às movimentações, ausência de estatísticas gerenciais e dificuldade para identificar gargalos.</w:t>
      </w:r>
    </w:p>
    <w:p w:rsidR="00000000" w:rsidDel="00000000" w:rsidP="00000000" w:rsidRDefault="00000000" w:rsidRPr="00000000" w14:paraId="0000012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informações costumam se perder ou ficar difíceis de localizar?</w:t>
      </w:r>
    </w:p>
    <w:p w:rsidR="00000000" w:rsidDel="00000000" w:rsidP="00000000" w:rsidRDefault="00000000" w:rsidRPr="00000000" w14:paraId="0000012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informações mais críticas são histórico de movimentações, status do processo, responsáveis, prazos, anexos e dados necessários para consulta episódica e análise gerencial.</w:t>
      </w:r>
    </w:p>
    <w:p w:rsidR="00000000" w:rsidDel="00000000" w:rsidP="00000000" w:rsidRDefault="00000000" w:rsidRPr="00000000" w14:paraId="0000012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quais etapas acontecem mais atrasos ou dificuldades?</w:t>
      </w:r>
    </w:p>
    <w:p w:rsidR="00000000" w:rsidDel="00000000" w:rsidP="00000000" w:rsidRDefault="00000000" w:rsidRPr="00000000" w14:paraId="0000012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atrasos tendem a ocorrer nas etapas de tramitação em que não há acompanhamento claro, controle de prazo e visibilidade do responsável ou do status atualizado do processo.</w:t>
      </w:r>
    </w:p>
    <w:p w:rsidR="00000000" w:rsidDel="00000000" w:rsidP="00000000" w:rsidRDefault="00000000" w:rsidRPr="00000000" w14:paraId="0000012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problemas mais prejudicam o acompanhamento dos processos?</w:t>
      </w:r>
    </w:p>
    <w:p w:rsidR="00000000" w:rsidDel="00000000" w:rsidP="00000000" w:rsidRDefault="00000000" w:rsidRPr="00000000" w14:paraId="0000012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fatores que mais prejudicam o acompanhamento são o baixo rastreio das movimentações, a falta de clareza do andamento, a ausência de alertas e o controle insuficiente dos processos vigentes.</w:t>
      </w:r>
    </w:p>
    <w:p w:rsidR="00000000" w:rsidDel="00000000" w:rsidP="00000000" w:rsidRDefault="00000000" w:rsidRPr="00000000" w14:paraId="0000012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setores ou perfis de usuários irão utilizar o sistema?</w:t>
      </w:r>
    </w:p>
    <w:p w:rsidR="00000000" w:rsidDel="00000000" w:rsidP="00000000" w:rsidRDefault="00000000" w:rsidRPr="00000000" w14:paraId="0000012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será utilizado por divisões administrativas ligadas a contratos, convênios e compras das IFES, por servidores internos, administradores do sistema e também pela comunidade docente, dentro dos limites de permissão definidos.</w:t>
      </w:r>
    </w:p>
    <w:p w:rsidR="00000000" w:rsidDel="00000000" w:rsidP="00000000" w:rsidRDefault="00000000" w:rsidRPr="00000000" w14:paraId="0000012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que cada tipo de usuário poderá fazer no sistema?</w:t>
      </w:r>
    </w:p>
    <w:p w:rsidR="00000000" w:rsidDel="00000000" w:rsidP="00000000" w:rsidRDefault="00000000" w:rsidRPr="00000000" w14:paraId="0000012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Administradores terão gestão ampla do sistema; servidores internos poderão cadastrar, editar, atualizar, tramitar e acompanhar processos; a comunidade docente poderá consultar o status e a etapa atual do processo conforme permissão; e o público externo terá acesso apenas à visualização pública simplificada.</w:t>
      </w:r>
    </w:p>
    <w:p w:rsidR="00000000" w:rsidDel="00000000" w:rsidP="00000000" w:rsidRDefault="00000000" w:rsidRPr="00000000" w14:paraId="0000013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informações devem ter acesso restrito?</w:t>
      </w:r>
    </w:p>
    <w:p w:rsidR="00000000" w:rsidDel="00000000" w:rsidP="00000000" w:rsidRDefault="00000000" w:rsidRPr="00000000" w14:paraId="0000013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Devem ter acesso restrito os dados administrativos internos, informações pessoais, conteúdos sensíveis, registros completos de movimentação e funcionalidades de edição, tudo em conformidade com a LGPD e com o controle granular de permissões.</w:t>
      </w:r>
    </w:p>
    <w:p w:rsidR="00000000" w:rsidDel="00000000" w:rsidP="00000000" w:rsidRDefault="00000000" w:rsidRPr="00000000" w14:paraId="0000013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dados poderão ser consultados publicamente?</w:t>
      </w:r>
    </w:p>
    <w:p w:rsidR="00000000" w:rsidDel="00000000" w:rsidP="00000000" w:rsidRDefault="00000000" w:rsidRPr="00000000" w14:paraId="0000013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Poderão ser consultadas informações públicas simplificadas sobre os processos, especialmente status e etapa atual, desde que não exponham dados sensíveis.</w:t>
      </w:r>
    </w:p>
    <w:p w:rsidR="00000000" w:rsidDel="00000000" w:rsidP="00000000" w:rsidRDefault="00000000" w:rsidRPr="00000000" w14:paraId="0000013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Quem será responsável por atualizar as informações no sistema?</w:t>
      </w:r>
    </w:p>
    <w:p w:rsidR="00000000" w:rsidDel="00000000" w:rsidP="00000000" w:rsidRDefault="00000000" w:rsidRPr="00000000" w14:paraId="0000013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atualização das informações ficará sob responsabilidade dos servidores e setores administrativos que atuam diretamente na gestão e tramitação dos contratos e processos.</w:t>
      </w:r>
    </w:p>
    <w:p w:rsidR="00000000" w:rsidDel="00000000" w:rsidP="00000000" w:rsidRDefault="00000000" w:rsidRPr="00000000" w14:paraId="0000013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dados são obrigatórios no cadastro de um processo ou contrato?</w:t>
      </w:r>
    </w:p>
    <w:p w:rsidR="00000000" w:rsidDel="00000000" w:rsidP="00000000" w:rsidRDefault="00000000" w:rsidRPr="00000000" w14:paraId="0000013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Serão obrigatórios os dados administrativos essenciais, responsáveis, prazos e anexos, além dos campos mínimos definidos para garantir a integridade do cadastro.</w:t>
      </w:r>
    </w:p>
    <w:p w:rsidR="00000000" w:rsidDel="00000000" w:rsidP="00000000" w:rsidRDefault="00000000" w:rsidRPr="00000000" w14:paraId="0000013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campos precisam seguir um padrão de preenchimento?</w:t>
      </w:r>
    </w:p>
    <w:p w:rsidR="00000000" w:rsidDel="00000000" w:rsidP="00000000" w:rsidRDefault="00000000" w:rsidRPr="00000000" w14:paraId="0000013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Devem seguir padronização, no mínimo, datas, tipos de instrumento, setores e status, pois esses elementos estruturam a organização e a análise do sistema.</w:t>
      </w:r>
    </w:p>
    <w:p w:rsidR="00000000" w:rsidDel="00000000" w:rsidP="00000000" w:rsidRDefault="00000000" w:rsidRPr="00000000" w14:paraId="0000013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documentos e anexos precisam ser registrados?</w:t>
      </w:r>
    </w:p>
    <w:p w:rsidR="00000000" w:rsidDel="00000000" w:rsidP="00000000" w:rsidRDefault="00000000" w:rsidRPr="00000000" w14:paraId="0000014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Devem ser registrados os documentos vinculados ao processo contratual, convênio ou instrumento congênere, com armazenamento organizado e histórico de versões.</w:t>
      </w:r>
    </w:p>
    <w:p w:rsidR="00000000" w:rsidDel="00000000" w:rsidP="00000000" w:rsidRDefault="00000000" w:rsidRPr="00000000" w14:paraId="0000014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o sistema deve evitar cadastros duplicados?</w:t>
      </w:r>
    </w:p>
    <w:p w:rsidR="00000000" w:rsidDel="00000000" w:rsidP="00000000" w:rsidRDefault="00000000" w:rsidRPr="00000000" w14:paraId="0000014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impedir o cadastro duplicado de processos por meio de validação automática no momento do registro.</w:t>
      </w:r>
    </w:p>
    <w:p w:rsidR="00000000" w:rsidDel="00000000" w:rsidP="00000000" w:rsidRDefault="00000000" w:rsidRPr="00000000" w14:paraId="0000014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validações devem acontecer antes de salvar um registro?</w:t>
      </w:r>
    </w:p>
    <w:p w:rsidR="00000000" w:rsidDel="00000000" w:rsidP="00000000" w:rsidRDefault="00000000" w:rsidRPr="00000000" w14:paraId="0000014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Antes do salvamento, o sistema deve validar campos obrigatórios, padronização dos dados e eventual duplicidade do processo.</w:t>
      </w:r>
    </w:p>
    <w:p w:rsidR="00000000" w:rsidDel="00000000" w:rsidP="00000000" w:rsidRDefault="00000000" w:rsidRPr="00000000" w14:paraId="0000014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são as etapas mais comuns no trâmite de um processo?</w:t>
      </w:r>
    </w:p>
    <w:p w:rsidR="00000000" w:rsidDel="00000000" w:rsidP="00000000" w:rsidRDefault="00000000" w:rsidRPr="00000000" w14:paraId="0000014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etapas variam conforme o tipo de instrumento, por isso o sistema deve permitir fluxos de tramitação personalizados e definição de etapas obrigatórias para cada tipo de processo.</w:t>
      </w:r>
    </w:p>
    <w:p w:rsidR="00000000" w:rsidDel="00000000" w:rsidP="00000000" w:rsidRDefault="00000000" w:rsidRPr="00000000" w14:paraId="0000014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fluxo muda conforme o tipo de contrato ou instrumento?</w:t>
      </w:r>
    </w:p>
    <w:p w:rsidR="00000000" w:rsidDel="00000000" w:rsidP="00000000" w:rsidRDefault="00000000" w:rsidRPr="00000000" w14:paraId="0000014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Sim. O fluxo deve mudar conforme o tipo de instrumento, e o sistema já prevê configuração específica de tramitação para cada caso.</w:t>
      </w:r>
    </w:p>
    <w:p w:rsidR="00000000" w:rsidDel="00000000" w:rsidP="00000000" w:rsidRDefault="00000000" w:rsidRPr="00000000" w14:paraId="0000014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movimentações precisam ser registradas obrigatoriamente?</w:t>
      </w:r>
    </w:p>
    <w:p w:rsidR="00000000" w:rsidDel="00000000" w:rsidP="00000000" w:rsidRDefault="00000000" w:rsidRPr="00000000" w14:paraId="0000015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Devem ser registradas todas as movimentações relevantes do processo, incluindo data, setor, responsável e ação realizada.</w:t>
      </w:r>
    </w:p>
    <w:p w:rsidR="00000000" w:rsidDel="00000000" w:rsidP="00000000" w:rsidRDefault="00000000" w:rsidRPr="00000000" w14:paraId="0000015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deve mostrar o histórico completo de cada processo?</w:t>
      </w:r>
    </w:p>
    <w:p w:rsidR="00000000" w:rsidDel="00000000" w:rsidP="00000000" w:rsidRDefault="00000000" w:rsidRPr="00000000" w14:paraId="0000015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Sim. O histórico completo precisa ser exibido para garantir rastreabilidade, auditoria e clareza do andamento processual.</w:t>
      </w:r>
    </w:p>
    <w:p w:rsidR="00000000" w:rsidDel="00000000" w:rsidP="00000000" w:rsidRDefault="00000000" w:rsidRPr="00000000" w14:paraId="0000015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ações precisam ficar registradas com data, setor e responsável?</w:t>
      </w:r>
    </w:p>
    <w:p w:rsidR="00000000" w:rsidDel="00000000" w:rsidP="00000000" w:rsidRDefault="00000000" w:rsidRPr="00000000" w14:paraId="0000015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Devem ficar registradas as alterações, tramitações, mudanças de status, trocas de responsável e demais ações administrativas realizadas no processo.</w:t>
      </w:r>
    </w:p>
    <w:p w:rsidR="00000000" w:rsidDel="00000000" w:rsidP="00000000" w:rsidRDefault="00000000" w:rsidRPr="00000000" w14:paraId="0000015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quais situações o coordenador deve ser notificado?</w:t>
      </w:r>
    </w:p>
    <w:p w:rsidR="00000000" w:rsidDel="00000000" w:rsidP="00000000" w:rsidRDefault="00000000" w:rsidRPr="00000000" w14:paraId="0000015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coordenador deve ser notificado quando o processo chegar a unidades administrativas importantes e quando houver prazos próximos do vencimento ou já vencidos.</w:t>
      </w:r>
    </w:p>
    <w:p w:rsidR="00000000" w:rsidDel="00000000" w:rsidP="00000000" w:rsidRDefault="00000000" w:rsidRPr="00000000" w14:paraId="0000015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Quem mais deve receber notificações?</w:t>
      </w:r>
    </w:p>
    <w:p w:rsidR="00000000" w:rsidDel="00000000" w:rsidP="00000000" w:rsidRDefault="00000000" w:rsidRPr="00000000" w14:paraId="0000015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Além do coordenador, os responsáveis pelo processo ou pela etapa em andamento devem receber notificações para manter o fluxo sob controle.</w:t>
      </w:r>
    </w:p>
    <w:p w:rsidR="00000000" w:rsidDel="00000000" w:rsidP="00000000" w:rsidRDefault="00000000" w:rsidRPr="00000000" w14:paraId="0000015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avisar sobre prazos próximos do vencimento?</w:t>
      </w:r>
    </w:p>
    <w:p w:rsidR="00000000" w:rsidDel="00000000" w:rsidP="00000000" w:rsidRDefault="00000000" w:rsidRPr="00000000" w14:paraId="0000015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Sim. Esse deve ser um atributo importante do sistema.</w:t>
      </w:r>
    </w:p>
    <w:p w:rsidR="00000000" w:rsidDel="00000000" w:rsidP="00000000" w:rsidRDefault="00000000" w:rsidRPr="00000000" w14:paraId="0000016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essas notificações devem aparecer para o usuário?</w:t>
      </w:r>
    </w:p>
    <w:p w:rsidR="00000000" w:rsidDel="00000000" w:rsidP="00000000" w:rsidRDefault="00000000" w:rsidRPr="00000000" w14:paraId="0000016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notificações devem aparecer de forma visível dentro do sistema, com sinalização clara de prazos próximos e processos vencidos, garantindo acompanhamento imediato.</w:t>
      </w:r>
    </w:p>
    <w:p w:rsidR="00000000" w:rsidDel="00000000" w:rsidP="00000000" w:rsidRDefault="00000000" w:rsidRPr="00000000" w14:paraId="0000016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consultas são mais frequentes no dia a dia?</w:t>
      </w:r>
    </w:p>
    <w:p w:rsidR="00000000" w:rsidDel="00000000" w:rsidP="00000000" w:rsidRDefault="00000000" w:rsidRPr="00000000" w14:paraId="0000016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consultas mais relevantes são status do processo, etapa atual, histórico de movimentações, responsáveis, prazos, processos abertos em determinado período e dados de desempenho.</w:t>
      </w:r>
    </w:p>
    <w:p w:rsidR="00000000" w:rsidDel="00000000" w:rsidP="00000000" w:rsidRDefault="00000000" w:rsidRPr="00000000" w14:paraId="0000016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filtros são indispensáveis para localizar processos e contratos?</w:t>
      </w:r>
    </w:p>
    <w:p w:rsidR="00000000" w:rsidDel="00000000" w:rsidP="00000000" w:rsidRDefault="00000000" w:rsidRPr="00000000" w14:paraId="0000016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indispensáveis filtros por status, setor, tipo de instrumento, período, responsável e situação de prazo, porque esses elementos sustentam tanto a busca operacional quanto os relatórios gerenciais.</w:t>
      </w:r>
    </w:p>
    <w:p w:rsidR="00000000" w:rsidDel="00000000" w:rsidP="00000000" w:rsidRDefault="00000000" w:rsidRPr="00000000" w14:paraId="0000016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relatórios o sistema deve gerar?</w:t>
      </w:r>
    </w:p>
    <w:p w:rsidR="00000000" w:rsidDel="00000000" w:rsidP="00000000" w:rsidRDefault="00000000" w:rsidRPr="00000000" w14:paraId="0000016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deve gerar relatórios automáticos com filtragem, relatórios anuais de performance e documentos exportáveis em PDF, CSV ou Excel.</w:t>
      </w:r>
    </w:p>
    <w:p w:rsidR="00000000" w:rsidDel="00000000" w:rsidP="00000000" w:rsidRDefault="00000000" w:rsidRPr="00000000" w14:paraId="0000016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indicadores de desempenho são mais importantes para a gestão?</w:t>
      </w:r>
    </w:p>
    <w:p w:rsidR="00000000" w:rsidDel="00000000" w:rsidP="00000000" w:rsidRDefault="00000000" w:rsidRPr="00000000" w14:paraId="0000016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indicadores prioritários são: tempo médio de tramitação, tempo médio por setor, quantidade de processos por status, percentual de processos vencidos, tempo total de permanência no sistema e índices de eficiência para avaliação da fundação de apoio.</w:t>
      </w:r>
    </w:p>
    <w:p w:rsidR="00000000" w:rsidDel="00000000" w:rsidP="00000000" w:rsidRDefault="00000000" w:rsidRPr="00000000" w14:paraId="0000016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Quais dados ajudariam a identificar gargalos nos processos?</w:t>
      </w:r>
    </w:p>
    <w:p w:rsidR="00000000" w:rsidDel="00000000" w:rsidP="00000000" w:rsidRDefault="00000000" w:rsidRPr="00000000" w14:paraId="0000017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dados mais úteis para identificar gargalos são histórico de movimentações, tempo médio por etapa, tempo médio por setor, status do processo, tempo total de permanência e registros de prazos vencidos.</w:t>
      </w:r>
    </w:p>
    <w:p w:rsidR="00000000" w:rsidDel="00000000" w:rsidP="00000000" w:rsidRDefault="00000000" w:rsidRPr="00000000" w14:paraId="0000017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ind w:firstLine="720"/>
        <w:rPr>
          <w:rFonts w:ascii="Times New Roman" w:cs="Times New Roman" w:eastAsia="Times New Roman" w:hAnsi="Times New Roman"/>
        </w:rPr>
        <w:pageBreakBefore w:val="true"/>
      </w:pP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REFINAMENTO DOS REQUISITOS APÓS A ENTREVISTA</w:t>
      </w:r>
    </w:p>
    <w:p w:rsidR="00000000" w:rsidDel="00000000" w:rsidP="00000000" w:rsidRDefault="00000000" w:rsidRPr="00000000" w14:paraId="00000174">
      <w:pPr>
        <w:pStyle w:val="normal"/>
        <w:spacing w:after="160" w:line="259" w:lineRule="auto"/>
        <w:jc w:val="left"/>
        <w:rPr/>
      </w:pPr>
      <w:r w:rsidDel="00000000" w:rsidR="00000000" w:rsidRPr="00000000"/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A entrevista foi preservada como registro do levantamento inicial. Durante a modelagem e a implementação, o escopo foi refinado: o uso interno ficou restrito à DIPAC com dois perfis fixos; a tramitação passou a ser livre; o ator docente autenticado foi retirado; processo e instrumento foram separados; status e vigências tornaram-se automáticos; e foram incorporados documentos versionados, alterações contratuais, alertas de 120 dias, consulta pública por lista permitida e relatórios retidos.</w:t>
      </w:r>
    </w:p>
    <w:p w:rsidR="00000000" w:rsidDel="00000000" w:rsidP="00000000" w:rsidRDefault="00000000" w:rsidRPr="00000000" w14:paraId="00000175">
      <w:pPr>
        <w:pStyle w:val="Heading1"/>
        <w:numPr>
          <w:ilvl w:val="0"/>
          <w:numId w:val="7"/>
        </w:numPr>
        <w:tabs>
          <w:tab w:val="left" w:leader="none" w:pos="426"/>
        </w:tabs>
        <w:ind w:left="432" w:hanging="43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ck0lu5t59kk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REQUISITOS DO SISTEMA</w:t>
      </w:r>
    </w:p>
    <w:p w:rsidR="00000000" w:rsidDel="00000000" w:rsidP="00000000" w:rsidRDefault="00000000" w:rsidRPr="00000000" w14:paraId="0000017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capítulo apresenta os requisitos consolidados após o levantamento, a modelagem de domínio e a validação técnica da aplicação implementada.</w:t>
      </w:r>
    </w:p>
    <w:p w:rsidR="00000000" w:rsidDel="00000000" w:rsidP="00000000" w:rsidRDefault="00000000" w:rsidRPr="00000000" w14:paraId="0000017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lcef6yjhjp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METODOLOGIA DE LEVANTAMENTO DE REQUISITOS</w:t>
      </w:r>
    </w:p>
    <w:p w:rsidR="00000000" w:rsidDel="00000000" w:rsidP="00000000" w:rsidRDefault="00000000" w:rsidRPr="00000000" w14:paraId="0000017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levantamento de requisitos combinou observação do ambiente organizacional e entrevista semiestruturada com consultora da área. As necessidades identificadas foram posteriormente confrontadas com o modelo de domínio e com critérios verificáveis de implementação.</w:t>
      </w:r>
    </w:p>
    <w:p w:rsidR="00000000" w:rsidDel="00000000" w:rsidP="00000000" w:rsidRDefault="00000000" w:rsidRPr="00000000" w14:paraId="0000017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observação participante permitiu identificar fragmentação dos dados, baixa rastreabilidade, dificuldade de acompanhar movimentações e ausência de informações gerenciais consolidadas.</w:t>
      </w:r>
    </w:p>
    <w:p w:rsidR="00000000" w:rsidDel="00000000" w:rsidP="00000000" w:rsidRDefault="00000000" w:rsidRPr="00000000" w14:paraId="0000017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entrevista validou problemas e expectativas sobre processos, perfis, tramitação, notificações e relatórios. Suas respostas permanecem registradas como evidência histórica do levantamento inicial.</w:t>
      </w:r>
    </w:p>
    <w:p w:rsidR="00000000" w:rsidDel="00000000" w:rsidP="00000000" w:rsidRDefault="00000000" w:rsidRPr="00000000" w14:paraId="0000017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etapa de refinamento, decisões que modificaram hipóteses iniciais foram registradas em ADRs e convertidas em incrementos verticais, regras de domínio e critérios de aceitação. Isso permitiu distinguir requisitos originais, decisões de escopo, funcionalidades implementadas e limitações futuras.</w:t>
      </w:r>
    </w:p>
    <w:p w:rsidR="00000000" w:rsidDel="00000000" w:rsidP="00000000" w:rsidRDefault="00000000" w:rsidRPr="00000000" w14:paraId="0000017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gvlfgigprso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17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deverá prover os seguintes requisitos: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000000"/>
          <w:highlight w:val="cyan"/>
        </w:rPr>
        <w:spacing w:after="60"/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Relação Sintética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000000"/>
          <w:highlight w:val="cyan"/>
        </w:rPr>
        <w:spacing w:after="60" w:before="120"/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o cadastro de Processo Administrativo com número único e normalizado, origem, número de projeto e responsável DIPAC opcional.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a atualização dos dados modificáveis e a desativação lógica do Processo Administrativo, preservando seu número e seu histórico.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a formalização de exatamente um Instrumento Contratual por Processo Administrativo, com os dados contratuais e o documento assinado em PDF.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aceitar os tipos contrato de gestão, convênio, acordo de parceria e acordo de cooperação técnica, rejeitando tipos não previstos.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calcular automaticamente o status do processo como EM_FORMALIZACAO, EM_VIGENCIA ou CONCLUIDO, conforme a formalização e a vigência contratual.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registrar e acompanhar separadamente a vigência contratual e a vigência do Termo de Execução Descentralizada, classificando cada uma como válida, próxima do vencimento, vencida ou não informada.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a tramitação livre do processo para qualquer setor ativo, sem fluxos predefinidos ou etapas obrigatórias.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identificar o setor atual e calcular, em dias corridos, o tempo de permanência do processo em cada setor.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preservar as movimentações como registros imutáveis e representar eventuais correções por meio de novas movimentações.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manter históricos de tramitação separados para a formalização inicial, para cada termo aditivo e para cada apostilamento.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o cadastro de documentos administrativos em PDF, DOCX, XLSX ou CSV, com tamanho máximo de 20 MB e validação do conteúdo real do arquivo.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manter versões imutáveis dos documentos, com checksum SHA-256, download autenticado e desativação lógica.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o cadastro de termos aditivos e apostilamentos como rascunhos e exigir data, ordem oficial e documento assinado em PDF para sua efetivação.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preservar alterações contratuais efetivadas e registrar retificações ou cancelamentos como novos eventos históricos.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recompor o estado vigente do instrumento campo a campo, considerando a data de efetivação, a ordem oficial e as prorrogações válidas.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autenticar usuários internos nos perfis fixos Administrador DIPAC e Operador DIPAC, com senha temporária, troca obrigatória e invalidação de sessão quando aplicável.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restringir a gestão de usuários, setores e auditoria ao Administrador DIPAC e disponibilizar as funções operacionais aos dois perfis internos.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emitir notificações internas de chegada de processos e alertas independentes para o término das vigências contratual e do TED no marco de 120 dias.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disponibilizar consulta pública sem autenticação, exibindo somente os campos expressamente permitidos e sem expor informações internas.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gerar relatórios anuais de processos, instrumentos por tipo, tramitações, vigências e dados consolidados nos formatos PDF, XLSX ou CSV.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reter os arquivos dos relatórios gerados, com seus filtros, metadados e checksum, para download posterior.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apresentar dashboard gerencial com indicadores de status, conclusão, alertas, valor vigente, tipos, permanência, gargalo, tempo inicial e atividade mensal.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registrar tentativas de autenticação e operações sensíveis que alterem o estado da aplicação, sem auditar consultas públicas ou leituras ordinárias.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000000"/>
          <w:highlight w:val="cyan"/>
        </w:rPr>
        <w:spacing w:after="60" w:before="120"/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Não-Funcionais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proteger as senhas com BCrypt, autenticar as requisições internas por JWT e aplicar autorização pelos perfis fixos definidos.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minimizar a exposição pública por meio de uma lista explícita de campos, mantendo privados valores, partícipes, documentos, usuários, tramitação detalhada e auditoria.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assegurar rastreabilidade por meio de auditoria, movimentações imutáveis, versões de documentos e histórico de alterações contratuais.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validar dados obrigatórios e formatos tanto na API quanto na interface, apresentando mensagens compreensíveis ao usuário.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persistir os dados relacionais no PostgreSQL e controlar a evolução do esquema por migrações Flyway, utilizando H2 nos testes apropriados.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manter uma interface responsiva e ter suas jornadas críticas verificadas por testes de navegador com Playwright.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armazenar arquivos em diretório local configurável e manter seus metadados no banco de dados; a adoção de armazenamento institucional deve ser definida na implantação.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implantação institucional deve prover HTTPS/TLS, criptografia em repouso, autenticação multifator, backup, restauração, retenção, redundância e recuperação de desastre, mecanismos ainda não demonstrados na versão acadêmica.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implantação institucional deve reavaliar a persistência atual da sessão do front-end em localStorage e adotar o mecanismo de armazenamento compatível com a política de segurança da UFGD.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conformidade integral com a LGPD deve ser submetida à avaliação institucional; a versão acadêmica implementa minimização de dados na consulta pública, controle de acesso e preservação histórica.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000000"/>
          <w:highlight w:val="cyan"/>
        </w:rPr>
        <w:spacing w:after="60" w:before="120"/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Especificação Detalhada dos Requisitos Funcionais</w:t>
      </w:r>
      <w:r w:rsidDel="00000000" w:rsidR="00000000" w:rsidRPr="00000000">
        <w:rPr>
          <w:rtl w:val="0"/>
        </w:rPr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1 - Cadastrar Processo Administrativo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que o usuário DIPAC registre um novo Processo Administrativo com identificação única e os dados necessários ao acompanhamento institucional.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Administrador DIPAC ou o Operador DIPAC deve estar autenticado no sistema.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Número do processo, origem, número do projeto e responsável DIPAC opcional.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Processo Administrativo é criado como ativo, com número único e normalizado e status inicial EM_FORMALIZACAO.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2 - Atualizar ou Desativar Processo Administrativo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atualizar os dados modificáveis de um processo ou realizar sua desativação lógica sem eliminar seus registros anteriores.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DIPAC deve estar autenticado e o Processo Administrativo deve estar previamente cadastrado.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Novos dados de origem, projeto ou responsável, ou solicitação de desativação do processo.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Os dados permitidos ou o estado de ativação são atualizados, enquanto o número identificador e o histórico permanecem preservados.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3 - Formalizar Instrumento Contratual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formalizar o único Instrumento Contratual associado a um Processo Administrativo.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DIPAC deve estar autenticado, o processo deve estar ativo e ainda não pode possuir Instrumento Contratual.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Data de formalização, tipo e dados do instrumento, vigências aplicáveis e documento assinado em PDF.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Instrumento Contratual é vinculado ao processo e o status passa a ser calculado conforme a formalização e a vigência contratual.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4 - Validar Tipo de Instrumento Contratual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restringe o cadastro aos tipos de instrumento reconhecidos pelo SICC.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A formalização de um Instrumento Contratual deve estar em andamento.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Tipo de instrumento selecionado pelo usuário.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sistema aceita contrato de gestão, convênio, acordo de parceria ou acordo de cooperação técnica e rejeita tipos não previstos.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5 - Calcular Status do Processo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determina automaticamente a situação do processo a partir da existência do instrumento e da vigência contratual.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Processo Administrativo deve estar cadastrado.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Estado de formalização, data final da vigência contratual e data corrente.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processo é apresentado com status EM_FORMALIZACAO, EM_VIGENCIA ou CONCLUIDO, sem edição manual do status.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6 - Controlar Vigências do Contrato e do TED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registrar e acompanhar separadamente a vigência contratual e a vigência do Termo de Execução Descentralizada.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Instrumento Contratual deve estar formalizado.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Data final da vigência contratual e, quando aplicável, data final da vigência do TED.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Cada vigência é classificada independentemente como válida, próxima do vencimento, vencida ou não informada.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7 - Registrar Tramitação Livre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movimentar um processo para qualquer setor ativo, sem fluxo predefinido ou etapas obrigatórias.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deve estar autenticado, o contexto de tramitação deve existir e o setor de destino deve estar ativo.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Contexto da tramitação, data da movimentação, setor de destino e observação opcional.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Uma movimentação imutável é acrescentada ao histórico com sua data e sequência diária.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8 - Calcular Setor Atual e Permanência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apresenta o setor atual e o tempo de permanência do processo em cada setor.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contexto selecionado deve possuir ao menos uma movimentação registrada.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Histórico cronológico das movimentações do contexto.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setor atual é derivado do destino mais recente e as permanências são calculadas em dias corridos.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9 - Preservar Movimentações Imutáveis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impede a alteração ou exclusão de movimentações já registradas e representa correções por novos registros.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Deve existir um contexto de tramitação e, para uma correção, uma movimentação anterior relacionada.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Nova movimentação ou movimentação explicativa de correção, com data não futura.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novo fato é acrescentado em ordem cronológica e os registros anteriores permanecem inalterados.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10 - Manter Históricos de Tramitação Separados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mantém históricos independentes para a formalização inicial, para cada termo aditivo e para cada apostilamento.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processo e o contexto que será consultado ou movimentado devem existir.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Processo e contexto de tramitação selecionados.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As movimentações são registradas e exibidas somente no histórico do contexto correspondente.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11 - Cadastrar Documento Administrativo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anexar documentos administrativos ao processo, instrumento, termo aditivo ou apostilamento.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DIPAC deve estar autenticado e a entidade à qual o documento será vinculado deve existir.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Arquivo PDF, DOCX, XLSX ou CSV de até 20 MB e seus metadados.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conteúdo real do arquivo é validado e o documento é armazenado com sua primeira versão.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12 - Controlar Versões de Documentos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acrescentar versões a um documento sem substituir ou apagar arquivos anteriores.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DIPAC deve estar autenticado e o documento deve estar previamente cadastrado.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Novo arquivo correspondente ao documento e metadados da versão.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Uma versão imutável é criada com checksum SHA-256 e chave própria de armazenamento, permanecendo disponível para consulta e download autenticado.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13 - Cadastrar Termo Aditivo ou Apostilamento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elaborar alterações contratuais como rascunhos e efetivá-las mediante documentação oficial.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DIPAC deve estar autenticado e o Instrumento Contratual deve estar formalizado.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Tipo da alteração, mudanças de campos e, para efetivação, data, ordem oficial e documento assinado em PDF.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termo aditivo ou apostilamento é mantido como rascunho editável ou passa a ser um registro efetivado e imutável.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14 - Retificar ou Cancelar Alteração Contratual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corrigir ou cancelar uma alteração efetivada sem modificar o registro histórico original.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Deve existir um termo aditivo ou apostilamento previamente efetivado.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Alteração de origem, justificativa e dados oficiais da retificação ou do cancelamento.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Um novo registro é criado e o estado atual do instrumento é recomposto, preservando todas as alterações anteriores.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15 - Aplicar Precedência das Alterações Contratuais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recompõe cada campo do instrumento considerando somente as alterações efetivadas que permanecem válidas.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Instrumento Contratual deve possuir uma ou mais alterações efetivadas.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Estado inicial do instrumento e alterações ordenadas por data de efetivação e ordem oficial.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O estado vigente é calculado campo a campo e uma prorrogação válida pode atualizar a vigência contratual.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16 - Autenticar Usuário Interno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o acesso de usuários internos com os perfis fixos Administrador DIPAC e Operador DIPAC.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deve estar previamente cadastrado e ativo.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Login e senha do usuário interno.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As credenciais são validadas, a troca de senha temporária é exigida quando necessária e uma sessão JWT válida é emitida.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17 - Autorizar Funcionalidades por Perfil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controla o acesso às funcionalidades administrativas e operacionais conforme o perfil do usuário.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usuário deve estar autenticado como Administrador DIPAC ou Operador DIPAC.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Perfil autenticado e funcionalidade solicitada.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Usuários, setores e auditoria ficam disponíveis ao Administrador DIPAC, enquanto as funções operacionais ficam disponíveis aos dois perfis.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18 - Emitir Notificações Internas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informa aos usuários internos a chegada de processos e a proximidade do término das vigências.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Devem existir movimentações ou vigências que atendam aos critérios de notificação.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Novas movimentações, datas finais das vigências contratual e do TED e data corrente.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São disponibilizadas notificações de chegada e alertas independentes de vigência no marco de 120 dias.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19 - Consultar Processos Publicamente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que qualquer visitante consulte todos os processos cadastrados, inclusive os inativos, sem autenticação e sem visualizar informações internas.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Não exige autenticação; devem existir processos cadastrados disponíveis para consulta, independentemente de estarem ativos ou inativos.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Parâmetros de pesquisa, filtragem e paginação da consulta pública.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São exibidos somente número, tipo, origem, coordenador, status, data final contratual e data final do TED.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20 - Gerar Relatórios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permite produzir relatórios administrativos a partir dos dados consolidados do SICC.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Administrador DIPAC ou o Operador DIPAC deve estar autenticado.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Tipo de relatório, filtros aplicáveis e formato PDF, XLSX ou CSV.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É gerado um relatório anual de processos, de instrumentos por tipo, de tramitações, de vigências ou consolidado.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21 - Reter Relatórios Gerados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mantém cada geração de relatório disponível para consulta e download posterior.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Um relatório deve ter sido gerado por usuário autenticado.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Arquivo gerado, formato, filtros, metadados e checksum.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A geração é preservada no histórico e pode ser baixada posteriormente em seu formato original.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22 - Exibir Dashboard Gerencial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apresenta uma visão consolidada da situação dos processos, instrumentos, vigências e tramitações.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Importante.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O Administrador DIPAC ou o Operador DIPAC deve estar autenticado.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Dados atuais dos processos, instrumentos, vigências, alterações e movimentações.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São exibidos indicadores de status, conclusão, alertas, valor vigente, tipos, permanência, gargalo, tempo inicial e atividade mensal.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center"/>
      </w:pPr>
      <w:r>
        <w:rPr>
          <w:b/>
          <w:bCs/>
          <w:u w:val="single"/>
        </w:rPr>
        <w:t>RF 23 - Registrar Auditoria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Descrição: </w:t>
      </w:r>
      <w:r>
        <w:t>Este requisito registra autenticações e operações sensíveis que alteram o estado do sistema.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Prioridade: </w:t>
      </w:r>
      <w:r>
        <w:t>Essencial.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Pré-condições: </w:t>
      </w:r>
      <w:r>
        <w:t>Deve ocorrer uma tentativa de autenticação ou uma operação interna sujeita a auditoria.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Entrada: </w:t>
      </w:r>
      <w:r>
        <w:t>Usuário, instante, tipo da operação, entidade afetada e resultado, sem senhas ou tokens.</w:t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jc w:val="both"/>
      </w:pPr>
      <w:r>
        <w:rPr>
          <w:b/>
          <w:bCs/>
        </w:rPr>
        <w:t xml:space="preserve">Saída e pós-condições: </w:t>
      </w:r>
      <w:r>
        <w:t>Um registro de auditoria é preservado para rastreabilidade, sem incluir leituras públicas e consultas ordinárias.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jfo13m7y8fs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MATERIAIS E MÉTODOS (LINGUAGEM E FERRAMENTAS UTILIZADAS)</w:t>
      </w:r>
    </w:p>
    <w:p w:rsidR="00000000" w:rsidDel="00000000" w:rsidP="00000000" w:rsidRDefault="00000000" w:rsidRPr="00000000" w14:paraId="000001A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Foram utilizados Google Docs e Draw.io na documentação; Java, Spring Boot, PostgreSQL e Flyway no back-end; React, TypeScript e Vite no front-end; e JUnit, Spring Boot Test e Playwright na verificação automatizada.</w:t>
      </w:r>
    </w:p>
    <w:p w:rsidR="00000000" w:rsidDel="00000000" w:rsidP="00000000" w:rsidRDefault="00000000" w:rsidRPr="00000000" w14:paraId="000001A6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tpjxfrhrd5dm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Casos de Uso Gerais</w:t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918200"/>
            <wp:effectExtent b="0" l="0" r="0" t="0"/>
            <wp:docPr id="200110518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Fazer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caso de uso permite que Administrador DIPAC e Operador DIPAC autentiquem-se com credenciais válidas. Senhas temporárias exigem troca antes do acesso às demais funções.</w:t>
      </w:r>
    </w:p>
    <w:p w:rsidR="00000000" w:rsidDel="00000000" w:rsidP="00000000" w:rsidRDefault="00000000" w:rsidRPr="00000000" w14:paraId="000001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interno deve estar ativo e previamente cadastrado com um dos dois perfis fixos.</w:t>
      </w:r>
    </w:p>
    <w:p w:rsidR="00000000" w:rsidDel="00000000" w:rsidP="00000000" w:rsidRDefault="00000000" w:rsidRPr="00000000" w14:paraId="000001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e senha do usuário interno.</w:t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sessão JWT é criada conforme o perfil; mudanças de senha, perfil ou ativação invalidam sessões anteriores.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Controlar Usuários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DIPAC cadastra, consulta, altera o perfil, redefine senha temporária e ativa ou desativa usuários, sem permissões personalizadas por módulo.</w:t>
      </w:r>
    </w:p>
    <w:p w:rsidR="00000000" w:rsidDel="00000000" w:rsidP="00000000" w:rsidRDefault="00000000" w:rsidRPr="00000000" w14:paraId="000001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Essencial.</w:t>
      </w:r>
    </w:p>
    <w:p w:rsidR="00000000" w:rsidDel="00000000" w:rsidP="00000000" w:rsidRDefault="00000000" w:rsidRPr="00000000" w14:paraId="000001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deve estar logado no sistema.</w:t>
      </w:r>
    </w:p>
    <w:p w:rsidR="00000000" w:rsidDel="00000000" w:rsidP="00000000" w:rsidRDefault="00000000" w:rsidRPr="00000000" w14:paraId="000001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do usuário, login imutável, senha temporária e perfil Administrador DIPAC ou Operador DIPAC.</w:t>
      </w:r>
    </w:p>
    <w:p w:rsidR="00000000" w:rsidDel="00000000" w:rsidP="00000000" w:rsidRDefault="00000000" w:rsidRPr="00000000" w14:paraId="000001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e seu estado de acesso são atualizados, com preservação da auditoria correspondente.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Controlar Processos Administrativos e Instrumentos 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cadastra o processo, atualiza os dados permitidos e, em momento posterior, formaliza seu único instrumento contratual com PDF assinado.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DIPAC ou Operador DIPAC autenticado.</w:t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próprios do processo; na formalização, dados do instrumento, data e documento assinado.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processo permanece rastreável e seu status é calculado automaticamente.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Controlar Tramitação Processual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registra movimentações livres para setores ativos e consulta histórico, setor atual e permanência em dias corridos.</w:t>
      </w:r>
    </w:p>
    <w:p w:rsidR="00000000" w:rsidDel="00000000" w:rsidP="00000000" w:rsidRDefault="00000000" w:rsidRPr="00000000" w14:paraId="000001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deve estar logado no sistema e o processo deve estar previamente cadastrado.</w:t>
      </w:r>
    </w:p>
    <w:p w:rsidR="00000000" w:rsidDel="00000000" w:rsidP="00000000" w:rsidRDefault="00000000" w:rsidRPr="00000000" w14:paraId="000001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Contexto, identificador, data, setor de destino e observação; o autor é obtido da sessão autenticada.</w:t>
      </w:r>
    </w:p>
    <w:p w:rsidR="00000000" w:rsidDel="00000000" w:rsidP="00000000" w:rsidRDefault="00000000" w:rsidRPr="00000000" w14:paraId="000001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movimentação imutável recebe sequência diária e integra o histórico do contexto correspondente.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Controlar Documentos e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O usuário DIPAC anexa documentos ao processo, instrumento, termo ou apostilamento e cria versões imutáveis validadas pelo conteúdo real.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1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usuário DIPAC deve estar logado no sistema e o processo deve estar previamente cadastrado.</w:t>
      </w:r>
    </w:p>
    <w:p w:rsidR="00000000" w:rsidDel="00000000" w:rsidP="00000000" w:rsidRDefault="00000000" w:rsidRPr="00000000" w14:paraId="000001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Proprietário, título, categoria e arquivo de até 20 MB; documentos assinados aceitam somente PDF.</w:t>
      </w:r>
    </w:p>
    <w:p w:rsidR="00000000" w:rsidDel="00000000" w:rsidP="00000000" w:rsidRDefault="00000000" w:rsidRPr="00000000" w14:paraId="000001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Metadados, versão, checksum SHA-256 e chave de armazenamento são preservados para consulta e download auditado.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Emitir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DIPAC e Operador DIPAC geram relatórios filtrados em PDF, XLSX ou CSV.</w:t>
      </w:r>
    </w:p>
    <w:p w:rsidR="00000000" w:rsidDel="00000000" w:rsidP="00000000" w:rsidRDefault="00000000" w:rsidRPr="00000000" w14:paraId="000001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Usuário DIPAC autenticado.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de relatório, formato e filtros aplicáveis.</w:t>
      </w:r>
    </w:p>
    <w:p w:rsidR="00000000" w:rsidDel="00000000" w:rsidP="00000000" w:rsidRDefault="00000000" w:rsidRPr="00000000" w14:paraId="000001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O relatório é armazenado com metadados e checksum para download posterior.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Visualizar Indicadores Gerenciais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Os dois perfis internos visualizam indicadores do dashboard calculados a partir dos processos, instrumentos, vigências e tramitações.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Importante.</w:t>
      </w:r>
    </w:p>
    <w:p w:rsidR="00000000" w:rsidDel="00000000" w:rsidP="00000000" w:rsidRDefault="00000000" w:rsidRPr="00000000" w14:paraId="000001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DIPAC autenticado.</w:t>
      </w:r>
    </w:p>
    <w:p w:rsidR="00000000" w:rsidDel="00000000" w:rsidP="00000000" w:rsidRDefault="00000000" w:rsidRPr="00000000" w14:paraId="000001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Recebe como entrada os filtros ou parâmetros de visualização dos indicadores, quando aplicável.</w:t>
      </w:r>
    </w:p>
    <w:p w:rsidR="00000000" w:rsidDel="00000000" w:rsidP="00000000" w:rsidRDefault="00000000" w:rsidRPr="00000000" w14:paraId="000001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Indicadores consolidados e detalhes de permanência e formalização são exibidos sem alterar os dados de origem.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DIPAC e Operador DIPAC consultam os dados internos do Processo Administrativo, do instrumento e de seus históricos.</w:t>
      </w:r>
    </w:p>
    <w:p w:rsidR="00000000" w:rsidDel="00000000" w:rsidP="00000000" w:rsidRDefault="00000000" w:rsidRPr="00000000" w14:paraId="000001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estar logado no sistema e o processo deve estar previamente cadastrado.</w:t>
      </w:r>
    </w:p>
    <w:p w:rsidR="00000000" w:rsidDel="00000000" w:rsidP="00000000" w:rsidRDefault="00000000" w:rsidRPr="00000000" w14:paraId="000001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Recebe como entrada os critérios de busca ou a identificação do processo que se deseja consultar.</w:t>
      </w:r>
    </w:p>
    <w:p w:rsidR="00000000" w:rsidDel="00000000" w:rsidP="00000000" w:rsidRDefault="00000000" w:rsidRPr="00000000" w14:paraId="000001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informações do processo são exibidas no sistema conforme as permissões do usuário.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5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Processo na Área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Qualquer visitante consulta a lista pública paginada sem autenticação e sem acesso a detalhes internos.</w:t>
      </w:r>
    </w:p>
    <w:p w:rsidR="00000000" w:rsidDel="00000000" w:rsidP="00000000" w:rsidRDefault="00000000" w:rsidRPr="00000000" w14:paraId="000001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>Nenhuma autenticação; o processo deve estar cadastrado e disponível na consulta pública, independentemente de estar ativo ou inativo.</w:t>
      </w:r>
    </w:p>
    <w:p w:rsidR="00000000" w:rsidDel="00000000" w:rsidP="00000000" w:rsidRDefault="00000000" w:rsidRPr="00000000" w14:paraId="000001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Filtros públicos por número, origem, tipo, status e situação de vigência.</w:t>
      </w:r>
    </w:p>
    <w:p w:rsidR="00000000" w:rsidDel="00000000" w:rsidP="00000000" w:rsidRDefault="00000000" w:rsidRPr="00000000" w14:paraId="000001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Saída e pós-condições: São exibidos apenas número, tipo, origem, coordenador, status e datas finais das vigências contratual e do TED.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Visualização Pública Simplificada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consulta pública aplica uma lista explícita de campos e não expõe valores, partícipes, documentos, usuários, tramitação detalhada ou auditoria.</w:t>
      </w:r>
    </w:p>
    <w:p w:rsidR="00000000" w:rsidDel="00000000" w:rsidP="00000000" w:rsidRDefault="00000000" w:rsidRPr="00000000" w14:paraId="000001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>Processo cadastrado e disponível para consulta, independentemente de estar ativo ou inativo.</w:t>
      </w:r>
    </w:p>
    <w:p w:rsidR="00000000" w:rsidDel="00000000" w:rsidP="00000000" w:rsidRDefault="00000000" w:rsidRPr="00000000" w14:paraId="000001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Critérios de busca públicos.</w:t>
      </w:r>
    </w:p>
    <w:p w:rsidR="00000000" w:rsidDel="00000000" w:rsidP="00000000" w:rsidRDefault="00000000" w:rsidRPr="00000000" w14:paraId="000001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Resultado público minimizado, sem alteração do estado do sistema.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v5uoxzmzd1x5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Atores envolvidos</w:t>
      </w:r>
    </w:p>
    <w:p w:rsidR="00000000" w:rsidDel="00000000" w:rsidP="00000000" w:rsidRDefault="00000000" w:rsidRPr="00000000" w14:paraId="000001F2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sistema há três atores humanos e uma rotina sistêmica relevante:</w:t>
      </w:r>
    </w:p>
    <w:p w:rsidR="00000000" w:rsidDel="00000000" w:rsidP="00000000" w:rsidRDefault="00000000" w:rsidRPr="00000000" w14:paraId="000001F3">
      <w:pPr>
        <w:keepNext w:val="1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 DIPAC: administra usuários, catálogo de setores e registros de auditoria, além de acessar as funções operacionais.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F4">
      <w:pPr>
        <w:keepNext w:val="1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Operador DIPAC: executa processos, instrumentos, tramitações, documentos, alterações, notificações, dashboard e relatórios.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Visitante público: consulta, sem autenticação, somente os campos permitidos de todos os processos cadastrados, inclusive os inativos.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F6">
      <w:pPr>
        <w:keepNext w:val="1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Rotina automática: recalcula vigências e produz alertas internos. Outros setores são entidades de destino, não usuários autenticados.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o0l9v2x20do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CASOS DE USO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llfxoo769xps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Controlar Usuários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4076700"/>
            <wp:effectExtent b="0" l="0" r="0" t="0"/>
            <wp:docPr id="200110519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5"/>
          <w:numId w:val="6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Cadastrar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DIPAC cadastra usuário interno com login imutável, perfil fixo e senha temporária.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1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1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deve estar logado no sistema.</w:t>
      </w:r>
    </w:p>
    <w:p w:rsidR="00000000" w:rsidDel="00000000" w:rsidP="00000000" w:rsidRDefault="00000000" w:rsidRPr="00000000" w14:paraId="000002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Nome, e-mail institucional, login, senha temporária e perfil Administrador DIPAC ou Operador DIPAC.</w:t>
      </w:r>
    </w:p>
    <w:p w:rsidR="00000000" w:rsidDel="00000000" w:rsidP="00000000" w:rsidRDefault="00000000" w:rsidRPr="00000000" w14:paraId="000002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é criado e deve substituir a senha temporária no primeiro acesso.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5"/>
          <w:numId w:val="6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Alterar Perfil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DIPAC alterna o perfil fixo do usuário e invalida suas sessões anteriores.</w:t>
      </w:r>
    </w:p>
    <w:p w:rsidR="00000000" w:rsidDel="00000000" w:rsidP="00000000" w:rsidRDefault="00000000" w:rsidRPr="00000000" w14:paraId="000002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deve estar logado no sistema e o usuário a ser alterado deve estar previamente cadastrado.</w:t>
      </w:r>
    </w:p>
    <w:p w:rsidR="00000000" w:rsidDel="00000000" w:rsidP="00000000" w:rsidRDefault="00000000" w:rsidRPr="00000000" w14:paraId="000002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Usuário e novo perfil fixo.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2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perfil é atualizado e o evento é auditado.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5"/>
          <w:numId w:val="6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Desativar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DIPAC desativa ou reativa logicamente um usuário, sem apagar seu histórico.</w:t>
      </w:r>
    </w:p>
    <w:p w:rsidR="00000000" w:rsidDel="00000000" w:rsidP="00000000" w:rsidRDefault="00000000" w:rsidRPr="00000000" w14:paraId="000002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2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deve estar logado no sistema e o usuário deve estar previamente cadastrado.</w:t>
      </w:r>
    </w:p>
    <w:p w:rsidR="00000000" w:rsidDel="00000000" w:rsidP="00000000" w:rsidRDefault="00000000" w:rsidRPr="00000000" w14:paraId="000002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selecionado e novo estado de ativação.</w:t>
      </w:r>
    </w:p>
    <w:p w:rsidR="00000000" w:rsidDel="00000000" w:rsidP="00000000" w:rsidRDefault="00000000" w:rsidRPr="00000000" w14:paraId="000002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acesso é alterado e as sessões anteriores são invalidadas.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5"/>
          <w:numId w:val="6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Redefinir Senha Temporária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DIPAC redefine uma senha temporária e exige nova troca no próximo acesso.</w:t>
      </w:r>
    </w:p>
    <w:p w:rsidR="00000000" w:rsidDel="00000000" w:rsidP="00000000" w:rsidRDefault="00000000" w:rsidRPr="00000000" w14:paraId="000002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deve estar logado no sistema e o usuário deve estar previamente cadastrado.</w:t>
      </w:r>
    </w:p>
    <w:p w:rsidR="00000000" w:rsidDel="00000000" w:rsidP="00000000" w:rsidRDefault="00000000" w:rsidRPr="00000000" w14:paraId="000002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e nova senha temporária.</w:t>
      </w:r>
    </w:p>
    <w:p w:rsidR="00000000" w:rsidDel="00000000" w:rsidP="00000000" w:rsidRDefault="00000000" w:rsidRPr="00000000" w14:paraId="000002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senha é protegida com BCrypt e as sessões anteriores são invalidadas.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wnwfnlz12u40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Controlar Processos Administrativos e Instrumentos Contratuais</w:t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4800600"/>
            <wp:effectExtent b="0" l="0" r="0" t="0"/>
            <wp:docPr id="200110519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Cadastrar Processo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cria processo com número único e normalizado, origem, projeto e responsável DIPAC opcional.</w:t>
      </w:r>
    </w:p>
    <w:p w:rsidR="00000000" w:rsidDel="00000000" w:rsidP="00000000" w:rsidRDefault="00000000" w:rsidRPr="00000000" w14:paraId="000002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usuário DIPAC deve estar logado no sistema.</w:t>
      </w:r>
    </w:p>
    <w:p w:rsidR="00000000" w:rsidDel="00000000" w:rsidP="00000000" w:rsidRDefault="00000000" w:rsidRPr="00000000" w14:paraId="000002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do processo, origem, número do projeto e responsável DIPAC opcional.</w:t>
      </w:r>
    </w:p>
    <w:p w:rsidR="00000000" w:rsidDel="00000000" w:rsidP="00000000" w:rsidRDefault="00000000" w:rsidRPr="00000000" w14:paraId="000002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O processo é criado ativo e com status EM_FORMALIZACAO.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Atualizar Processo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atualiza origem, projeto ou responsável, sem alterar o número nem informar o status manualmente.</w:t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Essencial.</w:t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DIPAC autenticado e Processo Administrativo previamente cadastrado.</w:t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 existente e dados permitidos.</w:t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atualizados com preservação do histórico auditável.</w:t>
      </w:r>
    </w:p>
    <w:p w:rsidR="00000000" w:rsidDel="00000000" w:rsidP="00000000" w:rsidRDefault="00000000" w:rsidRPr="00000000" w14:paraId="000002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Formalizar Instrumento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formaliza o único instrumento do processo com dados contratuais e documento assinado em PDF.</w:t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Essencial.</w:t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DIPAC autenticado, processo ativo e ainda sem Instrumento Contratual.</w:t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fechado, número, objeto, natureza, coordenador, partícipes, valor, vigências, data e PDF assinado.</w:t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instrumento é criado e o status passa a ser calculado pela vigência contratual.</w:t>
      </w:r>
    </w:p>
    <w:p w:rsidR="00000000" w:rsidDel="00000000" w:rsidP="00000000" w:rsidRDefault="00000000" w:rsidRPr="00000000" w14:paraId="000002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Validar Dados e Documento Assinado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valida obrigatoriedade, formatos, unicidade, conteúdo real do PDF e consistência das vigências.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Cadastro do processo ou formalização do instrumento em andamento.</w:t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do processo ou da formalização e arquivo enviado.</w:t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válidos são persistidos; inconsistências impedem a operação com mensagem de erro.</w:t>
      </w:r>
    </w:p>
    <w:p w:rsidR="00000000" w:rsidDel="00000000" w:rsidP="00000000" w:rsidRDefault="00000000" w:rsidRPr="00000000" w14:paraId="000002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Desativar Processo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desativa logicamente o processo sem excluir instrumento, documentos ou históricos.</w:t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DIPAC autenticado e Processo Administrativo ativo.</w:t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 ativo selecionado.</w:t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processo deixa as operações correntes, preservando todos os registros anteriores.</w:t>
      </w:r>
    </w:p>
    <w:p w:rsidR="00000000" w:rsidDel="00000000" w:rsidP="00000000" w:rsidRDefault="00000000" w:rsidRPr="00000000" w14:paraId="0000023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Estado Atual do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recompõe cada campo do instrumento a partir do estado inicial e das alterações efetivadas prevalentes.</w:t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Instrumento Contratual formalizado.</w:t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Identificador do instrumento.</w:t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atual, precedência por campo e status calculado são apresentados.</w:t>
      </w:r>
    </w:p>
    <w:p w:rsidR="00000000" w:rsidDel="00000000" w:rsidP="00000000" w:rsidRDefault="00000000" w:rsidRPr="00000000" w14:paraId="000002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5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Controlar Termos Aditivos e Apostilamentos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cria rascunhos, registra mudanças campo a campo e efetiva alterações com data, ordem oficial e PDF assinado.</w:t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Instrumento Contratual formalizado e usuário DIPAC autenticado.</w:t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Tipo, número oficial, mudanças, data, ordem e documento assinado; retificações e cancelamentos referenciam o registro original.</w:t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Registros efetivados tornam-se imutáveis e o estado atual é recalculado sem apagar o histórico.</w:t>
      </w:r>
    </w:p>
    <w:p w:rsidR="00000000" w:rsidDel="00000000" w:rsidP="00000000" w:rsidRDefault="00000000" w:rsidRPr="00000000" w14:paraId="00000249">
      <w:pPr>
        <w:pStyle w:val="Heading3"/>
        <w:ind w:firstLine="720"/>
        <w:rPr>
          <w:rFonts w:ascii="Times New Roman" w:cs="Times New Roman" w:eastAsia="Times New Roman" w:hAnsi="Times New Roman"/>
        </w:rPr>
      </w:pPr>
      <w:bookmarkStart w:colFirst="0" w:colLast="0" w:name="_heading=h.h0i8as1vwnf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numPr>
          <w:ilvl w:val="2"/>
          <w:numId w:val="7"/>
        </w:num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ngjybi2p44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Controlar Tramitação Processual</w:t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4152900"/>
            <wp:effectExtent b="0" l="0" r="0" t="0"/>
            <wp:docPr id="20011051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5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Registrar Tramitação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registra movimentação livre no contexto da formalização, de um termo aditivo ou de um apostilamento.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autenticado, contexto existente e setor de destino ativo.</w:t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Contexto, identificador, data não futura, setor de destino e observação obrigatória; o autor vem da sessão.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movimentação imutável recebe sequência diária e passa a compor o histórico sem alterar o status por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5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Histórico de Tramitação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consulta as movimentações imutáveis e as permanências em dias corridos do contexto selecionado.</w:t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deve estar logado no sistema e o processo deve estar previamente cadastrado.</w:t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Tipo e identificador do contexto.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Histórico ordenado, setor atual derivado e permanências são exibidos.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5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Setor Atual e Permanências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deriva o setor atual do destino da movimentação mais recente e calcula a permanência por setor.</w:t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Contexto com ao menos uma movimentação registrada.</w:t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Contexto da tramitação.</w:t>
      </w:r>
    </w:p>
    <w:p w:rsidR="00000000" w:rsidDel="00000000" w:rsidP="00000000" w:rsidRDefault="00000000" w:rsidRPr="00000000" w14:paraId="000002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Setor atual e períodos em dias corridos são apresentados sem editar o histórico.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5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Corrigir Tramitação por Novo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Correções não alteram movimentações existentes; o usuário registra uma nova movimentação explicativa.</w:t>
      </w:r>
    </w:p>
    <w:p w:rsidR="00000000" w:rsidDel="00000000" w:rsidP="00000000" w:rsidRDefault="00000000" w:rsidRPr="00000000" w14:paraId="000002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Existência do registro que motivou a correção.</w:t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 data válida, destino e observação que contextualiza a correção.</w:t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novo fato é acrescentado e o histórico anterior permanece imutável.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numPr>
          <w:ilvl w:val="2"/>
          <w:numId w:val="7"/>
        </w:num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srsix7kzadn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Controlar Documentos Anexos</w:t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3575" cy="4048125"/>
            <wp:effectExtent b="0" l="0" r="0" t="0"/>
            <wp:docPr id="200110518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5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Criar Documento e Primeira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cria documento administrativo vinculado a processo, instrumento, termo aditivo ou apostilamento.</w:t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 </w:t>
      </w:r>
    </w:p>
    <w:p w:rsidR="00000000" w:rsidDel="00000000" w:rsidP="00000000" w:rsidRDefault="00000000" w:rsidRPr="00000000" w14:paraId="000002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deve estar logado no sistema e o processo deve estar previamente cadastrado.</w:t>
      </w:r>
    </w:p>
    <w:p w:rsidR="00000000" w:rsidDel="00000000" w:rsidP="00000000" w:rsidRDefault="00000000" w:rsidRPr="00000000" w14:paraId="000002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Proprietário, título, categoria e arquivo PDF, DOCX, XLSX ou CSV de até 20 MB.</w:t>
      </w:r>
    </w:p>
    <w:p w:rsidR="00000000" w:rsidDel="00000000" w:rsidP="00000000" w:rsidRDefault="00000000" w:rsidRPr="00000000" w14:paraId="000002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Metadados e primeira versão imutável são criados com checksum SHA-256.</w:t>
      </w:r>
    </w:p>
    <w:p w:rsidR="00000000" w:rsidDel="00000000" w:rsidP="00000000" w:rsidRDefault="00000000" w:rsidRPr="00000000" w14:paraId="000002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5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Criar Nova Versão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inclui nova versão sem substituir nem apagar as versões anteriores.</w:t>
      </w:r>
    </w:p>
    <w:p w:rsidR="00000000" w:rsidDel="00000000" w:rsidP="00000000" w:rsidRDefault="00000000" w:rsidRPr="00000000" w14:paraId="000002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Importante.</w:t>
      </w:r>
    </w:p>
    <w:p w:rsidR="00000000" w:rsidDel="00000000" w:rsidP="00000000" w:rsidRDefault="00000000" w:rsidRPr="00000000" w14:paraId="000002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deve estar logado no sistema, o processo deve estar previamente cadastrado e o documento deve já estar vinculado ao processo.</w:t>
      </w:r>
    </w:p>
    <w:p w:rsidR="00000000" w:rsidDel="00000000" w:rsidP="00000000" w:rsidRDefault="00000000" w:rsidRPr="00000000" w14:paraId="000002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Documento existente e novo arquivo validado pelo conteúdo real.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2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 versão, checksum e chave de armazenamento são acrescentados ao histórico.</w:t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5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Documento Anexado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consulta metadados e baixa uma versão específica; o download autenticado é auditado quando aplicável.</w:t>
      </w:r>
    </w:p>
    <w:p w:rsidR="00000000" w:rsidDel="00000000" w:rsidP="00000000" w:rsidRDefault="00000000" w:rsidRPr="00000000" w14:paraId="000002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Importante.</w:t>
      </w:r>
    </w:p>
    <w:p w:rsidR="00000000" w:rsidDel="00000000" w:rsidP="00000000" w:rsidRDefault="00000000" w:rsidRPr="00000000" w14:paraId="000002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deve estar logado no sistema, o processo deve estar previamente cadastrado e deve possuir documentos anexados.</w:t>
      </w:r>
    </w:p>
    <w:p w:rsidR="00000000" w:rsidDel="00000000" w:rsidP="00000000" w:rsidRDefault="00000000" w:rsidRPr="00000000" w14:paraId="000002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Identificador do documento e número da versão.</w:t>
      </w:r>
    </w:p>
    <w:p w:rsidR="00000000" w:rsidDel="00000000" w:rsidP="00000000" w:rsidRDefault="00000000" w:rsidRPr="00000000" w14:paraId="000002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arquivo solicitado é entregue sem alterar versões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numPr>
          <w:ilvl w:val="2"/>
          <w:numId w:val="7"/>
        </w:num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n7mjap6be11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Consultas, Relatórios e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6477000"/>
            <wp:effectExtent b="0" l="0" r="0" t="0"/>
            <wp:docPr id="200110519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DIPAC e Operador DIPAC consultam os dados completos do processo, instrumento, tramitação, documentos e alterações.</w:t>
      </w:r>
    </w:p>
    <w:p w:rsidR="00000000" w:rsidDel="00000000" w:rsidP="00000000" w:rsidRDefault="00000000" w:rsidRPr="00000000" w14:paraId="000002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estar logado no sistema e o processo deve estar previamente cadastrado.</w:t>
      </w:r>
    </w:p>
    <w:p w:rsidR="00000000" w:rsidDel="00000000" w:rsidP="00000000" w:rsidRDefault="00000000" w:rsidRPr="00000000" w14:paraId="000002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Recebe como entrada os critérios de busca ou a identificação do processo que se deseja consultar.</w:t>
      </w:r>
    </w:p>
    <w:p w:rsidR="00000000" w:rsidDel="00000000" w:rsidP="00000000" w:rsidRDefault="00000000" w:rsidRPr="00000000" w14:paraId="000002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informações administrativas do processo são exibidas no sistema conforme as permissões do usuário.</w:t>
      </w:r>
    </w:p>
    <w:p w:rsidR="00000000" w:rsidDel="00000000" w:rsidP="00000000" w:rsidRDefault="00000000" w:rsidRPr="00000000" w14:paraId="000002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Lista Pública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>O visitante consulta todos os processos cadastrados, inclusive os inativos, sem login, por uma representação pública minimizada.</w:t>
      </w:r>
    </w:p>
    <w:p w:rsidR="00000000" w:rsidDel="00000000" w:rsidP="00000000" w:rsidRDefault="00000000" w:rsidRPr="00000000" w14:paraId="000002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Nenhuma autenticação.</w:t>
      </w:r>
    </w:p>
    <w:p w:rsidR="00000000" w:rsidDel="00000000" w:rsidP="00000000" w:rsidRDefault="00000000" w:rsidRPr="00000000" w14:paraId="000002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Número, origem, tipo, status e situação de vigência.</w:t>
      </w:r>
    </w:p>
    <w:p w:rsidR="00000000" w:rsidDel="00000000" w:rsidP="00000000" w:rsidRDefault="00000000" w:rsidRPr="00000000" w14:paraId="000002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Apenas os sete campos públicos definidos são exibidos; não há etapa atual nem dados internos.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Consultar Visualização Pública Simplificada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lista pública mostra número do processo, tipo, origem, coordenador, status e datas finais das vigências contratual e do TED.</w:t>
      </w:r>
    </w:p>
    <w:p w:rsidR="00000000" w:rsidDel="00000000" w:rsidP="00000000" w:rsidRDefault="00000000" w:rsidRPr="00000000" w14:paraId="000002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processo deve possuir informações públicas disponíveis para visualização.</w:t>
      </w:r>
    </w:p>
    <w:p w:rsidR="00000000" w:rsidDel="00000000" w:rsidP="00000000" w:rsidRDefault="00000000" w:rsidRPr="00000000" w14:paraId="000002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Filtros da consulta paginada.</w:t>
      </w:r>
    </w:p>
    <w:p w:rsidR="00000000" w:rsidDel="00000000" w:rsidP="00000000" w:rsidRDefault="00000000" w:rsidRPr="00000000" w14:paraId="000002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Valores, partícipes, documentos, usuários, tramitação detalhada e auditoria permanecem privados.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Emitir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dois perfis internos geram relatórios anual de processos, instrumentos por tipo, tramitações, vigências e consolidado.</w:t>
      </w:r>
    </w:p>
    <w:p w:rsidR="00000000" w:rsidDel="00000000" w:rsidP="00000000" w:rsidRDefault="00000000" w:rsidRPr="00000000" w14:paraId="000002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Essencial.</w:t>
      </w:r>
    </w:p>
    <w:p w:rsidR="00000000" w:rsidDel="00000000" w:rsidP="00000000" w:rsidRDefault="00000000" w:rsidRPr="00000000" w14:paraId="000002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estar logado no sistema e possuir permissão para acesso aos relatórios.</w:t>
      </w:r>
    </w:p>
    <w:p w:rsidR="00000000" w:rsidDel="00000000" w:rsidP="00000000" w:rsidRDefault="00000000" w:rsidRPr="00000000" w14:paraId="000002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Tipo, formato PDF/XLSX/CSV e filtros compatíveis.</w:t>
      </w:r>
    </w:p>
    <w:p w:rsidR="00000000" w:rsidDel="00000000" w:rsidP="00000000" w:rsidRDefault="00000000" w:rsidRPr="00000000" w14:paraId="000002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arquivo, metadados e checksum são retidos para downloads posteriores.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Exportar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DIPAC baixa uma geração anterior preservada no histórico de relatórios.</w:t>
      </w:r>
    </w:p>
    <w:p w:rsidR="00000000" w:rsidDel="00000000" w:rsidP="00000000" w:rsidRDefault="00000000" w:rsidRPr="00000000" w14:paraId="000002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2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estar logado no sistema, possuir permissão para acesso aos relatórios e deve existir um relatório previamente gerado.</w:t>
      </w:r>
    </w:p>
    <w:p w:rsidR="00000000" w:rsidDel="00000000" w:rsidP="00000000" w:rsidRDefault="00000000" w:rsidRPr="00000000" w14:paraId="000002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Identificador do relatório gerado.</w:t>
      </w:r>
    </w:p>
    <w:p w:rsidR="00000000" w:rsidDel="00000000" w:rsidP="00000000" w:rsidRDefault="00000000" w:rsidRPr="00000000" w14:paraId="000002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O arquivo retido é entregue no formato original.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Visualizar Indicadores Gerenciais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DIPAC e Operador DIPAC visualizam os indicadores consolidados do dashboard.</w:t>
      </w:r>
    </w:p>
    <w:p w:rsidR="00000000" w:rsidDel="00000000" w:rsidP="00000000" w:rsidRDefault="00000000" w:rsidRPr="00000000" w14:paraId="000002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Importante.</w:t>
      </w:r>
    </w:p>
    <w:p w:rsidR="00000000" w:rsidDel="00000000" w:rsidP="00000000" w:rsidRDefault="00000000" w:rsidRPr="00000000" w14:paraId="000002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DIPAC autenticado.</w:t>
      </w:r>
    </w:p>
    <w:p w:rsidR="00000000" w:rsidDel="00000000" w:rsidP="00000000" w:rsidRDefault="00000000" w:rsidRPr="00000000" w14:paraId="000002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Filtros por origem, tipo e status.</w:t>
      </w:r>
    </w:p>
    <w:p w:rsidR="00000000" w:rsidDel="00000000" w:rsidP="00000000" w:rsidRDefault="00000000" w:rsidRPr="00000000" w14:paraId="000002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exibidos status, conclusão, alertas, valor vigente, tipos, permanência, gargalo, tempo inicial e séries mensais.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5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ind w:left="184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Visualizar Dashboard 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dashboard apresenta cartões, tabelas e indicadores derivados dos dados atuais, com detalhes de permanência e formalização.</w:t>
      </w:r>
    </w:p>
    <w:p w:rsidR="00000000" w:rsidDel="00000000" w:rsidP="00000000" w:rsidRDefault="00000000" w:rsidRPr="00000000" w14:paraId="000002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Importante.</w:t>
      </w:r>
    </w:p>
    <w:p w:rsidR="00000000" w:rsidDel="00000000" w:rsidP="00000000" w:rsidRDefault="00000000" w:rsidRPr="00000000" w14:paraId="000002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DIPAC ou Operador DIPAC autenticado.</w:t>
      </w:r>
    </w:p>
    <w:p w:rsidR="00000000" w:rsidDel="00000000" w:rsidP="00000000" w:rsidRDefault="00000000" w:rsidRPr="00000000" w14:paraId="000002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Filtros opcionais de origem, tipo e status.</w:t>
      </w:r>
    </w:p>
    <w:p w:rsidR="00000000" w:rsidDel="00000000" w:rsidP="00000000" w:rsidRDefault="00000000" w:rsidRPr="00000000" w14:paraId="000002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Saída e pós-condições: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visão gerencial é exibida sem alterar os registros de origem.</w:t>
      </w:r>
    </w:p>
    <w:p w:rsidR="00000000" w:rsidDel="00000000" w:rsidP="00000000" w:rsidRDefault="00000000" w:rsidRPr="00000000" w14:paraId="000002A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75yq5oag6pp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DIAGRAMAS</w:t>
      </w:r>
    </w:p>
    <w:p w:rsidR="00000000" w:rsidDel="00000000" w:rsidP="00000000" w:rsidRDefault="00000000" w:rsidRPr="00000000" w14:paraId="000002B1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b7q3trd4nkd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5759775" cy="7823200"/>
            <wp:effectExtent b="0" l="0" r="0" t="0"/>
            <wp:docPr id="200110519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numPr>
          <w:ilvl w:val="0"/>
          <w:numId w:val="7"/>
        </w:numPr>
        <w:tabs>
          <w:tab w:val="left" w:leader="none" w:pos="426"/>
        </w:tabs>
        <w:ind w:left="432" w:hanging="43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f8tu9hcchs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DESENVOLVIMENTO DE SOFTWARE </w:t>
      </w:r>
    </w:p>
    <w:p w:rsidR="00000000" w:rsidDel="00000000" w:rsidP="00000000" w:rsidRDefault="00000000" w:rsidRPr="00000000" w14:paraId="000002B4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wzppzy7zj6t5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METODOLOGIA DE DESENVOLVIMENTO DE SOFTWARE</w:t>
      </w:r>
    </w:p>
    <w:p w:rsidR="00000000" w:rsidDel="00000000" w:rsidP="00000000" w:rsidRDefault="00000000" w:rsidRPr="00000000" w14:paraId="000002B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SICC foi desenvolvido de forma incremental, por módulos verticais que integraram domínio, API, persistência, interface e testes. A implementação abrange autenticação, administração, processos, instrumentos, tramitações, documentos, alterações contratuais, notificações, consulta pública, dashboard, relatórios e auditoria.</w:t>
      </w:r>
    </w:p>
    <w:p w:rsidR="00000000" w:rsidDel="00000000" w:rsidP="00000000" w:rsidRDefault="00000000" w:rsidRPr="00000000" w14:paraId="000002B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refinamento confrontou o levantamento inicial com regras de domínio verificáveis. Decisões como perfis DIPAC fixos, separação entre processo e instrumento, tramitação livre e status automático foram registradas em documentação arquitetural.</w:t>
      </w:r>
    </w:p>
    <w:p w:rsidR="00000000" w:rsidDel="00000000" w:rsidP="00000000" w:rsidRDefault="00000000" w:rsidRPr="00000000" w14:paraId="000002B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incremento foi integrado à aplicação e verificado por testes de regras, contratos HTTP e jornadas de navegador. Migrações Flyway mantêm o esquema do banco compatível com a evolução do modelo.</w:t>
      </w:r>
    </w:p>
    <w:p w:rsidR="00000000" w:rsidDel="00000000" w:rsidP="00000000" w:rsidRDefault="00000000" w:rsidRPr="00000000" w14:paraId="000002B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arquitetura separa o front-end React/Vite do back-end Java/Spring Boot. A comunicação ocorre por API REST versionada em /api/v1; o PostgreSQL persiste os dados relacionais e um diretório local configurável armazena os arquivos, cujos metadados permanecem no banco.</w:t>
      </w:r>
    </w:p>
    <w:p w:rsidR="00000000" w:rsidDel="00000000" w:rsidP="00000000" w:rsidRDefault="00000000" w:rsidRPr="00000000" w14:paraId="000002B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verificação automatizada utiliza JUnit, Spring Boot Test, Spring Security Test e Playwright. H2 é usado em testes apropriados, enquanto cenários PostgreSQL devem ser identificados separadamente. Não se presume implantação em produção nem teste formal com usuários reais.</w:t>
      </w:r>
    </w:p>
    <w:p w:rsidR="00000000" w:rsidDel="00000000" w:rsidP="00000000" w:rsidRDefault="00000000" w:rsidRPr="00000000" w14:paraId="000002BA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eqp3j7en961j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Ambientes de desenvolvimento e verificação</w:t>
      </w:r>
    </w:p>
    <w:p w:rsidR="00000000" w:rsidDel="00000000" w:rsidP="00000000" w:rsidRDefault="00000000" w:rsidRPr="00000000" w14:paraId="000002B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implementação e na verificação foram utilizados os seguintes ambientes:</w:t>
      </w:r>
    </w:p>
    <w:p w:rsidR="00000000" w:rsidDel="00000000" w:rsidP="00000000" w:rsidRDefault="00000000" w:rsidRPr="00000000" w14:paraId="000002B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Front-end: React 19, TypeScript 5.8, Vite 6.3, API fetch do navegador e CSS próprio.</w:t>
      </w:r>
    </w:p>
    <w:p w:rsidR="00000000" w:rsidDel="00000000" w:rsidP="00000000" w:rsidRDefault="00000000" w:rsidRPr="00000000" w14:paraId="000002B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Back-end: Java 25, Spring Boot 3.5, Spring Web, Data JPA/Hibernate, Validation, Security e JWT.</w:t>
      </w:r>
    </w:p>
    <w:p w:rsidR="00000000" w:rsidDel="00000000" w:rsidP="00000000" w:rsidRDefault="00000000" w:rsidRPr="00000000" w14:paraId="000002B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Persistência: PostgreSQL como banco principal, Flyway para migrações e H2 em testes selecionados.</w:t>
      </w:r>
    </w:p>
    <w:p w:rsidR="00000000" w:rsidDel="00000000" w:rsidP="00000000" w:rsidRDefault="00000000" w:rsidRPr="00000000" w14:paraId="000002B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Arquivos: armazenamento local configurável; documentos e relatórios mantêm metadados e checksum SHA-256 no banco.</w:t>
      </w:r>
    </w:p>
    <w:p w:rsidR="00000000" w:rsidDel="00000000" w:rsidP="00000000" w:rsidRDefault="00000000" w:rsidRPr="00000000" w14:paraId="000002C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Desenvolvimento: back-end na raiz do repositório e front-end em frontend/, com Git e GitHub para versionamento.</w:t>
      </w:r>
    </w:p>
    <w:p w:rsidR="00000000" w:rsidDel="00000000" w:rsidP="00000000" w:rsidRDefault="00000000" w:rsidRPr="00000000" w14:paraId="000002C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Testes: JUnit e Spring Boot Test no back-end, testes de contrato HTTP e jornadas de navegador com Playwright no front-end.</w:t>
      </w:r>
    </w:p>
    <w:p w:rsidR="00000000" w:rsidDel="00000000" w:rsidP="00000000" w:rsidRDefault="00000000" w:rsidRPr="00000000" w14:paraId="000002C2">
      <w:pPr>
        <w:pStyle w:val="Heading3"/>
        <w:numPr>
          <w:ilvl w:val="2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wdq1oayhdmy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Bibliotecas principais</w:t>
      </w:r>
    </w:p>
    <w:p w:rsidR="00000000" w:rsidDel="00000000" w:rsidP="00000000" w:rsidRDefault="00000000" w:rsidRPr="00000000" w14:paraId="000002C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principais bibliotecas e ferramentas efetivamente presentes no projeto são:</w:t>
      </w:r>
    </w:p>
    <w:p w:rsidR="00000000" w:rsidDel="00000000" w:rsidP="00000000" w:rsidRDefault="00000000" w:rsidRPr="00000000" w14:paraId="000002C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Front-end:</w:t>
      </w:r>
    </w:p>
    <w:p w:rsidR="00000000" w:rsidDel="00000000" w:rsidP="00000000" w:rsidRDefault="00000000" w:rsidRPr="00000000" w14:paraId="000002C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React 19 e React DOM 19</w:t>
      </w:r>
    </w:p>
    <w:p w:rsidR="00000000" w:rsidDel="00000000" w:rsidP="00000000" w:rsidRDefault="00000000" w:rsidRPr="00000000" w14:paraId="000002C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TypeScript 5.8</w:t>
      </w:r>
    </w:p>
    <w:p w:rsidR="00000000" w:rsidDel="00000000" w:rsidP="00000000" w:rsidRDefault="00000000" w:rsidRPr="00000000" w14:paraId="000002C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Vite 6.3 e plugin oficial para React</w:t>
      </w:r>
    </w:p>
    <w:p w:rsidR="00000000" w:rsidDel="00000000" w:rsidP="00000000" w:rsidRDefault="00000000" w:rsidRPr="00000000" w14:paraId="000002C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API fetch nativa do navegador</w:t>
      </w:r>
    </w:p>
    <w:p w:rsidR="00000000" w:rsidDel="00000000" w:rsidP="00000000" w:rsidRDefault="00000000" w:rsidRPr="00000000" w14:paraId="000002C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CSS próprio e responsivo</w:t>
      </w:r>
    </w:p>
    <w:p w:rsidR="00000000" w:rsidDel="00000000" w:rsidP="00000000" w:rsidRDefault="00000000" w:rsidRPr="00000000" w14:paraId="000002C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Playwright 1.62 para jornadas e verificações de layout</w:t>
      </w:r>
    </w:p>
    <w:p w:rsidR="00000000" w:rsidDel="00000000" w:rsidP="00000000" w:rsidRDefault="00000000" w:rsidRPr="00000000" w14:paraId="000002C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Não são usados React Router, Axios, React Hook Form, Zod, Tailwind, Styled Components ou Recharts.</w:t>
      </w:r>
    </w:p>
    <w:p w:rsidR="00000000" w:rsidDel="00000000" w:rsidP="00000000" w:rsidRDefault="00000000" w:rsidRPr="00000000" w14:paraId="000002C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Build verificado por TypeScript e Vite</w:t>
      </w:r>
    </w:p>
    <w:p w:rsidR="00000000" w:rsidDel="00000000" w:rsidP="00000000" w:rsidRDefault="00000000" w:rsidRPr="00000000" w14:paraId="000002C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Back-end:</w:t>
      </w:r>
    </w:p>
    <w:p w:rsidR="00000000" w:rsidDel="00000000" w:rsidP="00000000" w:rsidRDefault="00000000" w:rsidRPr="00000000" w14:paraId="000002C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Java 25 e Spring Boot 3.5</w:t>
      </w:r>
    </w:p>
    <w:p w:rsidR="00000000" w:rsidDel="00000000" w:rsidP="00000000" w:rsidRDefault="00000000" w:rsidRPr="00000000" w14:paraId="000002C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Spring Web para a API REST /api/v1</w:t>
      </w:r>
    </w:p>
    <w:p w:rsidR="00000000" w:rsidDel="00000000" w:rsidP="00000000" w:rsidRDefault="00000000" w:rsidRPr="00000000" w14:paraId="000002D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Spring Data JPA e Hibernate</w:t>
      </w:r>
    </w:p>
    <w:p w:rsidR="00000000" w:rsidDel="00000000" w:rsidP="00000000" w:rsidRDefault="00000000" w:rsidRPr="00000000" w14:paraId="000002D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Spring Validation</w:t>
      </w:r>
    </w:p>
    <w:p w:rsidR="00000000" w:rsidDel="00000000" w:rsidP="00000000" w:rsidRDefault="00000000" w:rsidRPr="00000000" w14:paraId="000002D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Spring Security e autenticação JWT</w:t>
      </w:r>
    </w:p>
    <w:p w:rsidR="00000000" w:rsidDel="00000000" w:rsidP="00000000" w:rsidRDefault="00000000" w:rsidRPr="00000000" w14:paraId="000002D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BCrypt para proteção de senhas</w:t>
      </w:r>
    </w:p>
    <w:p w:rsidR="00000000" w:rsidDel="00000000" w:rsidP="00000000" w:rsidRDefault="00000000" w:rsidRPr="00000000" w14:paraId="000002D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Flyway 11.20 para migrações</w:t>
      </w:r>
    </w:p>
    <w:p w:rsidR="00000000" w:rsidDel="00000000" w:rsidP="00000000" w:rsidRDefault="00000000" w:rsidRPr="00000000" w14:paraId="000002D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PostgreSQL e H2 em testes</w:t>
      </w:r>
    </w:p>
    <w:p w:rsidR="00000000" w:rsidDel="00000000" w:rsidP="00000000" w:rsidRDefault="00000000" w:rsidRPr="00000000" w14:paraId="000002D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Apache PDFBox 3.0 para relatórios PDF</w:t>
      </w:r>
    </w:p>
    <w:p w:rsidR="00000000" w:rsidDel="00000000" w:rsidP="00000000" w:rsidRDefault="00000000" w:rsidRPr="00000000" w14:paraId="000002D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Lombok</w:t>
      </w:r>
    </w:p>
    <w:p w:rsidR="00000000" w:rsidDel="00000000" w:rsidP="00000000" w:rsidRDefault="00000000" w:rsidRPr="00000000" w14:paraId="000002D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JUnit, Spring Boot Test e Spring Security Test</w:t>
      </w:r>
    </w:p>
    <w:p w:rsidR="00000000" w:rsidDel="00000000" w:rsidP="00000000" w:rsidRDefault="00000000" w:rsidRPr="00000000" w14:paraId="000002D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Validação de documentos e checksum SHA-256</w:t>
      </w:r>
    </w:p>
    <w:p w:rsidR="00000000" w:rsidDel="00000000" w:rsidP="00000000" w:rsidRDefault="00000000" w:rsidRPr="00000000" w14:paraId="000002D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Ferramentas de apoio:</w:t>
      </w:r>
    </w:p>
    <w:p w:rsidR="00000000" w:rsidDel="00000000" w:rsidP="00000000" w:rsidRDefault="00000000" w:rsidRPr="00000000" w14:paraId="000002D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Git e GitHub para controle de versão e documentação</w:t>
      </w:r>
    </w:p>
    <w:p w:rsidR="00000000" w:rsidDel="00000000" w:rsidP="00000000" w:rsidRDefault="00000000" w:rsidRPr="00000000" w14:paraId="000002D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Maven para build e execução dos testes do back-end</w:t>
      </w:r>
    </w:p>
    <w:p w:rsidR="00000000" w:rsidDel="00000000" w:rsidP="00000000" w:rsidRDefault="00000000" w:rsidRPr="00000000" w14:paraId="000002D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Draw.io para diagramas de apoio</w:t>
      </w:r>
    </w:p>
    <w:p w:rsidR="00000000" w:rsidDel="00000000" w:rsidP="00000000" w:rsidRDefault="00000000" w:rsidRPr="00000000" w14:paraId="000002D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Google Docs e Microsoft Word para o texto acadêmico</w:t>
      </w:r>
    </w:p>
    <w:p w:rsidR="00000000" w:rsidDel="00000000" w:rsidP="00000000" w:rsidRDefault="00000000" w:rsidRPr="00000000" w14:paraId="000002D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LibreOffice e Poppler para validação visual do artefato final</w:t>
      </w:r>
    </w:p>
    <w:p w:rsidR="00000000" w:rsidDel="00000000" w:rsidP="00000000" w:rsidRDefault="00000000" w:rsidRPr="00000000" w14:paraId="000002E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xpcnfuewytww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MÓDULOS DO CRONOGRAMA DE DESENVOLVIMENTO</w:t>
      </w:r>
    </w:p>
    <w:p w:rsidR="00000000" w:rsidDel="00000000" w:rsidP="00000000" w:rsidRDefault="00000000" w:rsidRPr="00000000" w14:paraId="000002E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Módulo 1 – Autenticação e administração — implementado:</w:t>
      </w:r>
    </w:p>
    <w:p w:rsidR="00000000" w:rsidDel="00000000" w:rsidP="00000000" w:rsidRDefault="00000000" w:rsidRPr="00000000" w14:paraId="000002E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Login JWT e proteção de senhas com BCrypt;</w:t>
      </w:r>
    </w:p>
    <w:p w:rsidR="00000000" w:rsidDel="00000000" w:rsidP="00000000" w:rsidRDefault="00000000" w:rsidRPr="00000000" w14:paraId="000002E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Perfis fixos Administrador DIPAC e Operador DIPAC;</w:t>
      </w:r>
    </w:p>
    <w:p w:rsidR="00000000" w:rsidDel="00000000" w:rsidP="00000000" w:rsidRDefault="00000000" w:rsidRPr="00000000" w14:paraId="000002E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Senha temporária, troca obrigatória e invalidação de sessões;</w:t>
      </w:r>
    </w:p>
    <w:p w:rsidR="00000000" w:rsidDel="00000000" w:rsidP="00000000" w:rsidRDefault="00000000" w:rsidRPr="00000000" w14:paraId="000002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Administração de usuários, catálogo de setores e auditoria;</w:t>
      </w:r>
    </w:p>
    <w:p w:rsidR="00000000" w:rsidDel="00000000" w:rsidP="00000000" w:rsidRDefault="00000000" w:rsidRPr="00000000" w14:paraId="000002E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Consulta pública sem autenticação por lista de campos permitidos.</w:t>
      </w:r>
    </w:p>
    <w:p w:rsidR="00000000" w:rsidDel="00000000" w:rsidP="00000000" w:rsidRDefault="00000000" w:rsidRPr="00000000" w14:paraId="000002E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Módulo 2 – Processos e instrumentos — implementado:</w:t>
      </w:r>
    </w:p>
    <w:p w:rsidR="00000000" w:rsidDel="00000000" w:rsidP="00000000" w:rsidRDefault="00000000" w:rsidRPr="00000000" w14:paraId="000002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Cadastro e atualização controlada de Processos Administrativos;</w:t>
      </w:r>
    </w:p>
    <w:p w:rsidR="00000000" w:rsidDel="00000000" w:rsidP="00000000" w:rsidRDefault="00000000" w:rsidRPr="00000000" w14:paraId="000002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Formalização posterior de exatamente um Instrumento Contratual;</w:t>
      </w:r>
    </w:p>
    <w:p w:rsidR="00000000" w:rsidDel="00000000" w:rsidP="00000000" w:rsidRDefault="00000000" w:rsidRPr="00000000" w14:paraId="000002E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Tipos fechados e status calculado automaticamente;</w:t>
      </w:r>
    </w:p>
    <w:p w:rsidR="00000000" w:rsidDel="00000000" w:rsidP="00000000" w:rsidRDefault="00000000" w:rsidRPr="00000000" w14:paraId="000002E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Vigência contratual e vigência do TED tratadas separadamente;</w:t>
      </w:r>
    </w:p>
    <w:p w:rsidR="00000000" w:rsidDel="00000000" w:rsidP="00000000" w:rsidRDefault="00000000" w:rsidRPr="00000000" w14:paraId="000002E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Responsável DIPAC opcional e desativação lógica;</w:t>
      </w:r>
    </w:p>
    <w:p w:rsidR="00000000" w:rsidDel="00000000" w:rsidP="00000000" w:rsidRDefault="00000000" w:rsidRPr="00000000" w14:paraId="000002E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Validações, unicidade e preservação histórica.</w:t>
      </w:r>
    </w:p>
    <w:p w:rsidR="00000000" w:rsidDel="00000000" w:rsidP="00000000" w:rsidRDefault="00000000" w:rsidRPr="00000000" w14:paraId="000002F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Estado atual recomposto a partir das alterações efetivadas.</w:t>
      </w:r>
    </w:p>
    <w:p w:rsidR="00000000" w:rsidDel="00000000" w:rsidP="00000000" w:rsidRDefault="00000000" w:rsidRPr="00000000" w14:paraId="000002F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Módulo 3 – Tramitação, notificações e vigências — implementado:</w:t>
      </w:r>
    </w:p>
    <w:p w:rsidR="00000000" w:rsidDel="00000000" w:rsidP="00000000" w:rsidRDefault="00000000" w:rsidRPr="00000000" w14:paraId="000002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Tramitação livre para setores ativos, sem etapas obrigatórias;</w:t>
      </w:r>
    </w:p>
    <w:p w:rsidR="00000000" w:rsidDel="00000000" w:rsidP="00000000" w:rsidRDefault="00000000" w:rsidRPr="00000000" w14:paraId="000002F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Movimentações imutáveis, sequência diária e data não futura;</w:t>
      </w:r>
    </w:p>
    <w:p w:rsidR="00000000" w:rsidDel="00000000" w:rsidP="00000000" w:rsidRDefault="00000000" w:rsidRPr="00000000" w14:paraId="000002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Setor atual derivado e permanência em dias corridos;</w:t>
      </w:r>
    </w:p>
    <w:p w:rsidR="00000000" w:rsidDel="00000000" w:rsidP="00000000" w:rsidRDefault="00000000" w:rsidRPr="00000000" w14:paraId="000002F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Históricos separados por formalização, termo e apostilamento;</w:t>
      </w:r>
    </w:p>
    <w:p w:rsidR="00000000" w:rsidDel="00000000" w:rsidP="00000000" w:rsidRDefault="00000000" w:rsidRPr="00000000" w14:paraId="000002F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Notificações internas de chegada;</w:t>
      </w:r>
    </w:p>
    <w:p w:rsidR="00000000" w:rsidDel="00000000" w:rsidP="00000000" w:rsidRDefault="00000000" w:rsidRPr="00000000" w14:paraId="000002F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Alertas contratuais e do TED no marco de 120 dias.</w:t>
      </w:r>
    </w:p>
    <w:p w:rsidR="00000000" w:rsidDel="00000000" w:rsidP="00000000" w:rsidRDefault="00000000" w:rsidRPr="00000000" w14:paraId="000002F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Módulo 4 – Documentos e alterações contratuais — implementado:</w:t>
      </w:r>
    </w:p>
    <w:p w:rsidR="00000000" w:rsidDel="00000000" w:rsidP="00000000" w:rsidRDefault="00000000" w:rsidRPr="00000000" w14:paraId="000002F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Documentos administrativos e assinados, com validação real do formato;</w:t>
      </w:r>
    </w:p>
    <w:p w:rsidR="00000000" w:rsidDel="00000000" w:rsidP="00000000" w:rsidRDefault="00000000" w:rsidRPr="00000000" w14:paraId="000002F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Versões imutáveis, limite de 20 MB e checksum SHA-256;</w:t>
      </w:r>
    </w:p>
    <w:p w:rsidR="00000000" w:rsidDel="00000000" w:rsidP="00000000" w:rsidRDefault="00000000" w:rsidRPr="00000000" w14:paraId="000002F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Termos aditivos e apostilamentos em rascunho e efetivados;</w:t>
      </w:r>
    </w:p>
    <w:p w:rsidR="00000000" w:rsidDel="00000000" w:rsidP="00000000" w:rsidRDefault="00000000" w:rsidRPr="00000000" w14:paraId="000002F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Retificação, cancelamento e recomposição do estado por precedência.</w:t>
      </w:r>
    </w:p>
    <w:p w:rsidR="00000000" w:rsidDel="00000000" w:rsidP="00000000" w:rsidRDefault="00000000" w:rsidRPr="00000000" w14:paraId="000002F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Módulo 5 – Gestão e transparência — implementado:</w:t>
      </w:r>
    </w:p>
    <w:p w:rsidR="00000000" w:rsidDel="00000000" w:rsidP="00000000" w:rsidRDefault="00000000" w:rsidRPr="00000000" w14:paraId="0000030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Consulta interna para ambos os perfis DIPAC;</w:t>
      </w:r>
    </w:p>
    <w:p w:rsidR="00000000" w:rsidDel="00000000" w:rsidP="00000000" w:rsidRDefault="00000000" w:rsidRPr="00000000" w14:paraId="000003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Consulta pública paginada e minimizada;</w:t>
      </w:r>
    </w:p>
    <w:p w:rsidR="00000000" w:rsidDel="00000000" w:rsidP="00000000" w:rsidRDefault="00000000" w:rsidRPr="00000000" w14:paraId="000003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Relatórios anual, por tipo, tramitações, vigências e consolidado;</w:t>
      </w:r>
    </w:p>
    <w:p w:rsidR="00000000" w:rsidDel="00000000" w:rsidP="00000000" w:rsidRDefault="00000000" w:rsidRPr="00000000" w14:paraId="000003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Exportação e retenção em PDF, XLSX e CSV;</w:t>
      </w:r>
    </w:p>
    <w:p w:rsidR="00000000" w:rsidDel="00000000" w:rsidP="00000000" w:rsidRDefault="00000000" w:rsidRPr="00000000" w14:paraId="000003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Dashboard com indicadores de status, vigência e tramitação;</w:t>
      </w:r>
    </w:p>
    <w:p w:rsidR="00000000" w:rsidDel="00000000" w:rsidP="00000000" w:rsidRDefault="00000000" w:rsidRPr="00000000" w14:paraId="000003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Histórico de arquivos gerados para download posterior;</w:t>
      </w:r>
    </w:p>
    <w:p w:rsidR="00000000" w:rsidDel="00000000" w:rsidP="00000000" w:rsidRDefault="00000000" w:rsidRPr="00000000" w14:paraId="000003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 Administração e auditoria exclusivas do Administrador DIPAC.</w:t>
      </w:r>
    </w:p>
    <w:p w:rsidR="00000000" w:rsidDel="00000000" w:rsidP="00000000" w:rsidRDefault="00000000" w:rsidRPr="00000000" w14:paraId="00000308">
      <w:pPr>
        <w:pStyle w:val="Heading2"/>
        <w:numPr>
          <w:ilvl w:val="1"/>
          <w:numId w:val="7"/>
        </w:numPr>
        <w:ind w:left="576" w:hanging="576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vwxxhi7phldk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TELAS DA APLICAÇÃO IMPLEMENTADA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right="12.467191601050825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91810" cy="3238500"/>
            <wp:effectExtent b="0" l="0" r="0" t="0"/>
            <wp:docPr id="20011051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3238500"/>
            <wp:effectExtent b="0" l="0" r="0" t="0"/>
            <wp:docPr id="20011051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200110519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ov8xy78l6q9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9775" cy="3238500"/>
            <wp:effectExtent b="0" l="0" r="0" t="0"/>
            <wp:docPr id="20011051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426"/>
        </w:tabs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20011051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426"/>
        </w:tabs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200110518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426"/>
        </w:tabs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200110519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numPr>
          <w:ilvl w:val="0"/>
          <w:numId w:val="7"/>
        </w:numPr>
        <w:tabs>
          <w:tab w:val="left" w:leader="none" w:pos="426"/>
        </w:tabs>
        <w:ind w:left="432" w:hanging="43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oedb31y6vke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SICC foi implementado como aplicação web para centralizar a gestão de Processos Administrativos e Instrumentos Contratuais da DIPAC. O resultado substitui controles dispersos por uma base rastreável, com API Spring Boot, interface React/Vite, persistência relacional, documentos versionados e decisões de domínio explícitas.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versão acadêmica entregue inclui autenticação com perfis fixos, usuários e setores, processo separado do instrumento, formalização, tramitação livre e imutável, documentos e versões, termos aditivos e apostilamentos, notificações e vigências, consulta pública minimizada, dashboard, relatórios retidos e auditoria. O refinamento alterou requisitos iniciais para manter coerência com o domínio e viabilidade da primeira versão.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limitações atuais incluem uso interno restrito à DIPAC, ausência de contas para docentes e outros setores, ausência de fluxos configuráveis, notificações somente internas, arquivos em armazenamento local e falta de evidência de controles de produção como HTTPS, criptografia em repouso, MFA, backup, restauração, retenção, redundância e recuperação de desastre. Também não foram presumidos testes formais de usabilidade com participantes.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trabalhos futuros permanecem a implantação institucional com HTTPS, backup e restauração testados, redundância, integração com identidade institucional, armazenamento institucional ou de objetos, canais externos de notificação, ampliação de indicadores e avaliações formais de usabilidade e acessibilidade. Novos perfis devem ser considerados somente após validação institucional.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numPr>
          <w:ilvl w:val="0"/>
          <w:numId w:val="7"/>
        </w:numPr>
        <w:tabs>
          <w:tab w:val="left" w:leader="none" w:pos="426"/>
        </w:tabs>
        <w:ind w:left="432" w:hanging="43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vcj29s7aik1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BRASIL. Lei nº 13.709, de 14 de agosto de 2018. Lei Geral de Proteção de Dados Pessoais (LGPD). Brasília, DF: Presidência da República, 2018.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/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ORACLE. Java Platform, Standard Edition 25 Documentation. [S. l.]: Oracle, 2025. Disponível em: https://docs.oracle.com/en/java/javase/25/. Acesso em: 20 ago. 2026.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SPRING. Spring Boot Reference Documentation; Spring Security Reference. [S. l.]: VMware, 2026. Disponível em: https://docs.spring.io/. Acesso em: 20 ago. 2026.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POSTGRESQL GLOBAL DEVELOPMENT GROUP. PostgreSQL Documentation. Disponível em: https://www.postgresql.org/docs/. Acesso em: 20 ago. 2026.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META PLATFORMS. React Documentation. Disponível em: https://react.dev/. Acesso em: 20 ago. 2026.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/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VITE. Vite Documentation. Disponível em: https://vite.dev/. Acesso em: 20 ago. 2026.</w:t>
      </w:r>
    </w:p>
    <w:p w:rsidR="00000000" w:rsidDel="00000000" w:rsidP="00000000" w:rsidRDefault="00000000" w:rsidRPr="00000000" w14:paraId="00000324">
      <w:pPr>
        <w:jc w:val="center"/>
        <w:rPr/>
      </w:pP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MICROSOFT. Playwright Documentation. Disponível em: https://playwright.dev/. Acesso em: 20 ago. 2026.</w:t>
      </w:r>
    </w:p>
    <w:p w:rsidR="00000000" w:rsidDel="00000000" w:rsidP="00000000" w:rsidRDefault="00000000" w:rsidRPr="00000000" w14:paraId="00000325">
      <w:pPr>
        <w:jc w:val="center"/>
        <w:rPr/>
      </w:pP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APACHE SOFTWARE FOUNDATION. Apache PDFBox 3.0 Documentation. Disponível em: https://pdfbox.apache.org/. Acesso em: 20 ago. 2026.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rPr>
          <w:rFonts w:ascii="Times New Roman" w:hAnsi="Times New Roman"/>
        </w:rPr>
        <w:t>FLYWAY. Flyway Documentation. Disponível em: https://documentation.red-gate.com/fd/. Acesso em: 20 ago. 2026.</w:t>
      </w:r>
    </w:p>
    <w:p w:rsidR="00000000" w:rsidDel="00000000" w:rsidP="00000000" w:rsidRDefault="00000000" w:rsidRPr="00000000" w14:paraId="0000032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APÊNDICE A – QUESTIONÁRIO DE AVALIAÇÃO DE USABILIDADE</w:t>
      </w:r>
    </w:p>
    <w:p w:rsidR="00000000" w:rsidDel="00000000" w:rsidP="00000000" w:rsidRDefault="00000000" w:rsidRPr="00000000" w14:paraId="0000032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APÊNDICE B – MANUAL DO USUÁRIO</w:t>
      </w:r>
    </w:p>
    <w:p w:rsidR="00000000" w:rsidDel="00000000" w:rsidP="00000000" w:rsidRDefault="00000000" w:rsidRPr="00000000" w14:paraId="0000034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type w:val="nextPage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Documento de requisitos: &lt;&lt;nomesistema&gt; - Versão 1.0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RF %6 - "/>
      <w:lvlJc w:val="left"/>
      <w:pPr>
        <w:ind w:left="1844" w:firstLine="0"/>
      </w:pPr>
      <w:rPr>
        <w:rFonts w:ascii="Arial" w:cs="Arial" w:eastAsia="Arial" w:hAnsi="Arial"/>
        <w:b w:val="1"/>
        <w:bCs w:val="1"/>
        <w:i w:val="0"/>
        <w:iCs w:val="0"/>
        <w:u w:val="singl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RF %6 - "/>
      <w:lvlJc w:val="left"/>
      <w:pPr>
        <w:ind w:left="1844" w:firstLine="0"/>
      </w:pPr>
      <w:rPr>
        <w:rFonts w:ascii="Arial" w:cs="Arial" w:eastAsia="Arial" w:hAnsi="Arial"/>
        <w:b w:val="1"/>
        <w:bCs w:val="1"/>
        <w:i w:val="0"/>
        <w:iCs w:val="0"/>
        <w:u w:val="singl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RF %6 - "/>
      <w:lvlJc w:val="left"/>
      <w:pPr>
        <w:ind w:left="1844" w:firstLine="0"/>
      </w:pPr>
      <w:rPr>
        <w:rFonts w:ascii="Arial" w:cs="Arial" w:eastAsia="Arial" w:hAnsi="Arial"/>
        <w:b w:val="1"/>
        <w:bCs w:val="1"/>
        <w:i w:val="0"/>
        <w:iCs w:val="0"/>
        <w:u w:val="singl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RF %6 - "/>
      <w:lvlJc w:val="left"/>
      <w:pPr>
        <w:ind w:left="1844" w:firstLine="0"/>
      </w:pPr>
      <w:rPr>
        <w:rFonts w:ascii="Arial" w:cs="Arial" w:eastAsia="Arial" w:hAnsi="Arial"/>
        <w:b w:val="1"/>
        <w:bCs w:val="1"/>
        <w:i w:val="0"/>
        <w:iCs w:val="0"/>
        <w:u w:val="singl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RF %6 - "/>
      <w:lvlJc w:val="left"/>
      <w:pPr>
        <w:ind w:left="1844" w:firstLine="0"/>
      </w:pPr>
      <w:rPr>
        <w:rFonts w:ascii="Arial" w:cs="Arial" w:eastAsia="Arial" w:hAnsi="Arial"/>
        <w:b w:val="1"/>
        <w:bCs w:val="1"/>
        <w:i w:val="0"/>
        <w:iCs w:val="0"/>
        <w:u w:val="singl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RF %6 - "/>
      <w:lvlJc w:val="left"/>
      <w:pPr>
        <w:ind w:left="1844" w:firstLine="0"/>
      </w:pPr>
      <w:rPr>
        <w:rFonts w:ascii="Arial" w:cs="Arial" w:eastAsia="Arial" w:hAnsi="Arial"/>
        <w:b w:val="1"/>
        <w:bCs w:val="1"/>
        <w:i w:val="0"/>
        <w:iCs w:val="0"/>
        <w:u w:val="singl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426"/>
      </w:tabs>
      <w:spacing w:before="480" w:lineRule="auto"/>
      <w:ind w:left="432" w:hanging="432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  <w:jc w:val="left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spacing w:line="240" w:lineRule="auto"/>
    </w:pPr>
    <w:rPr>
      <w:b w:val="1"/>
      <w:bCs w:val="1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24CE7"/>
    <w:pPr>
      <w:keepNext w:val="1"/>
      <w:keepLines w:val="1"/>
      <w:numPr>
        <w:ilvl w:val="6"/>
        <w:numId w:val="5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24CE7"/>
    <w:pPr>
      <w:keepNext w:val="1"/>
      <w:keepLines w:val="1"/>
      <w:numPr>
        <w:ilvl w:val="7"/>
        <w:numId w:val="5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24CE7"/>
    <w:pPr>
      <w:keepNext w:val="1"/>
      <w:keepLines w:val="1"/>
      <w:numPr>
        <w:ilvl w:val="8"/>
        <w:numId w:val="5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B37CC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37CCA"/>
  </w:style>
  <w:style w:type="paragraph" w:styleId="Rodap">
    <w:name w:val="footer"/>
    <w:basedOn w:val="Normal"/>
    <w:link w:val="RodapChar"/>
    <w:uiPriority w:val="99"/>
    <w:unhideWhenUsed w:val="1"/>
    <w:rsid w:val="00B37CC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37CCA"/>
  </w:style>
  <w:style w:type="paragraph" w:styleId="PargrafodaLista">
    <w:name w:val="List Paragraph"/>
    <w:basedOn w:val="Normal"/>
    <w:uiPriority w:val="34"/>
    <w:qFormat w:val="1"/>
    <w:rsid w:val="000F4990"/>
    <w:pPr>
      <w:ind w:left="720"/>
      <w:contextualSpacing w:val="1"/>
    </w:pPr>
  </w:style>
  <w:style w:type="character" w:styleId="Ttulo7Char" w:customStyle="1">
    <w:name w:val="Título 7 Char"/>
    <w:basedOn w:val="Fontepargpadro"/>
    <w:link w:val="Ttulo7"/>
    <w:uiPriority w:val="9"/>
    <w:semiHidden w:val="1"/>
    <w:rsid w:val="00724CE7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24CE7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24CE7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style01" w:customStyle="1">
    <w:name w:val="fontstyle01"/>
    <w:basedOn w:val="Fontepargpadro"/>
    <w:rsid w:val="00876387"/>
    <w:rPr>
      <w:rFonts w:ascii="TimesNewRomanPS-BoldMT" w:hAnsi="TimesNewRomanPS-BoldMT" w:hint="default"/>
      <w:b w:val="1"/>
      <w:bCs w:val="1"/>
      <w:i w:val="0"/>
      <w:iCs w:val="0"/>
      <w:color w:val="000000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6A6EBC"/>
    <w:pPr>
      <w:tabs>
        <w:tab w:val="clear" w:pos="426"/>
      </w:tabs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E040DB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E040DB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BD521E"/>
    <w:pPr>
      <w:spacing w:after="100"/>
      <w:ind w:left="240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BD521E"/>
    <w:pPr>
      <w:spacing w:after="100"/>
      <w:ind w:left="480"/>
    </w:pPr>
  </w:style>
  <w:style w:type="paragraph" w:styleId="Subtitle">
    <w:name w:val="Subtitle"/>
    <w:basedOn w:val="Normal"/>
    <w:next w:val="Normal"/>
    <w:pPr>
      <w:spacing w:after="160" w:lineRule="auto"/>
    </w:pPr>
    <w:rPr/>
  </w:style>
  <w:style w:type="table" w:styleId="Table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footer" Target="footer1.xml"/><Relationship Id="rId25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9.png"/><Relationship Id="rId11" Type="http://schemas.openxmlformats.org/officeDocument/2006/relationships/image" Target="media/image14.png"/><Relationship Id="rId10" Type="http://schemas.openxmlformats.org/officeDocument/2006/relationships/hyperlink" Target="mailto:katiamineli@ufgd.edu.br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3.png"/><Relationship Id="rId27" Type="http://schemas.openxmlformats.org/officeDocument/2006/relationships/header" Target="header3.xml"/><Relationship Id="rId2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N9LedYDnfcD3twEJQQYue9IKQ==">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2022-02-24T18:35:00Z</dcterms:created>
  <dc:creator>Gabriel Lemos Francisconi; Hugo Araujo Teixeira</dc:creator>
</cp:coreProperties>
</file>