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JP" w:hAnsi="Noto Sans CJK JP" w:eastAsia="Noto Sans CJK JP"/>
          <w:b/>
          <w:color w:val="203864"/>
          <w:sz w:val="52"/>
        </w:rPr>
        <w:t>ため池レジリエンスAIプラットフォーム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2F5597"/>
          <w:sz w:val="30"/>
        </w:rPr>
        <w:t>（仮称：Tameike Sentinel）</w:t>
      </w:r>
    </w:p>
    <w:p>
      <w:pPr>
        <w:spacing w:before="560"/>
        <w:jc w:val="center"/>
      </w:pPr>
      <w:r>
        <w:rPr>
          <w:rFonts w:ascii="Noto Sans CJK JP" w:hAnsi="Noto Sans CJK JP" w:eastAsia="Noto Sans CJK JP"/>
          <w:b/>
          <w:color w:val="1F2937"/>
          <w:sz w:val="44"/>
        </w:rPr>
        <w:t>データ・AI・シミュレーション設計書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6666"/>
          <w:sz w:val="24"/>
        </w:rPr>
        <w:t>データモデル、解析パイプライン、評価設計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文書ID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TS-TECH-001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作成日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2026年7月13日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文書状態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ドラフト v0.9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適用対象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NEDO Challenge, Satellite Data -衛星データで革新する未来の都市インフラ- テーマ2</w:t>
            </w:r>
          </w:p>
        </w:tc>
      </w:tr>
    </w:tbl>
    <w:p>
      <w:pPr>
        <w:spacing w:before="360"/>
        <w:jc w:val="center"/>
      </w:pPr>
      <w:r>
        <w:rPr>
          <w:rFonts w:ascii="Noto Sans CJK JP" w:hAnsi="Noto Sans CJK JP" w:eastAsia="Noto Sans CJK JP"/>
          <w:b w:val="0"/>
          <w:color w:val="C00000"/>
          <w:sz w:val="18"/>
        </w:rPr>
        <w:t>注：正式公募要項が未公開のため、応募様式・審査配点・懸賞金額等は公開後に更新する。</w:t>
      </w:r>
    </w:p>
    <w:p>
      <w:r>
        <w:br w:type="page"/>
      </w:r>
    </w:p>
    <w:p>
      <w:pPr>
        <w:pStyle w:val="Heading1"/>
        <w:keepNext/>
      </w:pPr>
      <w:r>
        <w:t>1. 設計原則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施設中心：全データを不変のpond_idで接続する。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時系列中心：観測日時、登録日時、有効期間、処理日時を分離する。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原本保全：原本、正規化、推定、モデル出力を上書きせず併存させる。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物理とAIの分業：AIは観測補完・高速化・異常候補抽出を担当し、安全性の最終判断を単独で担わない。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不確実性の伝搬：入力品質から最終リスクまで信頼区間・品質フラグを保持する。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再現可能性：入力・コード・モデル・パラメータ・環境を実行単位で固定する。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図1　主要データモデル</w:t>
      </w:r>
    </w:p>
    <w:p>
      <w:pPr>
        <w:pStyle w:val="Heading1"/>
        <w:keepNext/>
      </w:pPr>
      <w:r>
        <w:t>2. データレイヤ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レイヤ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データ</w:t>
            </w:r>
          </w:p>
        </w:tc>
        <w:tc>
          <w:tcPr>
            <w:tcW w:type="dxa" w:w="328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形式・保存</w:t>
            </w:r>
          </w:p>
        </w:tc>
        <w:tc>
          <w:tcPr>
            <w:tcW w:type="dxa" w:w="141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更新頻度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マスタ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ため池、管理者、行政コード、状態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PostgreSQL/PostGIS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月次・随時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空間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水面、堤体、流域、下流域、建物、道路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PostGIS、GeoParquet、3D Tiles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年次・災害時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SAR/光学シーン、COG、マスク、特徴量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Object Storage + STAC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観測ごと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時系列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水位、雨量、カメラ状態、警報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TimescaleDB等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1～60分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点検、変状、写真、補修、費用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RDB + Object Storage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点検ごと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学習データ、モデル、評価、説明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Model Registry + Feature Store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リリースごと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計算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シミュレーション入力、格子、結果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Object Storage + RDB索引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実行ごと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文書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図面、帳票、報告、根拠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Object Storage + 検索索引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随時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必須データ項目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5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527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必須項目</w:t>
            </w:r>
          </w:p>
        </w:tc>
        <w:tc>
          <w:tcPr>
            <w:tcW w:type="dxa" w:w="334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不足時の代替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施設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pond_id、名称、座標、行政コード、状態、情報源、更新日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台帳＋衛星目視＋自治体照会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構造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堤高、堤頂長、貯水量、水面積、洪水吐き、常時満水位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台帳・図面抽出、地形推定、信頼度低として扱う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空間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水面、堤体、集水域、下流流路、建物、道路、避難所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DEM・衛星から自動生成しレビュー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観測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降雨、水位、観測時刻、品質、欠測、校正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気象格子＋衛星水面、ルールベース推定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点検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部位、変状種、位置、寸法、重要度、写真、判定者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初回現地調査でベースライン作成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災害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外力、越流/破堤、被害、痕跡、対応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過去報告＋シミュレーション生成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運用</w:t>
            </w:r>
          </w:p>
        </w:tc>
        <w:tc>
          <w:tcPr>
            <w:tcW w:type="dxa" w:w="527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担当、連絡体制、判断基準、避難・通行規制</w:t>
            </w:r>
          </w:p>
        </w:tc>
        <w:tc>
          <w:tcPr>
            <w:tcW w:type="dxa" w:w="334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訓練用仮ルールを自治体承認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衛星解析パイプライン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STACまたは提供APIから対象期間・範囲・センサー条件でシーンを検索する。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光学は大気・雲影・幾何補正、SARは軌道・放射・地形・スペックル等を標準処理する。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平常時の同季節・同軌道・近似水位のベースラインを選択する。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水面・浸水・土砂・道路のタスク別モデルで推論する。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画素単位の確率、品質、観測条件、対象池との空間関係を集約する。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時系列・気象・地形と整合性を検査し、異常候補と反証条件を生成する。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タスク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推奨入力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出力</w:t>
            </w:r>
          </w:p>
        </w:tc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主評価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水面抽出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Sentinel-2等の光学、SAR、DEM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水面マスク、面積、信頼度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IoU、境界F1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浸水抽出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災害前後SAR、永久水域、土地被覆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浸水域、永久水域区分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IoU、再現率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変化検出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同軌道SAR/同季節光学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変化確率、変化種別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F1、誤警報/池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道路影響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浸水、DEM、道路、衛星差分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通行不能候補、区間信頼度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区間F1、見逃し率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土砂・斜面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光学/SAR、傾斜、地質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崩壊候補、堤体アクセス影響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Top-k recall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水位・異常予測</w:t>
      </w:r>
    </w:p>
    <w:p>
      <w:r>
        <w:rPr>
          <w:rFonts w:ascii="Noto Sans CJK JP" w:hAnsi="Noto Sans CJK JP" w:eastAsia="Noto Sans CJK JP"/>
          <w:b w:val="0"/>
          <w:color w:val="1F2937"/>
          <w:sz w:val="21"/>
        </w:rPr>
        <w:t>初期モデルは、物理的な水収支モデルを基準とし、機械学習モデルは残差補正と不確実性推定に用いる。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04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モデル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入力</w:t>
            </w:r>
          </w:p>
        </w:tc>
        <w:tc>
          <w:tcPr>
            <w:tcW w:type="dxa" w:w="260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出力</w:t>
            </w:r>
          </w:p>
        </w:tc>
        <w:tc>
          <w:tcPr>
            <w:tcW w:type="dxa" w:w="255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採用条件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水収支モデル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降雨、流域、初期水位、放流、蒸発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水位・越流時刻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全池の基準モデル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勾配ブースティング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集約気象、台帳、過去水位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1/3/6/12時間先水位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小規模データで基準を上回る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時系列深層モデル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高頻度水位・雨量・操作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多時点予測分布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2雨季以上、池間一般化を確認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残差異常検知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物理予測と実測の差、品質ログ</w:t>
            </w:r>
          </w:p>
        </w:tc>
        <w:tc>
          <w:tcPr>
            <w:tcW w:type="dxa" w:w="260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漏水/閉塞/故障候補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構造異常とセンサー故障を分離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物理シミュレーション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5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段階</w:t>
            </w:r>
          </w:p>
        </w:tc>
        <w:tc>
          <w:tcPr>
            <w:tcW w:type="dxa" w:w="238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モデル</w:t>
            </w:r>
          </w:p>
        </w:tc>
        <w:tc>
          <w:tcPr>
            <w:tcW w:type="dxa" w:w="374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入力</w:t>
            </w:r>
          </w:p>
        </w:tc>
        <w:tc>
          <w:tcPr>
            <w:tcW w:type="dxa" w:w="272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出力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流域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降雨流出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降雨、流域面積、土地被覆、土壌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流入ハイドログラフ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貯水池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水収支・洪水吐き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初期水位、貯水量曲線、流下能力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水位、越流量、開始時刻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堤体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越流・内部侵食・地震シナリオ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堤体形状・材料、外力、初期損傷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破堤確率/条件、破口拡大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下流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2次元浅水流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破堤流量、DEM、粗度、建物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浸水深、流速、到達時間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被害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曝露・脆弱性</w:t>
            </w:r>
          </w:p>
        </w:tc>
        <w:tc>
          <w:tcPr>
            <w:tcW w:type="dxa" w:w="374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PLATEAU建物、道路、人口、施設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被害棟数、通行不能、避難余裕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AIサロゲートとデータ同化</w:t>
      </w:r>
    </w:p>
    <w:p>
      <w:r>
        <w:rPr>
          <w:rFonts w:ascii="Noto Sans CJK JP" w:hAnsi="Noto Sans CJK JP" w:eastAsia="Noto Sans CJK JP"/>
          <w:b w:val="0"/>
          <w:color w:val="1F2937"/>
          <w:sz w:val="21"/>
        </w:rPr>
        <w:t>詳細計算を代表池・代表条件で多数実行し、入力条件から浸水域・最大深・到達時間を近似するサロゲートモデルを学習する。運用時はサロゲートで全池を高速評価し、上位リスク池のみ詳細計算する。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70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学習データ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50～100代表池×100～1,000シナリオを目安。地形・規模・下流形状を層化。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モデル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グラフ/格子ニューラル演算子、勾配ブースティング、低次元応答面を比較。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損失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浸水域、最大深、到達時間、質量保存ペナルティを複合。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不確実性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アンサンブル、分位点回帰、適用範囲外検知。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同化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観測水面・水位・浸水域から初期水位、破口、流出量、粗度を更新。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フォールバック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適用範囲外は詳細計算または「推定不能」として人へ返す。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学習・評価データ分割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画像はシーン単位・地域単位・ため池単位で分割する。隣接タイルや同一池の別日画像を訓練と試験に跨がせない。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水位は時間ブロックと未見池の両方で評価し、時系列リークを防ぐ。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シミュレーションは未見地形・未見規模・極端外力の外挿試験を設ける。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自治体ごとの台帳・運用差を評価する外部検証地域を最低1地域確保する。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精度だけでなくリスク・カバレッジ曲線を用い、低信頼ケースを人に返す効果を評価する。</w:t>
      </w:r>
    </w:p>
    <w:p>
      <w:pPr>
        <w:pStyle w:val="Heading1"/>
        <w:keepNext/>
      </w:pPr>
      <w:r>
        <w:t>9. モデルカード必須項目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08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目的・非目的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何を予測し、何を診断できないか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学習データ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地域、期間、センサー、ラベル、除外基準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評価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分割、指標、信頼区間、失敗例、地域別性能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制約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最小水面サイズ、雲・積雪・都市域、外挿範囲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運用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閾値、縮退、再学習、監視、承認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倫理・安全</w:t>
            </w:r>
          </w:p>
        </w:tc>
        <w:tc>
          <w:tcPr>
            <w:tcW w:type="dxa" w:w="7087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人による最終判断、誤警報・見逃しの影響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農林水産省 農業用ため池: https://www.maff.go.jp/j/nousin/bousai/bousai_saigai/b_tameike/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農業用ため池遠隔監視機器導入の手引き: https://www.maff.go.jp/j/nousin/bousai/bousai_saigai/b_tameike/attach/pdf/zirei-53.pdf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JAXA ALOS-2/PALSAR-2: https://www.eorc.jaxa.jp/ALOS-2/about/jpalsar2.htm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国土地理院 基盤地図情報: https://www.gsi.go.jp/kiban/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国土交通省 PLATEAU: https://www.mlit.go.jp/plateau/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PLATEAU 高度な浸水シミュレーション: https://www.mlit.go.jp/plateau/use-case/uc22-009/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ため池レジリエンスAIプラットフォーム | TS-TECH-001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JP" w:hAnsi="Noto Sans CJK JP" w:eastAsia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