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oto Sans CJK JP" w:hAnsi="Noto Sans CJK JP" w:eastAsia="Noto Sans CJK JP"/>
          <w:b/>
          <w:color w:val="203864"/>
          <w:sz w:val="52"/>
        </w:rPr>
        <w:t>ため池レジリエンスAIプラットフォーム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2F5597"/>
          <w:sz w:val="30"/>
        </w:rPr>
        <w:t>（仮称：Tameike Sentinel）</w:t>
      </w:r>
    </w:p>
    <w:p>
      <w:pPr>
        <w:spacing w:before="560"/>
        <w:jc w:val="center"/>
      </w:pPr>
      <w:r>
        <w:rPr>
          <w:rFonts w:ascii="Noto Sans CJK JP" w:hAnsi="Noto Sans CJK JP" w:eastAsia="Noto Sans CJK JP"/>
          <w:b/>
          <w:color w:val="1F2937"/>
          <w:sz w:val="44"/>
        </w:rPr>
        <w:t>試験・実証・運用設計書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666666"/>
          <w:sz w:val="24"/>
        </w:rPr>
        <w:t>品質保証、自治体実証、セキュリティ、運用手順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953"/>
      </w:tblGrid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文書ID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TS-QAOPS-001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作成日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2026年7月13日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文書状態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ドラフト v0.9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適用対象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NEDO Challenge, Satellite Data -衛星データで革新する未来の都市インフラ- テーマ2</w:t>
            </w:r>
          </w:p>
        </w:tc>
      </w:tr>
    </w:tbl>
    <w:p>
      <w:pPr>
        <w:spacing w:before="360"/>
        <w:jc w:val="center"/>
      </w:pPr>
      <w:r>
        <w:rPr>
          <w:rFonts w:ascii="Noto Sans CJK JP" w:hAnsi="Noto Sans CJK JP" w:eastAsia="Noto Sans CJK JP"/>
          <w:b w:val="0"/>
          <w:color w:val="C00000"/>
          <w:sz w:val="18"/>
        </w:rPr>
        <w:t>注：正式公募要項が未公開のため、応募様式・審査配点・懸賞金額等は公開後に更新する。</w:t>
      </w:r>
    </w:p>
    <w:p>
      <w:r>
        <w:br w:type="page"/>
      </w:r>
    </w:p>
    <w:p>
      <w:pPr>
        <w:pStyle w:val="Heading1"/>
        <w:keepNext/>
      </w:pPr>
      <w:r>
        <w:t>1. 試験戦略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81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レベル</w:t>
            </w:r>
          </w:p>
        </w:tc>
        <w:tc>
          <w:tcPr>
            <w:tcW w:type="dxa" w:w="351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対象</w:t>
            </w:r>
          </w:p>
        </w:tc>
        <w:tc>
          <w:tcPr>
            <w:tcW w:type="dxa" w:w="255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自動化目標</w:t>
            </w:r>
          </w:p>
        </w:tc>
        <w:tc>
          <w:tcPr>
            <w:tcW w:type="dxa" w:w="294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出口条件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単体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変換、API、モデル前後処理、計算関数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80%以上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重要ロジック100%、失敗時再現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統合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衛星取得、DB、ジョブ、モデル、地図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主要経路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契約・時刻・座標系・権限が整合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システム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主要業務シナリオ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回帰自動化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SLO・機能・監査を満たす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モデル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AI・サロゲート・同化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評価パイプライン自動化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KPI、信頼区間、失敗例を承認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実証/UAT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自治体訓練・現地運用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計測支援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業務KPIと受入基準を満たす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セキュリティ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脆弱性、権限、ログ、復元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CIスキャン</w:t>
            </w:r>
          </w:p>
        </w:tc>
        <w:tc>
          <w:tcPr>
            <w:tcW w:type="dxa" w:w="294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重大脆弱性0、復元試験合格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代表試験ケース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417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1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対象</w:t>
            </w:r>
          </w:p>
        </w:tc>
        <w:tc>
          <w:tcPr>
            <w:tcW w:type="dxa" w:w="385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条件</w:t>
            </w:r>
          </w:p>
        </w:tc>
        <w:tc>
          <w:tcPr>
            <w:tcW w:type="dxa" w:w="368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期待結果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TC-DATA-001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台帳取込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9999.9、0、欠損、重複座標を含む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原本維持、正規化NULL、品質フラグが付く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TC-GEO-001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座標変換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度分秒を入力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十進緯度経度が許容誤差内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TC-SAT-001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光学水面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雲・影を含む画像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雲影を除外しIoU基準を満たす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TC-SAR-001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SAR浸水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永久水域を含む豪雨前後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永久水域と浸水を区別する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TC-OBS-001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センサー欠測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通信断・異常値・時刻逆転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欠測補完せず品質低下を表示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TC-RISK-001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警戒計算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外力大・影響大・観測不足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高優先度かつ不確実性高と表示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TC-SIM-001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質量保存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標準破堤シナリオ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水量収支誤差が規定内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TC-SUR-001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外挿検知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学習範囲外の堤高・地形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高速推定せず詳細計算へ回す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TC-AUTH-001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自治体分離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別組織ユーザーでアクセス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403、監査ログ記録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TC-REP-001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報告生成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根拠不足のアラート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断定せず不足根拠を列挙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TC-DR-001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災害時負荷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同時50ユーザー・100ジョブ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優先制御し主要画面がSLO内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TC-BCP-001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バックアップ復元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DB・オブジェクト障害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RPO/RTO内に復旧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モデル評価プロトコル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81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対象</w:t>
            </w:r>
          </w:p>
        </w:tc>
        <w:tc>
          <w:tcPr>
            <w:tcW w:type="dxa" w:w="328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必須指標</w:t>
            </w:r>
          </w:p>
        </w:tc>
        <w:tc>
          <w:tcPr>
            <w:tcW w:type="dxa" w:w="283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分割</w:t>
            </w:r>
          </w:p>
        </w:tc>
        <w:tc>
          <w:tcPr>
            <w:tcW w:type="dxa" w:w="283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合格判定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水面/浸水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IoU、Precision、Recall、F1、校正誤差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地域・池・シーン分割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全体＋小規模池＋都市/森林別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水位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MAE、RMSE、閾値超過検知、予測区間被覆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時間ブロック＋未見池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基準物理モデルを有意に改善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異常順位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Top-k recall、NDCG、誤警報/100池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災害イベント分割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見逃しコストを重視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サロゲート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浸水IoU、深さ/到達時刻誤差、質量誤差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未見地形・外力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適用範囲内のみ合格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生成文書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数値一致、引用完全性、根拠なし断定率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盲検レビュー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重大誤り0、承認前提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自治体実証計画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81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フェーズ</w:t>
            </w:r>
          </w:p>
        </w:tc>
        <w:tc>
          <w:tcPr>
            <w:tcW w:type="dxa" w:w="255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参加者</w:t>
            </w:r>
          </w:p>
        </w:tc>
        <w:tc>
          <w:tcPr>
            <w:tcW w:type="dxa" w:w="385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実施内容</w:t>
            </w:r>
          </w:p>
        </w:tc>
        <w:tc>
          <w:tcPr>
            <w:tcW w:type="dxa" w:w="255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測定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ベースライン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農政・防災・管理者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現行業務を同一シナリオで実施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時間、人数、資料数、判断差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操作訓練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全ロール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主要画面、現地点検、承認を訓練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タスク成功率、操作時間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机上豪雨訓練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対策本部相当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降雨→警戒→衛星→再予測→報告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判断時間、順位一致、報告時間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現地検証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土木・管理者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重点池で衛星・ドローン・点検比較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検出精度、位置誤差、納得度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事後レビュー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全参加者</w:t>
            </w:r>
          </w:p>
        </w:tc>
        <w:tc>
          <w:tcPr>
            <w:tcW w:type="dxa" w:w="385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誤警報・見逃し・運用課題を分析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改善項目、導入意向、費用許容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Go/No-Go基準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98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ゲート</w:t>
            </w:r>
          </w:p>
        </w:tc>
        <w:tc>
          <w:tcPr>
            <w:tcW w:type="dxa" w:w="453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Go条件</w:t>
            </w:r>
          </w:p>
        </w:tc>
        <w:tc>
          <w:tcPr>
            <w:tcW w:type="dxa" w:w="311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No-Go時の代替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G1 データ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20池以上で構造・点検、5池以上で水位が確保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衛星＋公開データにスコープ縮小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G2 衛星AI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小規模池で水面抽出IoU 0.75以上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対象池サイズ閾値を設定し適用範囲限定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G3 予測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基準モデルを改善し不確実性が校正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物理モデル＋ルールに戻す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G4 業務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状況整理30%以上、報告50%以上短縮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レポート・台帳統合に価値を限定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G5 事業</w:t>
            </w:r>
          </w:p>
        </w:tc>
        <w:tc>
          <w:tcPr>
            <w:tcW w:type="dxa" w:w="453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実証自治体が翌年度費用化または紹介に合意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都道府県・コンサル・保険へ顧客仮説転換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運用体制とSLO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26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68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平常時</w:t>
            </w:r>
          </w:p>
        </w:tc>
        <w:tc>
          <w:tcPr>
            <w:tcW w:type="dxa" w:w="368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災害イベント時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監視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営業時間＋自動監視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24時間自動監視、オンコール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一次応答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4営業時間以内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重大15分、その他1時間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可用性目標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月99.5%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イベント期間99.9%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データ更新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台帳月次、衛星観測ごと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気象・水位1～10分、衛星到着後処理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バックアップ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日次増分、週次フル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同左＋変更ログ保全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RPO/RTO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24時間/8時間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1時間/2時間を目標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セキュリティ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組織・自治体単位のテナント分離と行レベルセキュリティを適用する。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管理者・承認者は多要素認証、機械APIは短期トークンと秘密管理を用いる。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保存時・通信時暗号化、監査ログの改ざん防止、機密データのダウンロード制御を実施する。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衛星・気象・LLM等の外部サービスへ送信するデータを明示し、個人情報・機密図面を最小化する。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生成AIはread-onlyゲートウェイを介し、正本データへの書込み・アラート承認を行わせない。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ソフトウェア部品表、依存脆弱性、コンテナ、IaC、秘密漏えいをCIで検査する。</w:t>
      </w:r>
    </w:p>
    <w:p>
      <w:pPr>
        <w:pStyle w:val="Heading1"/>
        <w:keepNext/>
      </w:pPr>
      <w:r>
        <w:t>8. 災害時ランブック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気象・地震トリガーを受信し、災害イベントを自動作成する。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対象地域・ため池・外部サービス状態・観測鮮度を確認する。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初期リスク評価を実行し、上位池を防災・農政担当へ提示する。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衛星シーンを検索・処理し、結果を既存評価と比較する。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観測が一致した池はシミュレーションを更新し、現地確認・道路・避難影響を提示する。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担当者が警戒・タスク・通知を承認し、対応履歴を記録する。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定時または重大変化時に状況報告ドラフトを生成し、人が承認する。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イベント終了後にAARを実施し、閾値・モデル・運用手順を改定する。</w:t>
      </w:r>
    </w:p>
    <w:p>
      <w:pPr>
        <w:pStyle w:val="Heading1"/>
        <w:keepNext/>
      </w:pPr>
      <w: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NEDO Challenge 専用サイト: https://space-data-challenge.nedo.go.jp/infrastructure/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NEDO 公募予告: https://www.nedo.go.jp/koubo/SR1_100021.html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農林水産省 農業用ため池: https://www.maff.go.jp/j/nousin/bousai/bousai_saigai/b_tameike/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農業用ため池遠隔監視機器導入の手引き: https://www.maff.go.jp/j/nousin/bousai/bousai_saigai/b_tameike/attach/pdf/zirei-53.pdf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JAXA ALOS-2/PALSAR-2: https://www.eorc.jaxa.jp/ALOS-2/about/jpalsar2.htm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国土地理院 基盤地図情報: https://www.gsi.go.jp/kiban/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国土交通省 PLATEAU: https://www.mlit.go.jp/plateau/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PLATEAU 高度な浸水シミュレーション: https://www.mlit.go.jp/plateau/use-case/uc22-009/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OpenAI Deep Research API: https://developers.openai.com/api/docs/guides/deep-research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OpenAI MCP: https://developers.openai.com/api/docs/mcp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666666"/>
        <w:sz w:val="16"/>
      </w:rPr>
      <w:t>ため池レジリエンスAIプラットフォーム | TS-QAOPS-001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0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20386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jc w:val="center"/>
    </w:pPr>
    <w:rPr>
      <w:rFonts w:ascii="Noto Sans CJK JP" w:hAnsi="Noto Sans CJK JP" w:eastAsia="Noto Sans CJK JP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