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B0CC" w14:textId="32F4CD59" w:rsidR="000F29F0" w:rsidRDefault="00103D93" w:rsidP="00103D93">
      <w:pPr>
        <w:spacing w:line="276" w:lineRule="auto"/>
        <w:jc w:val="center"/>
        <w:rPr>
          <w:rFonts w:asciiTheme="majorBidi" w:hAnsiTheme="majorBidi" w:cstheme="majorBidi"/>
          <w:b/>
          <w:sz w:val="30"/>
        </w:rPr>
      </w:pPr>
      <w:proofErr w:type="spellStart"/>
      <w:r>
        <w:rPr>
          <w:rFonts w:asciiTheme="majorBidi" w:hAnsiTheme="majorBidi" w:cstheme="majorBidi"/>
          <w:b/>
          <w:sz w:val="30"/>
        </w:rPr>
        <w:t>FundXprout</w:t>
      </w:r>
      <w:proofErr w:type="spellEnd"/>
      <w:r>
        <w:rPr>
          <w:rFonts w:asciiTheme="majorBidi" w:hAnsiTheme="majorBidi" w:cstheme="majorBidi"/>
          <w:b/>
          <w:sz w:val="30"/>
        </w:rPr>
        <w:t>: Decentralized Crowdfunding Platform</w:t>
      </w:r>
    </w:p>
    <w:p w14:paraId="1A5CD046" w14:textId="77777777" w:rsidR="00103D93" w:rsidRDefault="00103D93" w:rsidP="00103D93">
      <w:pPr>
        <w:spacing w:line="276" w:lineRule="auto"/>
        <w:jc w:val="center"/>
        <w:rPr>
          <w:rFonts w:asciiTheme="majorBidi" w:hAnsiTheme="majorBidi" w:cstheme="majorBidi"/>
          <w:b/>
          <w:sz w:val="30"/>
        </w:rPr>
      </w:pPr>
    </w:p>
    <w:p w14:paraId="4C6D72FA" w14:textId="62639FDC" w:rsidR="00103D93" w:rsidRPr="00103D93" w:rsidRDefault="00103D93" w:rsidP="00103D93">
      <w:pPr>
        <w:spacing w:line="276" w:lineRule="auto"/>
        <w:jc w:val="center"/>
        <w:rPr>
          <w:rFonts w:asciiTheme="majorBidi" w:hAnsiTheme="majorBidi" w:cstheme="majorBidi"/>
          <w:b/>
          <w:sz w:val="28"/>
          <w:szCs w:val="20"/>
        </w:rPr>
      </w:pPr>
      <w:r w:rsidRPr="00103D93">
        <w:rPr>
          <w:rFonts w:asciiTheme="majorBidi" w:hAnsiTheme="majorBidi" w:cstheme="majorBidi"/>
          <w:b/>
          <w:sz w:val="28"/>
          <w:szCs w:val="20"/>
        </w:rPr>
        <w:t>Final year project proposal</w:t>
      </w:r>
    </w:p>
    <w:p w14:paraId="030BF565" w14:textId="03C73F4C" w:rsidR="00103D93" w:rsidRDefault="00103D93" w:rsidP="00103D93">
      <w:pPr>
        <w:spacing w:line="276" w:lineRule="auto"/>
        <w:jc w:val="center"/>
        <w:rPr>
          <w:rFonts w:asciiTheme="majorBidi" w:hAnsiTheme="majorBidi" w:cstheme="majorBidi"/>
          <w:b/>
          <w:sz w:val="28"/>
          <w:szCs w:val="20"/>
        </w:rPr>
      </w:pPr>
      <w:r w:rsidRPr="00103D93">
        <w:rPr>
          <w:rFonts w:asciiTheme="majorBidi" w:hAnsiTheme="majorBidi" w:cstheme="majorBidi"/>
          <w:b/>
          <w:sz w:val="28"/>
          <w:szCs w:val="20"/>
        </w:rPr>
        <w:t>Session 2023-2027</w:t>
      </w:r>
    </w:p>
    <w:p w14:paraId="1697BC8F" w14:textId="77777777" w:rsidR="00103D93" w:rsidRDefault="00103D93" w:rsidP="00103D93">
      <w:pPr>
        <w:spacing w:line="276" w:lineRule="auto"/>
        <w:jc w:val="center"/>
        <w:rPr>
          <w:rFonts w:asciiTheme="majorBidi" w:hAnsiTheme="majorBidi" w:cstheme="majorBidi"/>
          <w:b/>
          <w:sz w:val="28"/>
          <w:szCs w:val="20"/>
        </w:rPr>
      </w:pPr>
    </w:p>
    <w:p w14:paraId="1285102A" w14:textId="77777777" w:rsidR="00103D93" w:rsidRPr="00103D93" w:rsidRDefault="00103D93" w:rsidP="00103D93">
      <w:pPr>
        <w:spacing w:line="276" w:lineRule="auto"/>
        <w:jc w:val="center"/>
        <w:rPr>
          <w:rFonts w:asciiTheme="majorBidi" w:hAnsiTheme="majorBidi" w:cstheme="majorBidi"/>
          <w:b/>
          <w:sz w:val="28"/>
          <w:szCs w:val="20"/>
        </w:rPr>
      </w:pPr>
    </w:p>
    <w:p w14:paraId="339E4572" w14:textId="77777777" w:rsidR="00103D93" w:rsidRPr="00103D93" w:rsidRDefault="00103D93" w:rsidP="00103D93">
      <w:pPr>
        <w:spacing w:line="276" w:lineRule="auto"/>
        <w:jc w:val="center"/>
        <w:rPr>
          <w:rFonts w:asciiTheme="majorBidi" w:hAnsiTheme="majorBidi" w:cstheme="majorBidi"/>
          <w:bCs/>
          <w:sz w:val="24"/>
          <w:szCs w:val="18"/>
        </w:rPr>
      </w:pPr>
      <w:r w:rsidRPr="00103D93">
        <w:rPr>
          <w:rFonts w:asciiTheme="majorBidi" w:hAnsiTheme="majorBidi" w:cstheme="majorBidi"/>
          <w:bCs/>
          <w:sz w:val="24"/>
          <w:szCs w:val="18"/>
        </w:rPr>
        <w:t xml:space="preserve">A project submitted in partial fulfillment of the </w:t>
      </w:r>
    </w:p>
    <w:p w14:paraId="5224D70A" w14:textId="77777777" w:rsidR="00103D93" w:rsidRPr="00103D93" w:rsidRDefault="00103D93" w:rsidP="00103D93">
      <w:pPr>
        <w:spacing w:line="276" w:lineRule="auto"/>
        <w:jc w:val="center"/>
        <w:rPr>
          <w:rFonts w:asciiTheme="majorBidi" w:hAnsiTheme="majorBidi" w:cstheme="majorBidi"/>
          <w:bCs/>
          <w:sz w:val="24"/>
          <w:szCs w:val="18"/>
        </w:rPr>
      </w:pPr>
      <w:r w:rsidRPr="00103D93">
        <w:rPr>
          <w:rFonts w:asciiTheme="majorBidi" w:hAnsiTheme="majorBidi" w:cstheme="majorBidi"/>
          <w:bCs/>
          <w:sz w:val="24"/>
          <w:szCs w:val="18"/>
        </w:rPr>
        <w:t xml:space="preserve">COMSATS University Degree </w:t>
      </w:r>
    </w:p>
    <w:p w14:paraId="3A7C9E93" w14:textId="6F199B86" w:rsidR="00103D93" w:rsidRPr="00103D93" w:rsidRDefault="00103D93" w:rsidP="00103D93">
      <w:pPr>
        <w:spacing w:line="276" w:lineRule="auto"/>
        <w:jc w:val="center"/>
        <w:rPr>
          <w:rFonts w:asciiTheme="majorBidi" w:hAnsiTheme="majorBidi" w:cstheme="majorBidi"/>
          <w:bCs/>
          <w:sz w:val="24"/>
          <w:szCs w:val="18"/>
        </w:rPr>
      </w:pPr>
      <w:r w:rsidRPr="00103D93">
        <w:rPr>
          <w:rFonts w:asciiTheme="majorBidi" w:hAnsiTheme="majorBidi" w:cstheme="majorBidi"/>
          <w:bCs/>
          <w:sz w:val="24"/>
          <w:szCs w:val="18"/>
        </w:rPr>
        <w:t>Of</w:t>
      </w:r>
    </w:p>
    <w:p w14:paraId="580BC9EA" w14:textId="011FC2B1" w:rsidR="00103D93" w:rsidRDefault="00103D93" w:rsidP="00103D93">
      <w:pPr>
        <w:spacing w:line="276" w:lineRule="auto"/>
        <w:jc w:val="center"/>
        <w:rPr>
          <w:rFonts w:asciiTheme="majorBidi" w:hAnsiTheme="majorBidi" w:cstheme="majorBidi"/>
          <w:bCs/>
          <w:sz w:val="24"/>
          <w:szCs w:val="18"/>
        </w:rPr>
      </w:pPr>
      <w:r w:rsidRPr="00103D93">
        <w:rPr>
          <w:rFonts w:asciiTheme="majorBidi" w:hAnsiTheme="majorBidi" w:cstheme="majorBidi"/>
          <w:bCs/>
          <w:sz w:val="24"/>
          <w:szCs w:val="18"/>
        </w:rPr>
        <w:t xml:space="preserve"> BS in Computer Science / Software Engineering (CUI)</w:t>
      </w:r>
    </w:p>
    <w:p w14:paraId="4802FFC1" w14:textId="77777777" w:rsidR="00103D93" w:rsidRDefault="00103D93" w:rsidP="00103D93">
      <w:pPr>
        <w:spacing w:line="276" w:lineRule="auto"/>
        <w:jc w:val="center"/>
        <w:rPr>
          <w:rFonts w:asciiTheme="majorBidi" w:hAnsiTheme="majorBidi" w:cstheme="majorBidi"/>
          <w:bCs/>
          <w:sz w:val="24"/>
          <w:szCs w:val="18"/>
        </w:rPr>
      </w:pPr>
    </w:p>
    <w:p w14:paraId="2EF6E1C7" w14:textId="77777777" w:rsidR="00103D93" w:rsidRPr="00103D93" w:rsidRDefault="00103D93" w:rsidP="00103D93">
      <w:pPr>
        <w:spacing w:line="276" w:lineRule="auto"/>
        <w:jc w:val="center"/>
        <w:rPr>
          <w:rFonts w:asciiTheme="majorBidi" w:hAnsiTheme="majorBidi" w:cstheme="majorBidi"/>
          <w:bCs/>
          <w:sz w:val="24"/>
          <w:szCs w:val="18"/>
        </w:rPr>
      </w:pPr>
    </w:p>
    <w:p w14:paraId="7B08D767" w14:textId="5040653C" w:rsidR="00103D93" w:rsidRDefault="00103D93" w:rsidP="00103D93">
      <w:pPr>
        <w:spacing w:line="276" w:lineRule="auto"/>
        <w:jc w:val="center"/>
        <w:rPr>
          <w:rFonts w:asciiTheme="majorBidi" w:hAnsiTheme="majorBidi" w:cstheme="majorBidi"/>
          <w:b/>
          <w:sz w:val="30"/>
        </w:rPr>
      </w:pPr>
      <w:r w:rsidRPr="00103D93">
        <w:rPr>
          <w:rFonts w:asciiTheme="majorBidi" w:hAnsiTheme="majorBidi" w:cstheme="majorBidi"/>
          <w:b/>
          <w:noProof/>
          <w:sz w:val="30"/>
        </w:rPr>
        <w:drawing>
          <wp:inline distT="0" distB="0" distL="0" distR="0" wp14:anchorId="5A750A3D" wp14:editId="5716B893">
            <wp:extent cx="3048425" cy="1724266"/>
            <wp:effectExtent l="0" t="0" r="0" b="9525"/>
            <wp:docPr id="30473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30011" name=""/>
                    <pic:cNvPicPr/>
                  </pic:nvPicPr>
                  <pic:blipFill>
                    <a:blip r:embed="rId6"/>
                    <a:stretch>
                      <a:fillRect/>
                    </a:stretch>
                  </pic:blipFill>
                  <pic:spPr>
                    <a:xfrm>
                      <a:off x="0" y="0"/>
                      <a:ext cx="3048425" cy="1724266"/>
                    </a:xfrm>
                    <a:prstGeom prst="rect">
                      <a:avLst/>
                    </a:prstGeom>
                  </pic:spPr>
                </pic:pic>
              </a:graphicData>
            </a:graphic>
          </wp:inline>
        </w:drawing>
      </w:r>
    </w:p>
    <w:p w14:paraId="42092E00" w14:textId="77777777" w:rsidR="00103D93" w:rsidRDefault="00103D93" w:rsidP="00103D93">
      <w:pPr>
        <w:spacing w:line="276" w:lineRule="auto"/>
        <w:rPr>
          <w:rFonts w:asciiTheme="majorBidi" w:hAnsiTheme="majorBidi" w:cstheme="majorBidi"/>
          <w:b/>
          <w:sz w:val="30"/>
        </w:rPr>
      </w:pPr>
    </w:p>
    <w:p w14:paraId="18290FD7" w14:textId="77777777" w:rsidR="00103D93" w:rsidRPr="00103D93" w:rsidRDefault="00103D93" w:rsidP="00103D93">
      <w:pPr>
        <w:spacing w:line="276" w:lineRule="auto"/>
        <w:jc w:val="center"/>
        <w:rPr>
          <w:rFonts w:asciiTheme="majorBidi" w:hAnsiTheme="majorBidi" w:cstheme="majorBidi"/>
          <w:b/>
          <w:sz w:val="28"/>
          <w:szCs w:val="20"/>
        </w:rPr>
      </w:pPr>
      <w:r w:rsidRPr="00103D93">
        <w:rPr>
          <w:rFonts w:asciiTheme="majorBidi" w:hAnsiTheme="majorBidi" w:cstheme="majorBidi"/>
          <w:b/>
          <w:sz w:val="28"/>
          <w:szCs w:val="20"/>
        </w:rPr>
        <w:t xml:space="preserve">Department of Computer Science </w:t>
      </w:r>
    </w:p>
    <w:p w14:paraId="6E3B57F4" w14:textId="77777777" w:rsidR="00103D93" w:rsidRPr="00103D93" w:rsidRDefault="00103D93" w:rsidP="00103D93">
      <w:pPr>
        <w:spacing w:line="276" w:lineRule="auto"/>
        <w:jc w:val="center"/>
        <w:rPr>
          <w:rFonts w:asciiTheme="majorBidi" w:hAnsiTheme="majorBidi" w:cstheme="majorBidi"/>
          <w:b/>
          <w:sz w:val="28"/>
          <w:szCs w:val="20"/>
        </w:rPr>
      </w:pPr>
      <w:r w:rsidRPr="00103D93">
        <w:rPr>
          <w:rFonts w:asciiTheme="majorBidi" w:hAnsiTheme="majorBidi" w:cstheme="majorBidi"/>
          <w:b/>
          <w:sz w:val="28"/>
          <w:szCs w:val="20"/>
        </w:rPr>
        <w:t>COMSATS University Islamabad, Lahore Campus</w:t>
      </w:r>
    </w:p>
    <w:p w14:paraId="24E7F120" w14:textId="659A6EF4" w:rsidR="00103D93" w:rsidRPr="00103D93" w:rsidRDefault="00103D93" w:rsidP="00103D93">
      <w:pPr>
        <w:spacing w:line="276" w:lineRule="auto"/>
        <w:jc w:val="center"/>
        <w:rPr>
          <w:rFonts w:asciiTheme="majorBidi" w:hAnsiTheme="majorBidi" w:cstheme="majorBidi"/>
          <w:b/>
          <w:sz w:val="28"/>
          <w:szCs w:val="20"/>
        </w:rPr>
      </w:pPr>
      <w:r w:rsidRPr="00103D93">
        <w:rPr>
          <w:rFonts w:asciiTheme="majorBidi" w:hAnsiTheme="majorBidi" w:cstheme="majorBidi"/>
          <w:b/>
          <w:sz w:val="28"/>
          <w:szCs w:val="20"/>
        </w:rPr>
        <w:t xml:space="preserve">08 </w:t>
      </w:r>
      <w:proofErr w:type="gramStart"/>
      <w:r w:rsidRPr="00103D93">
        <w:rPr>
          <w:rFonts w:asciiTheme="majorBidi" w:hAnsiTheme="majorBidi" w:cstheme="majorBidi"/>
          <w:b/>
          <w:sz w:val="28"/>
          <w:szCs w:val="20"/>
        </w:rPr>
        <w:t>October,</w:t>
      </w:r>
      <w:proofErr w:type="gramEnd"/>
      <w:r w:rsidRPr="00103D93">
        <w:rPr>
          <w:rFonts w:asciiTheme="majorBidi" w:hAnsiTheme="majorBidi" w:cstheme="majorBidi"/>
          <w:b/>
          <w:sz w:val="28"/>
          <w:szCs w:val="20"/>
        </w:rPr>
        <w:t xml:space="preserve"> 2025</w:t>
      </w:r>
    </w:p>
    <w:p w14:paraId="1390821B" w14:textId="77777777" w:rsidR="00103D93" w:rsidRDefault="00103D93" w:rsidP="00103D93">
      <w:pPr>
        <w:jc w:val="center"/>
        <w:rPr>
          <w:rFonts w:asciiTheme="majorBidi" w:hAnsiTheme="majorBidi" w:cstheme="majorBidi"/>
          <w:b/>
          <w:sz w:val="30"/>
        </w:rPr>
      </w:pPr>
    </w:p>
    <w:p w14:paraId="788F64D3" w14:textId="77777777" w:rsidR="00103D93" w:rsidRDefault="00103D93" w:rsidP="00103D93">
      <w:pPr>
        <w:jc w:val="center"/>
        <w:rPr>
          <w:rFonts w:asciiTheme="majorBidi" w:hAnsiTheme="majorBidi" w:cstheme="majorBidi"/>
          <w:b/>
          <w:sz w:val="30"/>
        </w:rPr>
      </w:pPr>
    </w:p>
    <w:p w14:paraId="39B99EE5" w14:textId="77777777" w:rsidR="00103D93" w:rsidRDefault="00103D93">
      <w:pPr>
        <w:rPr>
          <w:rFonts w:asciiTheme="majorBidi" w:hAnsiTheme="majorBidi" w:cstheme="majorBidi"/>
          <w:b/>
          <w:sz w:val="30"/>
        </w:rPr>
      </w:pPr>
    </w:p>
    <w:p w14:paraId="38B0E031" w14:textId="77777777" w:rsidR="00103D93" w:rsidRDefault="00103D93">
      <w:pPr>
        <w:rPr>
          <w:rFonts w:asciiTheme="majorBidi" w:hAnsiTheme="majorBidi" w:cstheme="majorBidi"/>
          <w:b/>
          <w:sz w:val="30"/>
        </w:rPr>
      </w:pPr>
    </w:p>
    <w:p w14:paraId="53436A0E" w14:textId="77777777" w:rsidR="00742A17" w:rsidRDefault="00742A17" w:rsidP="00491E49">
      <w:pPr>
        <w:pStyle w:val="Dept"/>
        <w:jc w:val="left"/>
        <w:rPr>
          <w:rFonts w:asciiTheme="majorBidi" w:hAnsiTheme="majorBidi" w:cstheme="majorBidi"/>
          <w:b/>
          <w:sz w:val="30"/>
          <w:szCs w:val="22"/>
        </w:rPr>
      </w:pPr>
    </w:p>
    <w:p w14:paraId="1D74A63E" w14:textId="6177FD75" w:rsidR="00491E49" w:rsidRPr="00EE5C10" w:rsidRDefault="00491E49" w:rsidP="00491E49">
      <w:pPr>
        <w:pStyle w:val="Dept"/>
        <w:jc w:val="left"/>
        <w:rPr>
          <w:rFonts w:asciiTheme="majorBidi" w:hAnsiTheme="majorBidi" w:cstheme="majorBidi"/>
          <w:b/>
          <w:sz w:val="24"/>
        </w:rPr>
      </w:pPr>
      <w:r w:rsidRPr="00EE5C10">
        <w:rPr>
          <w:rFonts w:asciiTheme="majorBidi" w:hAnsiTheme="majorBidi" w:cstheme="majorBidi"/>
          <w:b/>
          <w:sz w:val="30"/>
          <w:szCs w:val="22"/>
        </w:rPr>
        <w:lastRenderedPageBreak/>
        <w:t>Project Registration</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9"/>
        <w:gridCol w:w="1347"/>
        <w:gridCol w:w="315"/>
        <w:gridCol w:w="1759"/>
        <w:gridCol w:w="2033"/>
        <w:gridCol w:w="1466"/>
        <w:gridCol w:w="1056"/>
      </w:tblGrid>
      <w:tr w:rsidR="00143CF2" w:rsidRPr="00EE5C10" w14:paraId="0AC41275" w14:textId="77777777" w:rsidTr="00BE2E90">
        <w:trPr>
          <w:trHeight w:val="350"/>
          <w:jc w:val="center"/>
        </w:trPr>
        <w:tc>
          <w:tcPr>
            <w:tcW w:w="2299" w:type="dxa"/>
            <w:gridSpan w:val="3"/>
            <w:vAlign w:val="center"/>
          </w:tcPr>
          <w:p w14:paraId="1F1A51C5" w14:textId="77777777" w:rsidR="00491E49" w:rsidRPr="00EE5C10" w:rsidRDefault="00491E49" w:rsidP="00BE2E90">
            <w:pPr>
              <w:spacing w:after="120"/>
              <w:rPr>
                <w:rFonts w:asciiTheme="majorBidi" w:hAnsiTheme="majorBidi" w:cstheme="majorBidi"/>
                <w:sz w:val="20"/>
                <w:szCs w:val="20"/>
              </w:rPr>
            </w:pPr>
            <w:bookmarkStart w:id="0" w:name="_Toc22034052"/>
            <w:r w:rsidRPr="00EE5C10">
              <w:rPr>
                <w:rFonts w:asciiTheme="majorBidi" w:hAnsiTheme="majorBidi" w:cstheme="majorBidi"/>
                <w:sz w:val="20"/>
                <w:szCs w:val="20"/>
              </w:rPr>
              <w:t xml:space="preserve">Project ID (for office use) </w:t>
            </w:r>
          </w:p>
        </w:tc>
        <w:tc>
          <w:tcPr>
            <w:tcW w:w="6246" w:type="dxa"/>
            <w:gridSpan w:val="4"/>
          </w:tcPr>
          <w:p w14:paraId="4FBFC3B7" w14:textId="77777777" w:rsidR="00491E49" w:rsidRPr="00EE5C10" w:rsidRDefault="00491E49" w:rsidP="00BE2E90">
            <w:pPr>
              <w:spacing w:after="120"/>
              <w:rPr>
                <w:rFonts w:asciiTheme="majorBidi" w:hAnsiTheme="majorBidi" w:cstheme="majorBidi"/>
                <w:sz w:val="20"/>
                <w:szCs w:val="20"/>
              </w:rPr>
            </w:pPr>
          </w:p>
        </w:tc>
      </w:tr>
      <w:tr w:rsidR="00143CF2" w:rsidRPr="00EE5C10" w14:paraId="674670CC" w14:textId="77777777" w:rsidTr="00BE2E90">
        <w:trPr>
          <w:trHeight w:val="350"/>
          <w:jc w:val="center"/>
        </w:trPr>
        <w:tc>
          <w:tcPr>
            <w:tcW w:w="2299" w:type="dxa"/>
            <w:gridSpan w:val="3"/>
            <w:vAlign w:val="center"/>
          </w:tcPr>
          <w:p w14:paraId="1F04D737" w14:textId="77777777" w:rsidR="00491E49" w:rsidRPr="00EE5C10" w:rsidRDefault="00491E49" w:rsidP="00BE2E90">
            <w:pPr>
              <w:spacing w:after="120"/>
              <w:rPr>
                <w:rFonts w:asciiTheme="majorBidi" w:hAnsiTheme="majorBidi" w:cstheme="majorBidi"/>
                <w:sz w:val="20"/>
                <w:szCs w:val="20"/>
              </w:rPr>
            </w:pPr>
            <w:r w:rsidRPr="00EE5C10">
              <w:rPr>
                <w:rFonts w:asciiTheme="majorBidi" w:hAnsiTheme="majorBidi" w:cstheme="majorBidi"/>
                <w:sz w:val="20"/>
                <w:szCs w:val="20"/>
              </w:rPr>
              <w:t>Type of project</w:t>
            </w:r>
          </w:p>
        </w:tc>
        <w:tc>
          <w:tcPr>
            <w:tcW w:w="6246" w:type="dxa"/>
            <w:gridSpan w:val="4"/>
          </w:tcPr>
          <w:p w14:paraId="17C1221D" w14:textId="5A9758B0" w:rsidR="00491E49" w:rsidRPr="00887A4E" w:rsidRDefault="00887A4E" w:rsidP="00887A4E">
            <w:pPr>
              <w:spacing w:after="120"/>
              <w:rPr>
                <w:sz w:val="20"/>
                <w:szCs w:val="20"/>
              </w:rPr>
            </w:pPr>
            <w:r>
              <w:rPr>
                <w:sz w:val="20"/>
                <w:szCs w:val="20"/>
              </w:rPr>
              <w:t>[</w:t>
            </w:r>
            <w:r>
              <w:rPr>
                <w:rFonts w:ascii="Wingdings" w:eastAsia="Wingdings" w:hAnsi="Wingdings" w:cs="Wingdings"/>
                <w:sz w:val="20"/>
                <w:szCs w:val="20"/>
              </w:rPr>
              <w:t>ü</w:t>
            </w:r>
            <w:r>
              <w:rPr>
                <w:sz w:val="20"/>
                <w:szCs w:val="20"/>
              </w:rPr>
              <w:t xml:space="preserve">] Traditional   </w:t>
            </w:r>
            <w:r>
              <w:rPr>
                <w:sz w:val="20"/>
                <w:szCs w:val="20"/>
              </w:rPr>
              <w:tab/>
              <w:t xml:space="preserve">       </w:t>
            </w:r>
            <w:proofErr w:type="gramStart"/>
            <w:r>
              <w:rPr>
                <w:sz w:val="20"/>
                <w:szCs w:val="20"/>
              </w:rPr>
              <w:t xml:space="preserve">   [  ]</w:t>
            </w:r>
            <w:proofErr w:type="gramEnd"/>
            <w:r>
              <w:rPr>
                <w:sz w:val="20"/>
                <w:szCs w:val="20"/>
              </w:rPr>
              <w:t xml:space="preserve"> Industrial</w:t>
            </w:r>
            <w:r>
              <w:rPr>
                <w:sz w:val="20"/>
                <w:szCs w:val="20"/>
              </w:rPr>
              <w:tab/>
            </w:r>
            <w:r>
              <w:rPr>
                <w:sz w:val="20"/>
                <w:szCs w:val="20"/>
              </w:rPr>
              <w:tab/>
            </w:r>
            <w:proofErr w:type="gramStart"/>
            <w:r>
              <w:rPr>
                <w:sz w:val="20"/>
                <w:szCs w:val="20"/>
              </w:rPr>
              <w:t>[  ]</w:t>
            </w:r>
            <w:proofErr w:type="gramEnd"/>
            <w:r>
              <w:rPr>
                <w:sz w:val="20"/>
                <w:szCs w:val="20"/>
              </w:rPr>
              <w:t xml:space="preserve"> Continuing</w:t>
            </w:r>
            <w:r w:rsidR="00491E49" w:rsidRPr="00EE5C10">
              <w:rPr>
                <w:rFonts w:asciiTheme="majorBidi" w:hAnsiTheme="majorBidi" w:cstheme="majorBidi"/>
                <w:sz w:val="20"/>
                <w:szCs w:val="20"/>
              </w:rPr>
              <w:tab/>
              <w:t xml:space="preserve">          </w:t>
            </w:r>
          </w:p>
        </w:tc>
      </w:tr>
      <w:tr w:rsidR="00143CF2" w:rsidRPr="00EE5C10" w14:paraId="6DA5AEDB" w14:textId="77777777" w:rsidTr="00BE2E90">
        <w:trPr>
          <w:trHeight w:val="350"/>
          <w:jc w:val="center"/>
        </w:trPr>
        <w:tc>
          <w:tcPr>
            <w:tcW w:w="2299" w:type="dxa"/>
            <w:gridSpan w:val="3"/>
            <w:vAlign w:val="center"/>
          </w:tcPr>
          <w:p w14:paraId="14624024" w14:textId="77777777" w:rsidR="00491E49" w:rsidRPr="00EE5C10" w:rsidRDefault="00491E49" w:rsidP="00BE2E90">
            <w:pPr>
              <w:spacing w:after="120"/>
              <w:rPr>
                <w:rFonts w:asciiTheme="majorBidi" w:hAnsiTheme="majorBidi" w:cstheme="majorBidi"/>
                <w:sz w:val="20"/>
                <w:szCs w:val="20"/>
              </w:rPr>
            </w:pPr>
            <w:r w:rsidRPr="00EE5C10">
              <w:rPr>
                <w:rFonts w:asciiTheme="majorBidi" w:hAnsiTheme="majorBidi" w:cstheme="majorBidi"/>
                <w:sz w:val="20"/>
                <w:szCs w:val="20"/>
              </w:rPr>
              <w:t>Nature of project</w:t>
            </w:r>
          </w:p>
        </w:tc>
        <w:tc>
          <w:tcPr>
            <w:tcW w:w="6246" w:type="dxa"/>
            <w:gridSpan w:val="4"/>
          </w:tcPr>
          <w:p w14:paraId="18436C7D" w14:textId="639DD2B5" w:rsidR="00491E49" w:rsidRPr="00EE5C10" w:rsidRDefault="00887A4E" w:rsidP="00BE2E90">
            <w:pPr>
              <w:spacing w:after="120"/>
              <w:rPr>
                <w:rFonts w:asciiTheme="majorBidi" w:hAnsiTheme="majorBidi" w:cstheme="majorBidi"/>
                <w:sz w:val="20"/>
                <w:szCs w:val="20"/>
              </w:rPr>
            </w:pPr>
            <w:r>
              <w:rPr>
                <w:sz w:val="20"/>
                <w:szCs w:val="20"/>
              </w:rPr>
              <w:t>[</w:t>
            </w:r>
            <w:proofErr w:type="gramStart"/>
            <w:r>
              <w:rPr>
                <w:rFonts w:ascii="Wingdings" w:eastAsia="Wingdings" w:hAnsi="Wingdings" w:cs="Wingdings"/>
                <w:sz w:val="20"/>
                <w:szCs w:val="20"/>
              </w:rPr>
              <w:t>ü</w:t>
            </w:r>
            <w:r>
              <w:rPr>
                <w:sz w:val="20"/>
                <w:szCs w:val="20"/>
              </w:rPr>
              <w:t xml:space="preserve">] </w:t>
            </w:r>
            <w:r w:rsidR="00491E49" w:rsidRPr="00EE5C10">
              <w:rPr>
                <w:rFonts w:asciiTheme="majorBidi" w:hAnsiTheme="majorBidi" w:cstheme="majorBidi"/>
                <w:sz w:val="20"/>
                <w:szCs w:val="20"/>
              </w:rPr>
              <w:t xml:space="preserve">  </w:t>
            </w:r>
            <w:proofErr w:type="gramEnd"/>
            <w:r w:rsidR="00491E49" w:rsidRPr="00EE5C10">
              <w:rPr>
                <w:rFonts w:asciiTheme="majorBidi" w:hAnsiTheme="majorBidi" w:cstheme="majorBidi"/>
                <w:sz w:val="20"/>
                <w:szCs w:val="20"/>
              </w:rPr>
              <w:t xml:space="preserve">Development         </w:t>
            </w:r>
            <w:proofErr w:type="gramStart"/>
            <w:r w:rsidR="00491E49" w:rsidRPr="00EE5C10">
              <w:rPr>
                <w:rFonts w:asciiTheme="majorBidi" w:hAnsiTheme="majorBidi" w:cstheme="majorBidi"/>
                <w:sz w:val="20"/>
                <w:szCs w:val="20"/>
              </w:rPr>
              <w:t xml:space="preserve">   [  ]</w:t>
            </w:r>
            <w:proofErr w:type="gramEnd"/>
            <w:r w:rsidR="00491E49" w:rsidRPr="00EE5C10">
              <w:rPr>
                <w:rFonts w:asciiTheme="majorBidi" w:hAnsiTheme="majorBidi" w:cstheme="majorBidi"/>
                <w:sz w:val="20"/>
                <w:szCs w:val="20"/>
              </w:rPr>
              <w:t xml:space="preserve"> Research &amp; Development </w:t>
            </w:r>
          </w:p>
        </w:tc>
      </w:tr>
      <w:tr w:rsidR="00143CF2" w:rsidRPr="00EE5C10" w14:paraId="5301C724" w14:textId="77777777" w:rsidTr="00BE2E90">
        <w:trPr>
          <w:trHeight w:val="350"/>
          <w:jc w:val="center"/>
        </w:trPr>
        <w:tc>
          <w:tcPr>
            <w:tcW w:w="2299" w:type="dxa"/>
            <w:gridSpan w:val="3"/>
            <w:vAlign w:val="center"/>
          </w:tcPr>
          <w:p w14:paraId="0831F149" w14:textId="77777777" w:rsidR="00491E49" w:rsidRPr="00EE5C10" w:rsidRDefault="00491E49" w:rsidP="00BE2E90">
            <w:pPr>
              <w:spacing w:after="120"/>
              <w:rPr>
                <w:rFonts w:asciiTheme="majorBidi" w:hAnsiTheme="majorBidi" w:cstheme="majorBidi"/>
                <w:sz w:val="20"/>
                <w:szCs w:val="20"/>
              </w:rPr>
            </w:pPr>
            <w:r w:rsidRPr="00EE5C10">
              <w:rPr>
                <w:rFonts w:asciiTheme="majorBidi" w:hAnsiTheme="majorBidi" w:cstheme="majorBidi"/>
                <w:sz w:val="20"/>
                <w:szCs w:val="20"/>
              </w:rPr>
              <w:t xml:space="preserve">Sustainable Development </w:t>
            </w:r>
            <w:proofErr w:type="gramStart"/>
            <w:r w:rsidRPr="00EE5C10">
              <w:rPr>
                <w:rFonts w:asciiTheme="majorBidi" w:hAnsiTheme="majorBidi" w:cstheme="majorBidi"/>
                <w:sz w:val="20"/>
                <w:szCs w:val="20"/>
              </w:rPr>
              <w:t>Goals(</w:t>
            </w:r>
            <w:proofErr w:type="gramEnd"/>
            <w:r w:rsidRPr="00EE5C10">
              <w:rPr>
                <w:rFonts w:asciiTheme="majorBidi" w:hAnsiTheme="majorBidi" w:cstheme="majorBidi"/>
                <w:sz w:val="20"/>
                <w:szCs w:val="20"/>
              </w:rPr>
              <w:t>SDGs)</w:t>
            </w:r>
          </w:p>
        </w:tc>
        <w:tc>
          <w:tcPr>
            <w:tcW w:w="6246" w:type="dxa"/>
            <w:gridSpan w:val="4"/>
          </w:tcPr>
          <w:p w14:paraId="7F023C61" w14:textId="77777777" w:rsidR="00491E49" w:rsidRPr="00EE5C10" w:rsidRDefault="00491E49" w:rsidP="00BE2E90">
            <w:pPr>
              <w:spacing w:after="120"/>
              <w:rPr>
                <w:rFonts w:asciiTheme="majorBidi" w:hAnsiTheme="majorBidi" w:cstheme="majorBidi"/>
                <w:sz w:val="20"/>
                <w:szCs w:val="20"/>
              </w:rPr>
            </w:pPr>
            <w:proofErr w:type="gramStart"/>
            <w:r w:rsidRPr="00EE5C10">
              <w:rPr>
                <w:rFonts w:asciiTheme="majorBidi" w:hAnsiTheme="majorBidi" w:cstheme="majorBidi"/>
                <w:sz w:val="20"/>
                <w:szCs w:val="20"/>
              </w:rPr>
              <w:t>[  ]</w:t>
            </w:r>
            <w:proofErr w:type="gramEnd"/>
            <w:r w:rsidRPr="00EE5C10">
              <w:rPr>
                <w:rFonts w:asciiTheme="majorBidi" w:hAnsiTheme="majorBidi" w:cstheme="majorBidi"/>
                <w:sz w:val="20"/>
                <w:szCs w:val="20"/>
              </w:rPr>
              <w:t xml:space="preserve"> Good Health and Well-Being                   </w:t>
            </w:r>
            <w:proofErr w:type="gramStart"/>
            <w:r w:rsidRPr="00EE5C10">
              <w:rPr>
                <w:rFonts w:asciiTheme="majorBidi" w:hAnsiTheme="majorBidi" w:cstheme="majorBidi"/>
                <w:sz w:val="20"/>
                <w:szCs w:val="20"/>
              </w:rPr>
              <w:t xml:space="preserve">   [  ]</w:t>
            </w:r>
            <w:proofErr w:type="gramEnd"/>
            <w:r w:rsidRPr="00EE5C10">
              <w:rPr>
                <w:rFonts w:asciiTheme="majorBidi" w:hAnsiTheme="majorBidi" w:cstheme="majorBidi"/>
                <w:sz w:val="20"/>
                <w:szCs w:val="20"/>
              </w:rPr>
              <w:t xml:space="preserve"> Quality Education </w:t>
            </w:r>
          </w:p>
          <w:p w14:paraId="13D364A7" w14:textId="6FFCFBC7" w:rsidR="00491E49" w:rsidRPr="00EE5C10" w:rsidRDefault="00887A4E" w:rsidP="00BE2E90">
            <w:pPr>
              <w:spacing w:after="120"/>
              <w:rPr>
                <w:rFonts w:asciiTheme="majorBidi" w:hAnsiTheme="majorBidi" w:cstheme="majorBidi"/>
                <w:sz w:val="20"/>
                <w:szCs w:val="20"/>
              </w:rPr>
            </w:pPr>
            <w:r>
              <w:rPr>
                <w:sz w:val="20"/>
                <w:szCs w:val="20"/>
              </w:rPr>
              <w:t>[</w:t>
            </w:r>
            <w:r>
              <w:rPr>
                <w:rFonts w:ascii="Wingdings" w:eastAsia="Wingdings" w:hAnsi="Wingdings" w:cs="Wingdings"/>
                <w:sz w:val="20"/>
                <w:szCs w:val="20"/>
              </w:rPr>
              <w:t>ü</w:t>
            </w:r>
            <w:r>
              <w:rPr>
                <w:sz w:val="20"/>
                <w:szCs w:val="20"/>
              </w:rPr>
              <w:t xml:space="preserve">] </w:t>
            </w:r>
            <w:r w:rsidR="00491E49" w:rsidRPr="00EE5C10">
              <w:rPr>
                <w:rFonts w:asciiTheme="majorBidi" w:hAnsiTheme="majorBidi" w:cstheme="majorBidi"/>
                <w:sz w:val="20"/>
                <w:szCs w:val="20"/>
              </w:rPr>
              <w:t xml:space="preserve">Industry, Innovation, and Infrastructure  </w:t>
            </w:r>
            <w:proofErr w:type="gramStart"/>
            <w:r w:rsidR="00491E49" w:rsidRPr="00EE5C10">
              <w:rPr>
                <w:rFonts w:asciiTheme="majorBidi" w:hAnsiTheme="majorBidi" w:cstheme="majorBidi"/>
                <w:sz w:val="20"/>
                <w:szCs w:val="20"/>
              </w:rPr>
              <w:t xml:space="preserve">   [  ]</w:t>
            </w:r>
            <w:proofErr w:type="gramEnd"/>
            <w:r w:rsidR="00491E49" w:rsidRPr="00EE5C10">
              <w:rPr>
                <w:rFonts w:asciiTheme="majorBidi" w:hAnsiTheme="majorBidi" w:cstheme="majorBidi"/>
                <w:sz w:val="20"/>
                <w:szCs w:val="20"/>
              </w:rPr>
              <w:t xml:space="preserve"> Gender Equality</w:t>
            </w:r>
          </w:p>
          <w:p w14:paraId="2FC9279F" w14:textId="523F3C9F" w:rsidR="00491E49" w:rsidRPr="00EE5C10" w:rsidRDefault="00887A4E" w:rsidP="00BE2E90">
            <w:pPr>
              <w:spacing w:after="120"/>
              <w:rPr>
                <w:rFonts w:asciiTheme="majorBidi" w:hAnsiTheme="majorBidi" w:cstheme="majorBidi"/>
                <w:sz w:val="20"/>
                <w:szCs w:val="20"/>
                <w:lang w:val="en-GB"/>
              </w:rPr>
            </w:pPr>
            <w:r>
              <w:rPr>
                <w:sz w:val="20"/>
                <w:szCs w:val="20"/>
              </w:rPr>
              <w:t>[</w:t>
            </w:r>
            <w:r>
              <w:rPr>
                <w:rFonts w:ascii="Wingdings" w:eastAsia="Wingdings" w:hAnsi="Wingdings" w:cs="Wingdings"/>
                <w:sz w:val="20"/>
                <w:szCs w:val="20"/>
              </w:rPr>
              <w:t>ü</w:t>
            </w:r>
            <w:r>
              <w:rPr>
                <w:sz w:val="20"/>
                <w:szCs w:val="20"/>
              </w:rPr>
              <w:t xml:space="preserve">] </w:t>
            </w:r>
            <w:r w:rsidR="00491E49" w:rsidRPr="00EE5C10">
              <w:rPr>
                <w:rFonts w:asciiTheme="majorBidi" w:hAnsiTheme="majorBidi" w:cstheme="majorBidi"/>
                <w:sz w:val="20"/>
                <w:szCs w:val="20"/>
              </w:rPr>
              <w:t xml:space="preserve">Decent Work and Economic Growth        </w:t>
            </w:r>
            <w:proofErr w:type="gramStart"/>
            <w:r w:rsidR="00491E49" w:rsidRPr="00EE5C10">
              <w:rPr>
                <w:rFonts w:asciiTheme="majorBidi" w:hAnsiTheme="majorBidi" w:cstheme="majorBidi"/>
                <w:sz w:val="20"/>
                <w:szCs w:val="20"/>
              </w:rPr>
              <w:t xml:space="preserve">   [  ]</w:t>
            </w:r>
            <w:proofErr w:type="gramEnd"/>
            <w:r w:rsidR="00491E49" w:rsidRPr="00EE5C10">
              <w:rPr>
                <w:rFonts w:asciiTheme="majorBidi" w:hAnsiTheme="majorBidi" w:cstheme="majorBidi"/>
                <w:sz w:val="20"/>
                <w:szCs w:val="20"/>
              </w:rPr>
              <w:t xml:space="preserve">  Climate Action</w:t>
            </w:r>
          </w:p>
        </w:tc>
      </w:tr>
      <w:tr w:rsidR="00143CF2" w:rsidRPr="00EE5C10" w14:paraId="011D6B60" w14:textId="77777777" w:rsidTr="00BE2E90">
        <w:trPr>
          <w:trHeight w:val="1327"/>
          <w:jc w:val="center"/>
        </w:trPr>
        <w:tc>
          <w:tcPr>
            <w:tcW w:w="2299" w:type="dxa"/>
            <w:gridSpan w:val="3"/>
            <w:vAlign w:val="center"/>
          </w:tcPr>
          <w:p w14:paraId="06419BC1" w14:textId="77777777" w:rsidR="00491E49" w:rsidRPr="00EE5C10" w:rsidRDefault="00491E49" w:rsidP="00BE2E90">
            <w:pPr>
              <w:spacing w:after="120"/>
              <w:rPr>
                <w:rFonts w:asciiTheme="majorBidi" w:hAnsiTheme="majorBidi" w:cstheme="majorBidi"/>
                <w:sz w:val="20"/>
                <w:szCs w:val="20"/>
              </w:rPr>
            </w:pPr>
            <w:r w:rsidRPr="00EE5C10">
              <w:rPr>
                <w:rFonts w:asciiTheme="majorBidi" w:hAnsiTheme="majorBidi" w:cstheme="majorBidi"/>
                <w:sz w:val="20"/>
                <w:szCs w:val="20"/>
              </w:rPr>
              <w:t>Area of specialization</w:t>
            </w:r>
          </w:p>
        </w:tc>
        <w:tc>
          <w:tcPr>
            <w:tcW w:w="6246" w:type="dxa"/>
            <w:gridSpan w:val="4"/>
          </w:tcPr>
          <w:p w14:paraId="1E00EF44" w14:textId="0FCE466C" w:rsidR="00491E49" w:rsidRPr="00EE5C10" w:rsidRDefault="00887A4E" w:rsidP="00BE2E90">
            <w:pPr>
              <w:spacing w:after="120"/>
              <w:rPr>
                <w:rFonts w:asciiTheme="majorBidi" w:hAnsiTheme="majorBidi" w:cstheme="majorBidi"/>
                <w:sz w:val="20"/>
                <w:szCs w:val="20"/>
              </w:rPr>
            </w:pPr>
            <w:r>
              <w:rPr>
                <w:sz w:val="20"/>
                <w:szCs w:val="20"/>
              </w:rPr>
              <w:t>[</w:t>
            </w:r>
            <w:r>
              <w:rPr>
                <w:rFonts w:ascii="Wingdings" w:eastAsia="Wingdings" w:hAnsi="Wingdings" w:cs="Wingdings"/>
                <w:sz w:val="20"/>
                <w:szCs w:val="20"/>
              </w:rPr>
              <w:t>ü</w:t>
            </w:r>
            <w:r>
              <w:rPr>
                <w:sz w:val="20"/>
                <w:szCs w:val="20"/>
              </w:rPr>
              <w:t xml:space="preserve">] </w:t>
            </w:r>
            <w:r w:rsidR="00491E49" w:rsidRPr="00EE5C10">
              <w:rPr>
                <w:rFonts w:asciiTheme="majorBidi" w:hAnsiTheme="majorBidi" w:cstheme="majorBidi"/>
                <w:sz w:val="20"/>
                <w:szCs w:val="20"/>
              </w:rPr>
              <w:t>Artificial Intelligence (</w:t>
            </w:r>
            <w:proofErr w:type="gramStart"/>
            <w:r w:rsidR="00491E49" w:rsidRPr="00EE5C10">
              <w:rPr>
                <w:rFonts w:asciiTheme="majorBidi" w:hAnsiTheme="majorBidi" w:cstheme="majorBidi"/>
                <w:sz w:val="20"/>
                <w:szCs w:val="20"/>
              </w:rPr>
              <w:t xml:space="preserve">AI)      </w:t>
            </w:r>
            <w:r>
              <w:rPr>
                <w:sz w:val="20"/>
                <w:szCs w:val="20"/>
              </w:rPr>
              <w:t>[</w:t>
            </w:r>
            <w:proofErr w:type="gramEnd"/>
            <w:r>
              <w:rPr>
                <w:rFonts w:ascii="Wingdings" w:eastAsia="Wingdings" w:hAnsi="Wingdings" w:cs="Wingdings"/>
                <w:sz w:val="20"/>
                <w:szCs w:val="20"/>
              </w:rPr>
              <w:t>ü</w:t>
            </w:r>
            <w:r>
              <w:rPr>
                <w:sz w:val="20"/>
                <w:szCs w:val="20"/>
              </w:rPr>
              <w:t xml:space="preserve">] </w:t>
            </w:r>
            <w:r w:rsidR="00491E49" w:rsidRPr="00EE5C10">
              <w:rPr>
                <w:rFonts w:asciiTheme="majorBidi" w:hAnsiTheme="majorBidi" w:cstheme="majorBidi"/>
                <w:sz w:val="20"/>
                <w:szCs w:val="20"/>
              </w:rPr>
              <w:t xml:space="preserve">Blockchain            </w:t>
            </w:r>
            <w:proofErr w:type="gramStart"/>
            <w:r w:rsidR="00491E49" w:rsidRPr="00EE5C10">
              <w:rPr>
                <w:rFonts w:asciiTheme="majorBidi" w:hAnsiTheme="majorBidi" w:cstheme="majorBidi"/>
                <w:sz w:val="20"/>
                <w:szCs w:val="20"/>
              </w:rPr>
              <w:t xml:space="preserve">   [  ]</w:t>
            </w:r>
            <w:proofErr w:type="gramEnd"/>
            <w:r w:rsidR="00491E49" w:rsidRPr="00EE5C10">
              <w:rPr>
                <w:rFonts w:asciiTheme="majorBidi" w:hAnsiTheme="majorBidi" w:cstheme="majorBidi"/>
                <w:sz w:val="20"/>
                <w:szCs w:val="20"/>
              </w:rPr>
              <w:t xml:space="preserve"> Cybersecurity</w:t>
            </w:r>
          </w:p>
          <w:p w14:paraId="24E7C75E" w14:textId="77777777" w:rsidR="00491E49" w:rsidRPr="00EE5C10" w:rsidRDefault="00491E49" w:rsidP="00BE2E90">
            <w:pPr>
              <w:spacing w:after="120"/>
              <w:rPr>
                <w:rFonts w:asciiTheme="majorBidi" w:hAnsiTheme="majorBidi" w:cstheme="majorBidi"/>
                <w:sz w:val="20"/>
                <w:szCs w:val="20"/>
              </w:rPr>
            </w:pPr>
            <w:proofErr w:type="gramStart"/>
            <w:r w:rsidRPr="00EE5C10">
              <w:rPr>
                <w:rFonts w:asciiTheme="majorBidi" w:hAnsiTheme="majorBidi" w:cstheme="majorBidi"/>
                <w:sz w:val="20"/>
                <w:szCs w:val="20"/>
              </w:rPr>
              <w:t>[  ]</w:t>
            </w:r>
            <w:proofErr w:type="gramEnd"/>
            <w:r w:rsidRPr="00EE5C10">
              <w:rPr>
                <w:rFonts w:asciiTheme="majorBidi" w:hAnsiTheme="majorBidi" w:cstheme="majorBidi"/>
                <w:sz w:val="20"/>
                <w:szCs w:val="20"/>
              </w:rPr>
              <w:t xml:space="preserve"> Data Science and Analytics </w:t>
            </w:r>
            <w:proofErr w:type="gramStart"/>
            <w:r w:rsidRPr="00EE5C10">
              <w:rPr>
                <w:rFonts w:asciiTheme="majorBidi" w:hAnsiTheme="majorBidi" w:cstheme="majorBidi"/>
                <w:sz w:val="20"/>
                <w:szCs w:val="20"/>
              </w:rPr>
              <w:t xml:space="preserve">   [  ]</w:t>
            </w:r>
            <w:proofErr w:type="gramEnd"/>
            <w:r w:rsidRPr="00EE5C10">
              <w:rPr>
                <w:rFonts w:asciiTheme="majorBidi" w:hAnsiTheme="majorBidi" w:cstheme="majorBidi"/>
                <w:sz w:val="20"/>
                <w:szCs w:val="20"/>
              </w:rPr>
              <w:t xml:space="preserve"> Game Development</w:t>
            </w:r>
          </w:p>
          <w:p w14:paraId="6AD81572" w14:textId="4864D477" w:rsidR="00491E49" w:rsidRPr="00EE5C10" w:rsidRDefault="00491E49" w:rsidP="00BE2E90">
            <w:pPr>
              <w:spacing w:after="120"/>
              <w:rPr>
                <w:rFonts w:asciiTheme="majorBidi" w:hAnsiTheme="majorBidi" w:cstheme="majorBidi"/>
                <w:sz w:val="20"/>
                <w:szCs w:val="20"/>
              </w:rPr>
            </w:pPr>
            <w:proofErr w:type="gramStart"/>
            <w:r w:rsidRPr="00EE5C10">
              <w:rPr>
                <w:rFonts w:asciiTheme="majorBidi" w:hAnsiTheme="majorBidi" w:cstheme="majorBidi"/>
                <w:sz w:val="20"/>
                <w:szCs w:val="20"/>
              </w:rPr>
              <w:t>[  ]</w:t>
            </w:r>
            <w:proofErr w:type="gramEnd"/>
            <w:r w:rsidRPr="00EE5C10">
              <w:rPr>
                <w:rFonts w:asciiTheme="majorBidi" w:hAnsiTheme="majorBidi" w:cstheme="majorBidi"/>
                <w:sz w:val="20"/>
                <w:szCs w:val="20"/>
              </w:rPr>
              <w:t xml:space="preserve"> Internet of Things (</w:t>
            </w:r>
            <w:proofErr w:type="gramStart"/>
            <w:r w:rsidRPr="00EE5C10">
              <w:rPr>
                <w:rFonts w:asciiTheme="majorBidi" w:hAnsiTheme="majorBidi" w:cstheme="majorBidi"/>
                <w:sz w:val="20"/>
                <w:szCs w:val="20"/>
              </w:rPr>
              <w:t xml:space="preserve">IoT)   </w:t>
            </w:r>
            <w:proofErr w:type="gramEnd"/>
            <w:r w:rsidRPr="00EE5C10">
              <w:rPr>
                <w:rFonts w:asciiTheme="majorBidi" w:hAnsiTheme="majorBidi" w:cstheme="majorBidi"/>
                <w:sz w:val="20"/>
                <w:szCs w:val="20"/>
              </w:rPr>
              <w:t xml:space="preserve">    </w:t>
            </w:r>
            <w:proofErr w:type="gramStart"/>
            <w:r w:rsidRPr="00EE5C10">
              <w:rPr>
                <w:rFonts w:asciiTheme="majorBidi" w:hAnsiTheme="majorBidi" w:cstheme="majorBidi"/>
                <w:sz w:val="20"/>
                <w:szCs w:val="20"/>
              </w:rPr>
              <w:t xml:space="preserve">   </w:t>
            </w:r>
            <w:r w:rsidR="00887A4E">
              <w:rPr>
                <w:sz w:val="20"/>
                <w:szCs w:val="20"/>
              </w:rPr>
              <w:t>[</w:t>
            </w:r>
            <w:proofErr w:type="gramEnd"/>
            <w:r w:rsidR="00887A4E">
              <w:rPr>
                <w:rFonts w:ascii="Wingdings" w:eastAsia="Wingdings" w:hAnsi="Wingdings" w:cs="Wingdings"/>
                <w:sz w:val="20"/>
                <w:szCs w:val="20"/>
              </w:rPr>
              <w:t>ü</w:t>
            </w:r>
            <w:r w:rsidR="00887A4E">
              <w:rPr>
                <w:sz w:val="20"/>
                <w:szCs w:val="20"/>
              </w:rPr>
              <w:t xml:space="preserve">] </w:t>
            </w:r>
            <w:r w:rsidRPr="00EE5C10">
              <w:rPr>
                <w:rFonts w:asciiTheme="majorBidi" w:hAnsiTheme="majorBidi" w:cstheme="majorBidi"/>
                <w:sz w:val="20"/>
                <w:szCs w:val="20"/>
              </w:rPr>
              <w:t>Natural Language Processing (NLP)</w:t>
            </w:r>
          </w:p>
          <w:p w14:paraId="7EBBAE5F" w14:textId="295C98BC" w:rsidR="00491E49" w:rsidRPr="00EE5C10" w:rsidRDefault="00491E49" w:rsidP="00BE2E90">
            <w:pPr>
              <w:spacing w:after="120"/>
              <w:rPr>
                <w:rFonts w:asciiTheme="majorBidi" w:hAnsiTheme="majorBidi" w:cstheme="majorBidi"/>
                <w:sz w:val="20"/>
                <w:szCs w:val="20"/>
              </w:rPr>
            </w:pPr>
            <w:proofErr w:type="gramStart"/>
            <w:r w:rsidRPr="00EE5C10">
              <w:rPr>
                <w:rFonts w:asciiTheme="majorBidi" w:hAnsiTheme="majorBidi" w:cstheme="majorBidi"/>
                <w:sz w:val="20"/>
                <w:szCs w:val="20"/>
              </w:rPr>
              <w:t>[  ]</w:t>
            </w:r>
            <w:proofErr w:type="gramEnd"/>
            <w:r w:rsidRPr="00EE5C10">
              <w:rPr>
                <w:rFonts w:asciiTheme="majorBidi" w:hAnsiTheme="majorBidi" w:cstheme="majorBidi"/>
                <w:sz w:val="20"/>
                <w:szCs w:val="20"/>
              </w:rPr>
              <w:t xml:space="preserve"> Mobile App Development   </w:t>
            </w:r>
            <w:proofErr w:type="gramStart"/>
            <w:r w:rsidRPr="00EE5C10">
              <w:rPr>
                <w:rFonts w:asciiTheme="majorBidi" w:hAnsiTheme="majorBidi" w:cstheme="majorBidi"/>
                <w:sz w:val="20"/>
                <w:szCs w:val="20"/>
              </w:rPr>
              <w:t xml:space="preserve">   </w:t>
            </w:r>
            <w:r w:rsidR="00887A4E">
              <w:rPr>
                <w:sz w:val="20"/>
                <w:szCs w:val="20"/>
              </w:rPr>
              <w:t>[</w:t>
            </w:r>
            <w:proofErr w:type="gramEnd"/>
            <w:r w:rsidR="00887A4E">
              <w:rPr>
                <w:rFonts w:ascii="Wingdings" w:eastAsia="Wingdings" w:hAnsi="Wingdings" w:cs="Wingdings"/>
                <w:sz w:val="20"/>
                <w:szCs w:val="20"/>
              </w:rPr>
              <w:t>ü</w:t>
            </w:r>
            <w:r w:rsidR="00887A4E">
              <w:rPr>
                <w:sz w:val="20"/>
                <w:szCs w:val="20"/>
              </w:rPr>
              <w:t xml:space="preserve">] </w:t>
            </w:r>
            <w:r w:rsidRPr="00EE5C10">
              <w:rPr>
                <w:rFonts w:asciiTheme="majorBidi" w:hAnsiTheme="majorBidi" w:cstheme="majorBidi"/>
                <w:sz w:val="20"/>
                <w:szCs w:val="20"/>
              </w:rPr>
              <w:t>Web Development</w:t>
            </w:r>
          </w:p>
        </w:tc>
      </w:tr>
      <w:tr w:rsidR="00491E49" w:rsidRPr="00EE5C10" w14:paraId="663C1024" w14:textId="77777777" w:rsidTr="00BE2E90">
        <w:trPr>
          <w:jc w:val="center"/>
        </w:trPr>
        <w:tc>
          <w:tcPr>
            <w:tcW w:w="8545" w:type="dxa"/>
            <w:gridSpan w:val="7"/>
          </w:tcPr>
          <w:p w14:paraId="60ACF4E6" w14:textId="400BEB9C" w:rsidR="00491E49" w:rsidRPr="00EE5C10" w:rsidRDefault="00491E49" w:rsidP="00BE2E90">
            <w:pPr>
              <w:spacing w:after="120"/>
              <w:jc w:val="center"/>
              <w:rPr>
                <w:rFonts w:asciiTheme="majorBidi" w:hAnsiTheme="majorBidi" w:cstheme="majorBidi"/>
                <w:b/>
                <w:sz w:val="20"/>
                <w:szCs w:val="20"/>
              </w:rPr>
            </w:pPr>
            <w:r w:rsidRPr="00EE5C10">
              <w:rPr>
                <w:rFonts w:asciiTheme="majorBidi" w:hAnsiTheme="majorBidi" w:cstheme="majorBidi"/>
                <w:b/>
                <w:sz w:val="20"/>
                <w:szCs w:val="20"/>
              </w:rPr>
              <w:t>Project Group Members</w:t>
            </w:r>
          </w:p>
        </w:tc>
      </w:tr>
      <w:tr w:rsidR="00143CF2" w:rsidRPr="00EE5C10" w14:paraId="595876DF" w14:textId="77777777" w:rsidTr="00BE2E90">
        <w:trPr>
          <w:trHeight w:val="475"/>
          <w:jc w:val="center"/>
        </w:trPr>
        <w:tc>
          <w:tcPr>
            <w:tcW w:w="573" w:type="dxa"/>
            <w:vAlign w:val="center"/>
          </w:tcPr>
          <w:p w14:paraId="294432A9"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Sr.#</w:t>
            </w:r>
          </w:p>
        </w:tc>
        <w:tc>
          <w:tcPr>
            <w:tcW w:w="1402" w:type="dxa"/>
            <w:vAlign w:val="center"/>
          </w:tcPr>
          <w:p w14:paraId="3858415B"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Reg. #</w:t>
            </w:r>
          </w:p>
        </w:tc>
        <w:tc>
          <w:tcPr>
            <w:tcW w:w="2178" w:type="dxa"/>
            <w:gridSpan w:val="2"/>
            <w:vAlign w:val="center"/>
          </w:tcPr>
          <w:p w14:paraId="2CD0103C"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Student Name</w:t>
            </w:r>
          </w:p>
        </w:tc>
        <w:tc>
          <w:tcPr>
            <w:tcW w:w="1929" w:type="dxa"/>
            <w:vAlign w:val="center"/>
          </w:tcPr>
          <w:p w14:paraId="450B8EE9"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Email ID</w:t>
            </w:r>
          </w:p>
        </w:tc>
        <w:tc>
          <w:tcPr>
            <w:tcW w:w="1480" w:type="dxa"/>
            <w:vAlign w:val="center"/>
          </w:tcPr>
          <w:p w14:paraId="67765490"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Phone #</w:t>
            </w:r>
          </w:p>
        </w:tc>
        <w:tc>
          <w:tcPr>
            <w:tcW w:w="983" w:type="dxa"/>
            <w:vAlign w:val="center"/>
          </w:tcPr>
          <w:p w14:paraId="419702F0"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Signature</w:t>
            </w:r>
          </w:p>
        </w:tc>
      </w:tr>
      <w:tr w:rsidR="00143CF2" w:rsidRPr="00EE5C10" w14:paraId="442209AA" w14:textId="77777777" w:rsidTr="00143CF2">
        <w:trPr>
          <w:trHeight w:val="582"/>
          <w:jc w:val="center"/>
        </w:trPr>
        <w:tc>
          <w:tcPr>
            <w:tcW w:w="573" w:type="dxa"/>
            <w:vAlign w:val="center"/>
          </w:tcPr>
          <w:p w14:paraId="31D52001"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w:t>
            </w:r>
            <w:proofErr w:type="spellStart"/>
            <w:r w:rsidRPr="00EE5C10">
              <w:rPr>
                <w:rFonts w:asciiTheme="majorBidi" w:hAnsiTheme="majorBidi" w:cstheme="majorBidi"/>
                <w:sz w:val="20"/>
                <w:szCs w:val="20"/>
              </w:rPr>
              <w:t>i</w:t>
            </w:r>
            <w:proofErr w:type="spellEnd"/>
            <w:r w:rsidRPr="00EE5C10">
              <w:rPr>
                <w:rFonts w:asciiTheme="majorBidi" w:hAnsiTheme="majorBidi" w:cstheme="majorBidi"/>
                <w:sz w:val="20"/>
                <w:szCs w:val="20"/>
              </w:rPr>
              <w:t>)</w:t>
            </w:r>
          </w:p>
        </w:tc>
        <w:tc>
          <w:tcPr>
            <w:tcW w:w="1402" w:type="dxa"/>
            <w:vAlign w:val="center"/>
          </w:tcPr>
          <w:p w14:paraId="4D288EE7" w14:textId="77777777" w:rsidR="00491E49"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Group Leader</w:t>
            </w:r>
          </w:p>
          <w:p w14:paraId="58399BC8" w14:textId="491D5F63" w:rsidR="00AE6D16" w:rsidRPr="00AE6D16" w:rsidRDefault="00AE6D16" w:rsidP="00BE2E90">
            <w:pPr>
              <w:spacing w:after="120"/>
              <w:jc w:val="center"/>
              <w:rPr>
                <w:rFonts w:asciiTheme="majorBidi" w:hAnsiTheme="majorBidi" w:cstheme="majorBidi"/>
                <w:color w:val="A6A6A6"/>
                <w:sz w:val="20"/>
                <w:szCs w:val="20"/>
              </w:rPr>
            </w:pPr>
            <w:r w:rsidRPr="00C0508D">
              <w:rPr>
                <w:rFonts w:asciiTheme="majorBidi" w:hAnsiTheme="majorBidi" w:cstheme="majorBidi"/>
                <w:sz w:val="20"/>
                <w:szCs w:val="20"/>
              </w:rPr>
              <w:t>sp23-bse-096</w:t>
            </w:r>
          </w:p>
        </w:tc>
        <w:tc>
          <w:tcPr>
            <w:tcW w:w="2178" w:type="dxa"/>
            <w:gridSpan w:val="2"/>
            <w:vAlign w:val="center"/>
          </w:tcPr>
          <w:p w14:paraId="351A2432" w14:textId="18EF4D28" w:rsidR="00491E49" w:rsidRPr="00EE5C10" w:rsidRDefault="00887A4E" w:rsidP="00BE2E90">
            <w:pPr>
              <w:spacing w:after="120"/>
              <w:jc w:val="center"/>
              <w:rPr>
                <w:rFonts w:asciiTheme="majorBidi" w:hAnsiTheme="majorBidi" w:cstheme="majorBidi"/>
                <w:sz w:val="20"/>
                <w:szCs w:val="20"/>
              </w:rPr>
            </w:pPr>
            <w:r w:rsidRPr="00EE5C10">
              <w:rPr>
                <w:rFonts w:asciiTheme="majorBidi" w:hAnsiTheme="majorBidi" w:cstheme="majorBidi"/>
                <w:bCs/>
                <w:iCs/>
              </w:rPr>
              <w:t>Momena Ahmed</w:t>
            </w:r>
          </w:p>
        </w:tc>
        <w:tc>
          <w:tcPr>
            <w:tcW w:w="1929" w:type="dxa"/>
            <w:vAlign w:val="center"/>
          </w:tcPr>
          <w:p w14:paraId="46EB5227" w14:textId="3D5B9A0E" w:rsidR="00491E49" w:rsidRPr="007927B8" w:rsidRDefault="00C0508D" w:rsidP="00BE2E90">
            <w:pPr>
              <w:spacing w:after="120"/>
              <w:jc w:val="center"/>
              <w:rPr>
                <w:rFonts w:asciiTheme="majorBidi" w:hAnsiTheme="majorBidi" w:cstheme="majorBidi"/>
                <w:sz w:val="20"/>
                <w:szCs w:val="20"/>
              </w:rPr>
            </w:pPr>
            <w:r w:rsidRPr="007927B8">
              <w:rPr>
                <w:rFonts w:asciiTheme="majorBidi" w:hAnsiTheme="majorBidi" w:cstheme="majorBidi"/>
                <w:sz w:val="20"/>
                <w:szCs w:val="20"/>
              </w:rPr>
              <w:t>sp23-bse-096@cuilahore.edu.pk</w:t>
            </w:r>
          </w:p>
        </w:tc>
        <w:tc>
          <w:tcPr>
            <w:tcW w:w="1480" w:type="dxa"/>
            <w:vAlign w:val="center"/>
          </w:tcPr>
          <w:p w14:paraId="4CBB80A7" w14:textId="384E6489" w:rsidR="00491E49" w:rsidRPr="00EE5C10" w:rsidRDefault="00C0508D" w:rsidP="00BE2E90">
            <w:pPr>
              <w:spacing w:after="120"/>
              <w:jc w:val="center"/>
              <w:rPr>
                <w:rFonts w:asciiTheme="majorBidi" w:hAnsiTheme="majorBidi" w:cstheme="majorBidi"/>
                <w:sz w:val="20"/>
                <w:szCs w:val="20"/>
              </w:rPr>
            </w:pPr>
            <w:r>
              <w:rPr>
                <w:rFonts w:asciiTheme="majorBidi" w:hAnsiTheme="majorBidi" w:cstheme="majorBidi"/>
                <w:sz w:val="20"/>
                <w:szCs w:val="20"/>
              </w:rPr>
              <w:t>0</w:t>
            </w:r>
            <w:r w:rsidRPr="00C0508D">
              <w:rPr>
                <w:rFonts w:asciiTheme="majorBidi" w:hAnsiTheme="majorBidi" w:cstheme="majorBidi"/>
                <w:sz w:val="20"/>
                <w:szCs w:val="20"/>
              </w:rPr>
              <w:t>3054049768</w:t>
            </w:r>
          </w:p>
        </w:tc>
        <w:tc>
          <w:tcPr>
            <w:tcW w:w="983" w:type="dxa"/>
            <w:vAlign w:val="center"/>
          </w:tcPr>
          <w:p w14:paraId="50436261" w14:textId="4D56A3E5" w:rsidR="00491E49" w:rsidRPr="00EE5C10" w:rsidRDefault="00143CF2" w:rsidP="00BE2E90">
            <w:pPr>
              <w:spacing w:after="120"/>
              <w:jc w:val="center"/>
              <w:rPr>
                <w:rFonts w:asciiTheme="majorBidi" w:hAnsiTheme="majorBidi" w:cstheme="majorBidi"/>
                <w:sz w:val="20"/>
                <w:szCs w:val="20"/>
              </w:rPr>
            </w:pPr>
            <w:r>
              <w:rPr>
                <w:rFonts w:asciiTheme="majorBidi" w:hAnsiTheme="majorBidi" w:cstheme="majorBidi"/>
                <w:b/>
                <w:noProof/>
                <w:sz w:val="20"/>
                <w:szCs w:val="20"/>
              </w:rPr>
              <w:drawing>
                <wp:inline distT="0" distB="0" distL="0" distR="0" wp14:anchorId="0FDA7211" wp14:editId="438ED033">
                  <wp:extent cx="533400" cy="317500"/>
                  <wp:effectExtent l="0" t="0" r="0" b="6350"/>
                  <wp:docPr id="1907806744" name="Picture 2"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6744" name="Picture 2" descr="A close-up of a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985" cy="340467"/>
                          </a:xfrm>
                          <a:prstGeom prst="rect">
                            <a:avLst/>
                          </a:prstGeom>
                        </pic:spPr>
                      </pic:pic>
                    </a:graphicData>
                  </a:graphic>
                </wp:inline>
              </w:drawing>
            </w:r>
          </w:p>
        </w:tc>
      </w:tr>
      <w:tr w:rsidR="00143CF2" w:rsidRPr="00EE5C10" w14:paraId="5631E066" w14:textId="77777777" w:rsidTr="00BE2E90">
        <w:trPr>
          <w:trHeight w:val="475"/>
          <w:jc w:val="center"/>
        </w:trPr>
        <w:tc>
          <w:tcPr>
            <w:tcW w:w="573" w:type="dxa"/>
            <w:vAlign w:val="center"/>
          </w:tcPr>
          <w:p w14:paraId="68D9A435"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(ii)</w:t>
            </w:r>
          </w:p>
        </w:tc>
        <w:tc>
          <w:tcPr>
            <w:tcW w:w="1402" w:type="dxa"/>
            <w:vAlign w:val="center"/>
          </w:tcPr>
          <w:p w14:paraId="007D8336" w14:textId="0A639CFA" w:rsidR="00491E49" w:rsidRPr="00AE6D16" w:rsidRDefault="00AE6D16" w:rsidP="00BE2E90">
            <w:pPr>
              <w:spacing w:after="120"/>
              <w:jc w:val="center"/>
              <w:rPr>
                <w:rFonts w:asciiTheme="majorBidi" w:hAnsiTheme="majorBidi" w:cstheme="majorBidi"/>
                <w:sz w:val="20"/>
                <w:szCs w:val="20"/>
              </w:rPr>
            </w:pPr>
            <w:r w:rsidRPr="00C0508D">
              <w:rPr>
                <w:rFonts w:asciiTheme="majorBidi" w:hAnsiTheme="majorBidi" w:cstheme="majorBidi"/>
                <w:sz w:val="20"/>
                <w:szCs w:val="20"/>
              </w:rPr>
              <w:t>sp23-bse-0</w:t>
            </w:r>
            <w:r>
              <w:rPr>
                <w:rFonts w:asciiTheme="majorBidi" w:hAnsiTheme="majorBidi" w:cstheme="majorBidi"/>
                <w:sz w:val="20"/>
                <w:szCs w:val="20"/>
              </w:rPr>
              <w:t>69</w:t>
            </w:r>
          </w:p>
        </w:tc>
        <w:tc>
          <w:tcPr>
            <w:tcW w:w="2178" w:type="dxa"/>
            <w:gridSpan w:val="2"/>
            <w:vAlign w:val="center"/>
          </w:tcPr>
          <w:p w14:paraId="6A1F6F0E" w14:textId="13B4601A" w:rsidR="00491E49" w:rsidRPr="00EE5C10" w:rsidRDefault="00887A4E" w:rsidP="00BE2E90">
            <w:pPr>
              <w:spacing w:after="120"/>
              <w:jc w:val="center"/>
              <w:rPr>
                <w:rFonts w:asciiTheme="majorBidi" w:hAnsiTheme="majorBidi" w:cstheme="majorBidi"/>
                <w:sz w:val="20"/>
                <w:szCs w:val="20"/>
              </w:rPr>
            </w:pPr>
            <w:r w:rsidRPr="00EE5C10">
              <w:rPr>
                <w:rFonts w:asciiTheme="majorBidi" w:hAnsiTheme="majorBidi" w:cstheme="majorBidi"/>
                <w:bCs/>
                <w:iCs/>
              </w:rPr>
              <w:t xml:space="preserve">Hafsa </w:t>
            </w:r>
            <w:r>
              <w:rPr>
                <w:rFonts w:asciiTheme="majorBidi" w:hAnsiTheme="majorBidi" w:cstheme="majorBidi"/>
                <w:bCs/>
                <w:iCs/>
              </w:rPr>
              <w:t>S</w:t>
            </w:r>
            <w:r w:rsidRPr="00EE5C10">
              <w:rPr>
                <w:rFonts w:asciiTheme="majorBidi" w:hAnsiTheme="majorBidi" w:cstheme="majorBidi"/>
                <w:bCs/>
                <w:iCs/>
              </w:rPr>
              <w:t>aleem</w:t>
            </w:r>
          </w:p>
        </w:tc>
        <w:tc>
          <w:tcPr>
            <w:tcW w:w="1929" w:type="dxa"/>
            <w:vAlign w:val="center"/>
          </w:tcPr>
          <w:p w14:paraId="52F44E04" w14:textId="05C9BE64" w:rsidR="00491E49" w:rsidRPr="007927B8" w:rsidRDefault="00C0508D" w:rsidP="00BE2E90">
            <w:pPr>
              <w:spacing w:after="120"/>
              <w:jc w:val="center"/>
              <w:rPr>
                <w:rFonts w:asciiTheme="majorBidi" w:hAnsiTheme="majorBidi" w:cstheme="majorBidi"/>
                <w:sz w:val="20"/>
                <w:szCs w:val="20"/>
              </w:rPr>
            </w:pPr>
            <w:r w:rsidRPr="007927B8">
              <w:rPr>
                <w:rFonts w:asciiTheme="majorBidi" w:hAnsiTheme="majorBidi" w:cstheme="majorBidi"/>
                <w:sz w:val="20"/>
                <w:szCs w:val="20"/>
              </w:rPr>
              <w:t>sp23-bse-069@cuilahore.edu.pk</w:t>
            </w:r>
          </w:p>
        </w:tc>
        <w:tc>
          <w:tcPr>
            <w:tcW w:w="1480" w:type="dxa"/>
            <w:vAlign w:val="center"/>
          </w:tcPr>
          <w:p w14:paraId="0161E445" w14:textId="00A85BD8" w:rsidR="00491E49" w:rsidRPr="00EE5C10" w:rsidRDefault="00C0508D" w:rsidP="00BE2E90">
            <w:pPr>
              <w:spacing w:after="120"/>
              <w:jc w:val="center"/>
              <w:rPr>
                <w:rFonts w:asciiTheme="majorBidi" w:hAnsiTheme="majorBidi" w:cstheme="majorBidi"/>
                <w:sz w:val="20"/>
                <w:szCs w:val="20"/>
              </w:rPr>
            </w:pPr>
            <w:r>
              <w:rPr>
                <w:rFonts w:asciiTheme="majorBidi" w:hAnsiTheme="majorBidi" w:cstheme="majorBidi"/>
                <w:sz w:val="20"/>
                <w:szCs w:val="20"/>
              </w:rPr>
              <w:t>0</w:t>
            </w:r>
            <w:r w:rsidR="00887A4E" w:rsidRPr="00887A4E">
              <w:rPr>
                <w:rFonts w:asciiTheme="majorBidi" w:hAnsiTheme="majorBidi" w:cstheme="majorBidi"/>
                <w:sz w:val="20"/>
                <w:szCs w:val="20"/>
              </w:rPr>
              <w:t>3328645204</w:t>
            </w:r>
          </w:p>
        </w:tc>
        <w:tc>
          <w:tcPr>
            <w:tcW w:w="983" w:type="dxa"/>
            <w:vAlign w:val="center"/>
          </w:tcPr>
          <w:p w14:paraId="237EE55D" w14:textId="69403431" w:rsidR="00491E49" w:rsidRPr="00EE5C10" w:rsidRDefault="00143CF2" w:rsidP="00BE2E90">
            <w:pPr>
              <w:spacing w:after="120"/>
              <w:jc w:val="center"/>
              <w:rPr>
                <w:rFonts w:asciiTheme="majorBidi" w:hAnsiTheme="majorBidi" w:cstheme="majorBidi"/>
                <w:sz w:val="20"/>
                <w:szCs w:val="20"/>
              </w:rPr>
            </w:pPr>
            <w:r>
              <w:rPr>
                <w:rFonts w:asciiTheme="majorBidi" w:hAnsiTheme="majorBidi" w:cstheme="majorBidi"/>
                <w:noProof/>
                <w:sz w:val="20"/>
                <w:szCs w:val="20"/>
              </w:rPr>
              <w:drawing>
                <wp:inline distT="0" distB="0" distL="0" distR="0" wp14:anchorId="5F1F1F61" wp14:editId="5F045070">
                  <wp:extent cx="480060" cy="323850"/>
                  <wp:effectExtent l="0" t="0" r="0" b="0"/>
                  <wp:docPr id="598645033"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45033" name="Picture 1" descr="A close-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060" cy="323850"/>
                          </a:xfrm>
                          <a:prstGeom prst="rect">
                            <a:avLst/>
                          </a:prstGeom>
                        </pic:spPr>
                      </pic:pic>
                    </a:graphicData>
                  </a:graphic>
                </wp:inline>
              </w:drawing>
            </w:r>
          </w:p>
        </w:tc>
      </w:tr>
      <w:tr w:rsidR="00143CF2" w:rsidRPr="00EE5C10" w14:paraId="51B0C7B3" w14:textId="77777777" w:rsidTr="00BE2E90">
        <w:trPr>
          <w:trHeight w:val="475"/>
          <w:jc w:val="center"/>
        </w:trPr>
        <w:tc>
          <w:tcPr>
            <w:tcW w:w="573" w:type="dxa"/>
            <w:vAlign w:val="center"/>
          </w:tcPr>
          <w:p w14:paraId="527A9690" w14:textId="77777777" w:rsidR="00491E49" w:rsidRPr="00EE5C10" w:rsidRDefault="00491E49" w:rsidP="00BE2E90">
            <w:pPr>
              <w:spacing w:after="120"/>
              <w:jc w:val="center"/>
              <w:rPr>
                <w:rFonts w:asciiTheme="majorBidi" w:hAnsiTheme="majorBidi" w:cstheme="majorBidi"/>
                <w:sz w:val="20"/>
                <w:szCs w:val="20"/>
              </w:rPr>
            </w:pPr>
            <w:r w:rsidRPr="00EE5C10">
              <w:rPr>
                <w:rFonts w:asciiTheme="majorBidi" w:hAnsiTheme="majorBidi" w:cstheme="majorBidi"/>
                <w:sz w:val="20"/>
                <w:szCs w:val="20"/>
              </w:rPr>
              <w:t>(iii)</w:t>
            </w:r>
          </w:p>
        </w:tc>
        <w:tc>
          <w:tcPr>
            <w:tcW w:w="1402" w:type="dxa"/>
            <w:vAlign w:val="center"/>
          </w:tcPr>
          <w:p w14:paraId="43EEEAE1" w14:textId="21DE8DB1" w:rsidR="00491E49" w:rsidRPr="00EE5C10" w:rsidRDefault="00AE6D16" w:rsidP="00BE2E90">
            <w:pPr>
              <w:spacing w:after="120"/>
              <w:jc w:val="center"/>
              <w:rPr>
                <w:rFonts w:asciiTheme="majorBidi" w:hAnsiTheme="majorBidi" w:cstheme="majorBidi"/>
                <w:sz w:val="20"/>
                <w:szCs w:val="20"/>
              </w:rPr>
            </w:pPr>
            <w:r w:rsidRPr="00C0508D">
              <w:rPr>
                <w:rFonts w:asciiTheme="majorBidi" w:hAnsiTheme="majorBidi" w:cstheme="majorBidi"/>
                <w:sz w:val="20"/>
                <w:szCs w:val="20"/>
              </w:rPr>
              <w:t>sp23-bse-09</w:t>
            </w:r>
            <w:r w:rsidR="00B960AC">
              <w:rPr>
                <w:rFonts w:asciiTheme="majorBidi" w:hAnsiTheme="majorBidi" w:cstheme="majorBidi"/>
                <w:sz w:val="20"/>
                <w:szCs w:val="20"/>
              </w:rPr>
              <w:t>7</w:t>
            </w:r>
          </w:p>
        </w:tc>
        <w:tc>
          <w:tcPr>
            <w:tcW w:w="2178" w:type="dxa"/>
            <w:gridSpan w:val="2"/>
            <w:vAlign w:val="center"/>
          </w:tcPr>
          <w:p w14:paraId="3FB5880A" w14:textId="54666DA9" w:rsidR="00491E49" w:rsidRPr="00EE5C10" w:rsidRDefault="00887A4E" w:rsidP="00BE2E90">
            <w:pPr>
              <w:spacing w:after="120"/>
              <w:jc w:val="center"/>
              <w:rPr>
                <w:rFonts w:asciiTheme="majorBidi" w:hAnsiTheme="majorBidi" w:cstheme="majorBidi"/>
                <w:sz w:val="20"/>
                <w:szCs w:val="20"/>
              </w:rPr>
            </w:pPr>
            <w:r w:rsidRPr="00EE5C10">
              <w:rPr>
                <w:rFonts w:asciiTheme="majorBidi" w:hAnsiTheme="majorBidi" w:cstheme="majorBidi"/>
                <w:bCs/>
                <w:iCs/>
              </w:rPr>
              <w:t xml:space="preserve">Momna </w:t>
            </w:r>
            <w:proofErr w:type="spellStart"/>
            <w:r w:rsidRPr="00EE5C10">
              <w:rPr>
                <w:rFonts w:asciiTheme="majorBidi" w:hAnsiTheme="majorBidi" w:cstheme="majorBidi"/>
                <w:bCs/>
                <w:iCs/>
              </w:rPr>
              <w:t>Shafqaat</w:t>
            </w:r>
            <w:proofErr w:type="spellEnd"/>
          </w:p>
        </w:tc>
        <w:tc>
          <w:tcPr>
            <w:tcW w:w="1929" w:type="dxa"/>
            <w:vAlign w:val="center"/>
          </w:tcPr>
          <w:p w14:paraId="3230BA5B" w14:textId="75FC412A" w:rsidR="00491E49" w:rsidRPr="007927B8" w:rsidRDefault="00C0508D" w:rsidP="00BE2E90">
            <w:pPr>
              <w:spacing w:after="120"/>
              <w:jc w:val="center"/>
              <w:rPr>
                <w:rFonts w:asciiTheme="majorBidi" w:hAnsiTheme="majorBidi" w:cstheme="majorBidi"/>
                <w:sz w:val="20"/>
                <w:szCs w:val="20"/>
              </w:rPr>
            </w:pPr>
            <w:r w:rsidRPr="007927B8">
              <w:rPr>
                <w:rFonts w:asciiTheme="majorBidi" w:hAnsiTheme="majorBidi" w:cstheme="majorBidi"/>
                <w:sz w:val="20"/>
                <w:szCs w:val="20"/>
              </w:rPr>
              <w:t>sp23-bse-097@cuilahore.edu.pk</w:t>
            </w:r>
          </w:p>
        </w:tc>
        <w:tc>
          <w:tcPr>
            <w:tcW w:w="1480" w:type="dxa"/>
            <w:vAlign w:val="center"/>
          </w:tcPr>
          <w:p w14:paraId="1269FCEB" w14:textId="78697DAB" w:rsidR="00491E49" w:rsidRPr="00887A4E" w:rsidRDefault="00887A4E" w:rsidP="00BE2E90">
            <w:pPr>
              <w:spacing w:after="120"/>
              <w:jc w:val="center"/>
              <w:rPr>
                <w:rFonts w:asciiTheme="majorBidi" w:hAnsiTheme="majorBidi" w:cstheme="majorBidi"/>
                <w:sz w:val="20"/>
                <w:szCs w:val="20"/>
              </w:rPr>
            </w:pPr>
            <w:r>
              <w:rPr>
                <w:rFonts w:asciiTheme="majorBidi" w:hAnsiTheme="majorBidi" w:cstheme="majorBidi"/>
                <w:sz w:val="20"/>
                <w:szCs w:val="20"/>
              </w:rPr>
              <w:t>03278344865</w:t>
            </w:r>
          </w:p>
        </w:tc>
        <w:tc>
          <w:tcPr>
            <w:tcW w:w="983" w:type="dxa"/>
            <w:vAlign w:val="center"/>
          </w:tcPr>
          <w:p w14:paraId="07187E45" w14:textId="7C7A58D8" w:rsidR="00491E49" w:rsidRPr="00EE5C10" w:rsidRDefault="00143CF2" w:rsidP="00BE2E90">
            <w:pPr>
              <w:spacing w:after="120"/>
              <w:jc w:val="center"/>
              <w:rPr>
                <w:rFonts w:asciiTheme="majorBidi" w:hAnsiTheme="majorBidi" w:cstheme="majorBidi"/>
                <w:sz w:val="20"/>
                <w:szCs w:val="20"/>
              </w:rPr>
            </w:pPr>
            <w:r>
              <w:rPr>
                <w:rFonts w:asciiTheme="majorBidi" w:hAnsiTheme="majorBidi" w:cstheme="majorBidi"/>
                <w:noProof/>
                <w:sz w:val="20"/>
                <w:szCs w:val="20"/>
              </w:rPr>
              <w:drawing>
                <wp:inline distT="0" distB="0" distL="0" distR="0" wp14:anchorId="7CAF607C" wp14:editId="665B95A1">
                  <wp:extent cx="422910" cy="259080"/>
                  <wp:effectExtent l="0" t="0" r="0" b="7620"/>
                  <wp:docPr id="533259912"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9912" name="Picture 3" descr="A close-up of a signatur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910" cy="259080"/>
                          </a:xfrm>
                          <a:prstGeom prst="rect">
                            <a:avLst/>
                          </a:prstGeom>
                        </pic:spPr>
                      </pic:pic>
                    </a:graphicData>
                  </a:graphic>
                </wp:inline>
              </w:drawing>
            </w:r>
          </w:p>
        </w:tc>
      </w:tr>
      <w:tr w:rsidR="00491E49" w:rsidRPr="00EE5C10" w14:paraId="01F1832F" w14:textId="77777777" w:rsidTr="00BE2E90">
        <w:trPr>
          <w:trHeight w:val="1565"/>
          <w:jc w:val="center"/>
        </w:trPr>
        <w:tc>
          <w:tcPr>
            <w:tcW w:w="8545" w:type="dxa"/>
            <w:gridSpan w:val="7"/>
          </w:tcPr>
          <w:p w14:paraId="05EA056F" w14:textId="77777777" w:rsidR="00491E49" w:rsidRPr="00EE5C10" w:rsidRDefault="00491E49" w:rsidP="00BE2E90">
            <w:pPr>
              <w:spacing w:after="0"/>
              <w:ind w:left="252" w:right="258"/>
              <w:rPr>
                <w:rFonts w:asciiTheme="majorBidi" w:hAnsiTheme="majorBidi" w:cstheme="majorBidi"/>
                <w:sz w:val="20"/>
                <w:szCs w:val="20"/>
              </w:rPr>
            </w:pPr>
            <w:r w:rsidRPr="00EE5C10">
              <w:rPr>
                <w:rStyle w:val="Strong"/>
                <w:rFonts w:asciiTheme="majorBidi" w:hAnsiTheme="majorBidi" w:cstheme="majorBidi"/>
                <w:color w:val="0E101A"/>
                <w:sz w:val="20"/>
                <w:szCs w:val="20"/>
              </w:rPr>
              <w:t>Declaration:</w:t>
            </w:r>
            <w:r w:rsidRPr="00EE5C10">
              <w:rPr>
                <w:rFonts w:asciiTheme="majorBidi" w:hAnsiTheme="majorBidi" w:cstheme="majorBidi"/>
                <w:sz w:val="20"/>
                <w:szCs w:val="20"/>
              </w:rPr>
              <w:t xml:space="preserve"> FYP group members have cleared all prerequisite courses </w:t>
            </w:r>
            <w:proofErr w:type="gramStart"/>
            <w:r w:rsidRPr="00EE5C10">
              <w:rPr>
                <w:rFonts w:asciiTheme="majorBidi" w:hAnsiTheme="majorBidi" w:cstheme="majorBidi"/>
                <w:sz w:val="20"/>
                <w:szCs w:val="20"/>
              </w:rPr>
              <w:t>For</w:t>
            </w:r>
            <w:proofErr w:type="gramEnd"/>
            <w:r w:rsidRPr="00EE5C10">
              <w:rPr>
                <w:rFonts w:asciiTheme="majorBidi" w:hAnsiTheme="majorBidi" w:cstheme="majorBidi"/>
                <w:sz w:val="20"/>
                <w:szCs w:val="20"/>
              </w:rPr>
              <w:t xml:space="preserve"> FYP-</w:t>
            </w:r>
            <w:proofErr w:type="gramStart"/>
            <w:r w:rsidRPr="00EE5C10">
              <w:rPr>
                <w:rFonts w:asciiTheme="majorBidi" w:hAnsiTheme="majorBidi" w:cstheme="majorBidi"/>
                <w:sz w:val="20"/>
                <w:szCs w:val="20"/>
              </w:rPr>
              <w:t>I  as</w:t>
            </w:r>
            <w:proofErr w:type="gramEnd"/>
            <w:r w:rsidRPr="00EE5C10">
              <w:rPr>
                <w:rFonts w:asciiTheme="majorBidi" w:hAnsiTheme="majorBidi" w:cstheme="majorBidi"/>
                <w:sz w:val="20"/>
                <w:szCs w:val="20"/>
              </w:rPr>
              <w:t xml:space="preserve"> per their degree requirements.</w:t>
            </w:r>
          </w:p>
          <w:p w14:paraId="7DDF19E9" w14:textId="77777777" w:rsidR="00491E49" w:rsidRPr="00EE5C10" w:rsidRDefault="00491E49" w:rsidP="00BE2E90">
            <w:pPr>
              <w:spacing w:after="0"/>
              <w:ind w:left="252" w:right="258"/>
              <w:rPr>
                <w:rFonts w:asciiTheme="majorBidi" w:hAnsiTheme="majorBidi" w:cstheme="majorBidi"/>
                <w:sz w:val="20"/>
                <w:szCs w:val="20"/>
                <w:u w:val="single"/>
              </w:rPr>
            </w:pPr>
            <w:r w:rsidRPr="00EE5C10">
              <w:rPr>
                <w:rFonts w:asciiTheme="majorBidi" w:hAnsiTheme="majorBidi" w:cstheme="majorBidi"/>
                <w:sz w:val="20"/>
                <w:szCs w:val="20"/>
                <w:u w:val="single"/>
              </w:rPr>
              <w:t xml:space="preserve">For </w:t>
            </w:r>
            <w:proofErr w:type="gramStart"/>
            <w:r w:rsidRPr="00EE5C10">
              <w:rPr>
                <w:rFonts w:asciiTheme="majorBidi" w:hAnsiTheme="majorBidi" w:cstheme="majorBidi"/>
                <w:sz w:val="20"/>
                <w:szCs w:val="20"/>
                <w:u w:val="single"/>
              </w:rPr>
              <w:t>BS(</w:t>
            </w:r>
            <w:proofErr w:type="gramEnd"/>
            <w:r w:rsidRPr="00EE5C10">
              <w:rPr>
                <w:rFonts w:asciiTheme="majorBidi" w:hAnsiTheme="majorBidi" w:cstheme="majorBidi"/>
                <w:sz w:val="20"/>
                <w:szCs w:val="20"/>
                <w:u w:val="single"/>
              </w:rPr>
              <w:t xml:space="preserve">Computer Science) and </w:t>
            </w:r>
            <w:proofErr w:type="gramStart"/>
            <w:r w:rsidRPr="00EE5C10">
              <w:rPr>
                <w:rFonts w:asciiTheme="majorBidi" w:hAnsiTheme="majorBidi" w:cstheme="majorBidi"/>
                <w:sz w:val="20"/>
                <w:szCs w:val="20"/>
                <w:u w:val="single"/>
              </w:rPr>
              <w:t>BS(</w:t>
            </w:r>
            <w:proofErr w:type="gramEnd"/>
            <w:r w:rsidRPr="00EE5C10">
              <w:rPr>
                <w:rFonts w:asciiTheme="majorBidi" w:hAnsiTheme="majorBidi" w:cstheme="majorBidi"/>
                <w:sz w:val="20"/>
                <w:szCs w:val="20"/>
                <w:u w:val="single"/>
              </w:rPr>
              <w:t>Software Engineering)</w:t>
            </w:r>
          </w:p>
          <w:p w14:paraId="72F1EE63" w14:textId="77777777" w:rsidR="00491E49" w:rsidRPr="00EE5C10" w:rsidRDefault="00491E49" w:rsidP="00BE2E90">
            <w:pPr>
              <w:spacing w:after="0"/>
              <w:ind w:left="252" w:right="258"/>
              <w:rPr>
                <w:rFonts w:asciiTheme="majorBidi" w:hAnsiTheme="majorBidi" w:cstheme="majorBidi"/>
                <w:sz w:val="20"/>
                <w:szCs w:val="20"/>
              </w:rPr>
            </w:pPr>
            <w:r w:rsidRPr="00EE5C10">
              <w:rPr>
                <w:rFonts w:asciiTheme="majorBidi" w:hAnsiTheme="majorBidi" w:cstheme="majorBidi"/>
                <w:sz w:val="20"/>
                <w:szCs w:val="20"/>
              </w:rPr>
              <w:t xml:space="preserve">(CSC241 Object Oriented Programming, CSC291 Software Engineering </w:t>
            </w:r>
            <w:proofErr w:type="gramStart"/>
            <w:r w:rsidRPr="00EE5C10">
              <w:rPr>
                <w:rFonts w:asciiTheme="majorBidi" w:hAnsiTheme="majorBidi" w:cstheme="majorBidi"/>
                <w:sz w:val="20"/>
                <w:szCs w:val="20"/>
              </w:rPr>
              <w:t xml:space="preserve">Concepts,   </w:t>
            </w:r>
            <w:proofErr w:type="gramEnd"/>
            <w:r w:rsidRPr="00EE5C10">
              <w:rPr>
                <w:rFonts w:asciiTheme="majorBidi" w:hAnsiTheme="majorBidi" w:cstheme="majorBidi"/>
                <w:sz w:val="20"/>
                <w:szCs w:val="20"/>
              </w:rPr>
              <w:t xml:space="preserve">             CSC270 Database Systems, HUM102 Report Writing Skills)</w:t>
            </w:r>
            <w:r w:rsidRPr="00EE5C10">
              <w:rPr>
                <w:rFonts w:asciiTheme="majorBidi" w:hAnsiTheme="majorBidi" w:cstheme="majorBidi"/>
                <w:sz w:val="20"/>
                <w:szCs w:val="20"/>
              </w:rPr>
              <w:tab/>
            </w:r>
          </w:p>
          <w:p w14:paraId="465337C9" w14:textId="77777777" w:rsidR="00491E49" w:rsidRPr="00EE5C10" w:rsidRDefault="00491E49" w:rsidP="00BE2E90">
            <w:pPr>
              <w:spacing w:after="0"/>
              <w:ind w:left="252" w:right="258"/>
              <w:rPr>
                <w:rFonts w:asciiTheme="majorBidi" w:hAnsiTheme="majorBidi" w:cstheme="majorBidi"/>
                <w:sz w:val="20"/>
                <w:szCs w:val="20"/>
                <w:u w:val="single"/>
              </w:rPr>
            </w:pPr>
            <w:r w:rsidRPr="00EE5C10">
              <w:rPr>
                <w:rFonts w:asciiTheme="majorBidi" w:hAnsiTheme="majorBidi" w:cstheme="majorBidi"/>
                <w:sz w:val="20"/>
                <w:szCs w:val="20"/>
                <w:u w:val="single"/>
              </w:rPr>
              <w:t xml:space="preserve">For </w:t>
            </w:r>
            <w:proofErr w:type="gramStart"/>
            <w:r w:rsidRPr="00EE5C10">
              <w:rPr>
                <w:rFonts w:asciiTheme="majorBidi" w:hAnsiTheme="majorBidi" w:cstheme="majorBidi"/>
                <w:sz w:val="20"/>
                <w:szCs w:val="20"/>
                <w:u w:val="single"/>
              </w:rPr>
              <w:t>BS(</w:t>
            </w:r>
            <w:proofErr w:type="spellStart"/>
            <w:proofErr w:type="gramEnd"/>
            <w:r w:rsidRPr="00EE5C10">
              <w:rPr>
                <w:rFonts w:asciiTheme="majorBidi" w:hAnsiTheme="majorBidi" w:cstheme="majorBidi"/>
                <w:sz w:val="20"/>
                <w:szCs w:val="20"/>
                <w:u w:val="single"/>
              </w:rPr>
              <w:t>Artficial</w:t>
            </w:r>
            <w:proofErr w:type="spellEnd"/>
            <w:r w:rsidRPr="00EE5C10">
              <w:rPr>
                <w:rFonts w:asciiTheme="majorBidi" w:hAnsiTheme="majorBidi" w:cstheme="majorBidi"/>
                <w:sz w:val="20"/>
                <w:szCs w:val="20"/>
                <w:u w:val="single"/>
              </w:rPr>
              <w:t xml:space="preserve"> Intelligence)</w:t>
            </w:r>
          </w:p>
          <w:p w14:paraId="0190028C" w14:textId="77777777" w:rsidR="00491E49" w:rsidRPr="00EE5C10" w:rsidRDefault="00491E49" w:rsidP="00BE2E90">
            <w:pPr>
              <w:spacing w:after="0"/>
              <w:ind w:left="252" w:right="258"/>
              <w:rPr>
                <w:rFonts w:asciiTheme="majorBidi" w:hAnsiTheme="majorBidi" w:cstheme="majorBidi"/>
                <w:sz w:val="20"/>
                <w:szCs w:val="20"/>
              </w:rPr>
            </w:pPr>
            <w:r w:rsidRPr="00EE5C10">
              <w:rPr>
                <w:rFonts w:asciiTheme="majorBidi" w:hAnsiTheme="majorBidi" w:cstheme="majorBidi"/>
                <w:sz w:val="20"/>
                <w:szCs w:val="20"/>
              </w:rPr>
              <w:t>(CSC291 Software Engineering Concepts, HUM102 Report Writing Skills)</w:t>
            </w:r>
          </w:p>
          <w:p w14:paraId="0CBE7740" w14:textId="77777777" w:rsidR="00491E49" w:rsidRPr="00EE5C10" w:rsidRDefault="00491E49" w:rsidP="00BE2E90">
            <w:pPr>
              <w:spacing w:after="0"/>
              <w:ind w:left="252" w:right="258"/>
              <w:rPr>
                <w:rFonts w:asciiTheme="majorBidi" w:hAnsiTheme="majorBidi" w:cstheme="majorBidi"/>
                <w:sz w:val="20"/>
                <w:szCs w:val="20"/>
              </w:rPr>
            </w:pPr>
          </w:p>
        </w:tc>
      </w:tr>
    </w:tbl>
    <w:p w14:paraId="29425224" w14:textId="77777777" w:rsidR="00491E49" w:rsidRPr="00EE5C10" w:rsidRDefault="00491E49" w:rsidP="00491E49">
      <w:pPr>
        <w:pStyle w:val="Dept"/>
        <w:spacing w:before="240"/>
        <w:jc w:val="left"/>
        <w:rPr>
          <w:rFonts w:asciiTheme="majorBidi" w:hAnsiTheme="majorBidi" w:cstheme="majorBidi"/>
          <w:b/>
          <w:sz w:val="30"/>
          <w:szCs w:val="22"/>
        </w:rPr>
      </w:pPr>
      <w:r w:rsidRPr="00EE5C10">
        <w:rPr>
          <w:rFonts w:asciiTheme="majorBidi" w:hAnsiTheme="majorBidi" w:cstheme="majorBidi"/>
          <w:b/>
          <w:sz w:val="30"/>
          <w:szCs w:val="22"/>
        </w:rPr>
        <w:t>Plagiarism Free Certificate</w:t>
      </w:r>
    </w:p>
    <w:p w14:paraId="705609C7" w14:textId="039F1209" w:rsidR="00491E49" w:rsidRPr="00EE5C10" w:rsidRDefault="00491E49" w:rsidP="00491E49">
      <w:pPr>
        <w:pStyle w:val="BodyTextIndent"/>
        <w:ind w:left="0" w:right="9"/>
        <w:rPr>
          <w:rFonts w:asciiTheme="majorBidi" w:hAnsiTheme="majorBidi" w:cstheme="majorBidi"/>
          <w:bCs/>
          <w:sz w:val="22"/>
          <w:szCs w:val="22"/>
        </w:rPr>
      </w:pPr>
      <w:r w:rsidRPr="00EE5C10">
        <w:rPr>
          <w:rFonts w:asciiTheme="majorBidi" w:hAnsiTheme="majorBidi" w:cstheme="majorBidi"/>
          <w:bCs/>
          <w:sz w:val="22"/>
          <w:szCs w:val="22"/>
        </w:rPr>
        <w:t>This is to certify that, I am</w:t>
      </w:r>
      <w:r w:rsidRPr="00EE5C10">
        <w:rPr>
          <w:rFonts w:asciiTheme="majorBidi" w:hAnsiTheme="majorBidi" w:cstheme="majorBidi"/>
          <w:bCs/>
          <w:iCs/>
          <w:sz w:val="22"/>
          <w:szCs w:val="22"/>
        </w:rPr>
        <w:t xml:space="preserve"> </w:t>
      </w:r>
      <w:r w:rsidR="00C0508D" w:rsidRPr="00C0508D">
        <w:rPr>
          <w:rFonts w:asciiTheme="majorBidi" w:hAnsiTheme="majorBidi" w:cstheme="majorBidi"/>
          <w:bCs/>
          <w:iCs/>
          <w:u w:val="single"/>
        </w:rPr>
        <w:t xml:space="preserve">Momena </w:t>
      </w:r>
      <w:proofErr w:type="gramStart"/>
      <w:r w:rsidR="00C0508D" w:rsidRPr="00C0508D">
        <w:rPr>
          <w:rFonts w:asciiTheme="majorBidi" w:hAnsiTheme="majorBidi" w:cstheme="majorBidi"/>
          <w:bCs/>
          <w:iCs/>
          <w:u w:val="single"/>
        </w:rPr>
        <w:t>Ahmed</w:t>
      </w:r>
      <w:r w:rsidR="00C0508D" w:rsidRPr="00EE5C10">
        <w:rPr>
          <w:rFonts w:asciiTheme="majorBidi" w:hAnsiTheme="majorBidi" w:cstheme="majorBidi"/>
          <w:bCs/>
          <w:iCs/>
          <w:sz w:val="22"/>
          <w:szCs w:val="22"/>
        </w:rPr>
        <w:t xml:space="preserve"> </w:t>
      </w:r>
      <w:r w:rsidRPr="00EE5C10">
        <w:rPr>
          <w:rFonts w:asciiTheme="majorBidi" w:hAnsiTheme="majorBidi" w:cstheme="majorBidi"/>
          <w:bCs/>
          <w:iCs/>
          <w:sz w:val="22"/>
          <w:szCs w:val="22"/>
        </w:rPr>
        <w:t xml:space="preserve"> S</w:t>
      </w:r>
      <w:proofErr w:type="gramEnd"/>
      <w:r w:rsidRPr="00EE5C10">
        <w:rPr>
          <w:rFonts w:asciiTheme="majorBidi" w:hAnsiTheme="majorBidi" w:cstheme="majorBidi"/>
          <w:bCs/>
          <w:iCs/>
          <w:sz w:val="22"/>
          <w:szCs w:val="22"/>
        </w:rPr>
        <w:t>/D/</w:t>
      </w:r>
      <w:proofErr w:type="gramStart"/>
      <w:r w:rsidRPr="00EE5C10">
        <w:rPr>
          <w:rFonts w:asciiTheme="majorBidi" w:hAnsiTheme="majorBidi" w:cstheme="majorBidi"/>
          <w:bCs/>
          <w:iCs/>
          <w:sz w:val="22"/>
          <w:szCs w:val="22"/>
        </w:rPr>
        <w:t>o</w:t>
      </w:r>
      <w:r w:rsidRPr="00EE5C10">
        <w:rPr>
          <w:rFonts w:asciiTheme="majorBidi" w:hAnsiTheme="majorBidi" w:cstheme="majorBidi"/>
          <w:sz w:val="22"/>
          <w:szCs w:val="22"/>
        </w:rPr>
        <w:t xml:space="preserve"> __</w:t>
      </w:r>
      <w:proofErr w:type="gramEnd"/>
      <w:r w:rsidRPr="00EE5C10">
        <w:rPr>
          <w:rFonts w:asciiTheme="majorBidi" w:hAnsiTheme="majorBidi" w:cstheme="majorBidi"/>
          <w:sz w:val="22"/>
          <w:szCs w:val="22"/>
        </w:rPr>
        <w:t xml:space="preserve">_____________________, group leader of FYP under </w:t>
      </w:r>
      <w:r w:rsidRPr="00EE5C10">
        <w:rPr>
          <w:rFonts w:asciiTheme="majorBidi" w:hAnsiTheme="majorBidi" w:cstheme="majorBidi"/>
          <w:bCs/>
          <w:sz w:val="22"/>
          <w:szCs w:val="22"/>
        </w:rPr>
        <w:t xml:space="preserve">registration no </w:t>
      </w:r>
      <w:r w:rsidRPr="00EE5C10">
        <w:rPr>
          <w:rFonts w:asciiTheme="majorBidi" w:hAnsiTheme="majorBidi" w:cstheme="majorBidi"/>
          <w:bCs/>
          <w:sz w:val="22"/>
          <w:szCs w:val="22"/>
          <w:u w:val="single"/>
        </w:rPr>
        <w:t>CUI /</w:t>
      </w:r>
      <w:r w:rsidRPr="00EE5C10">
        <w:rPr>
          <w:rFonts w:asciiTheme="majorBidi" w:hAnsiTheme="majorBidi" w:cstheme="majorBidi"/>
          <w:bCs/>
          <w:sz w:val="22"/>
          <w:szCs w:val="22"/>
        </w:rPr>
        <w:t>________</w:t>
      </w:r>
      <w:r w:rsidRPr="00EE5C10">
        <w:rPr>
          <w:rFonts w:asciiTheme="majorBidi" w:hAnsiTheme="majorBidi" w:cstheme="majorBidi"/>
          <w:bCs/>
          <w:sz w:val="22"/>
          <w:szCs w:val="22"/>
          <w:u w:val="single"/>
        </w:rPr>
        <w:t>/LHR</w:t>
      </w:r>
      <w:r w:rsidRPr="00EE5C10">
        <w:rPr>
          <w:rFonts w:asciiTheme="majorBidi" w:hAnsiTheme="majorBidi" w:cstheme="majorBidi"/>
          <w:sz w:val="22"/>
          <w:szCs w:val="22"/>
        </w:rPr>
        <w:t xml:space="preserve"> at the </w:t>
      </w:r>
      <w:r w:rsidRPr="00EE5C10">
        <w:rPr>
          <w:rFonts w:asciiTheme="majorBidi" w:hAnsiTheme="majorBidi" w:cstheme="majorBidi"/>
          <w:bCs/>
          <w:sz w:val="22"/>
          <w:szCs w:val="22"/>
        </w:rPr>
        <w:t>Computer Science Department, COMSATS University Islamabad, Lahore Campus. I declare that my FYP proposal is checked by my supervisor and the similarity index is _____</w:t>
      </w:r>
      <w:proofErr w:type="gramStart"/>
      <w:r w:rsidR="00432B4A">
        <w:rPr>
          <w:rFonts w:asciiTheme="majorBidi" w:hAnsiTheme="majorBidi" w:cstheme="majorBidi"/>
          <w:bCs/>
          <w:sz w:val="22"/>
          <w:szCs w:val="22"/>
        </w:rPr>
        <w:t>12</w:t>
      </w:r>
      <w:r w:rsidRPr="00EE5C10">
        <w:rPr>
          <w:rFonts w:asciiTheme="majorBidi" w:hAnsiTheme="majorBidi" w:cstheme="majorBidi"/>
          <w:bCs/>
          <w:sz w:val="22"/>
          <w:szCs w:val="22"/>
        </w:rPr>
        <w:t>__</w:t>
      </w:r>
      <w:proofErr w:type="gramEnd"/>
      <w:r w:rsidRPr="00EE5C10">
        <w:rPr>
          <w:rFonts w:asciiTheme="majorBidi" w:hAnsiTheme="majorBidi" w:cstheme="majorBidi"/>
          <w:bCs/>
          <w:sz w:val="22"/>
          <w:szCs w:val="22"/>
        </w:rPr>
        <w:t xml:space="preserve">% that is less than 20%, an acceptable limit by HEC. </w:t>
      </w:r>
      <w:r w:rsidRPr="00EE5C10">
        <w:rPr>
          <w:rFonts w:asciiTheme="majorBidi" w:hAnsiTheme="majorBidi" w:cstheme="majorBidi"/>
          <w:sz w:val="22"/>
          <w:szCs w:val="22"/>
        </w:rPr>
        <w:t>The report is attached herewith as Appendix A.</w:t>
      </w:r>
    </w:p>
    <w:p w14:paraId="2FC2168F" w14:textId="48F499A6" w:rsidR="00491E49" w:rsidRPr="00EE5C10" w:rsidRDefault="00491E49" w:rsidP="00491E49">
      <w:pPr>
        <w:tabs>
          <w:tab w:val="left" w:pos="1755"/>
        </w:tabs>
        <w:spacing w:before="240" w:after="120" w:line="360" w:lineRule="auto"/>
        <w:ind w:right="9"/>
        <w:rPr>
          <w:rFonts w:asciiTheme="majorBidi" w:hAnsiTheme="majorBidi" w:cstheme="majorBidi"/>
        </w:rPr>
      </w:pPr>
      <w:r w:rsidRPr="00EE5C10">
        <w:rPr>
          <w:rFonts w:asciiTheme="majorBidi" w:hAnsiTheme="majorBidi" w:cstheme="majorBidi"/>
        </w:rPr>
        <w:t>Date: _________   Name of Group Leader:</w:t>
      </w:r>
      <w:r w:rsidR="00C0508D" w:rsidRPr="00C0508D">
        <w:rPr>
          <w:rFonts w:asciiTheme="majorBidi" w:hAnsiTheme="majorBidi" w:cstheme="majorBidi"/>
          <w:bCs/>
          <w:iCs/>
        </w:rPr>
        <w:t xml:space="preserve"> </w:t>
      </w:r>
      <w:r w:rsidR="00C0508D" w:rsidRPr="00C0508D">
        <w:rPr>
          <w:rFonts w:asciiTheme="majorBidi" w:hAnsiTheme="majorBidi" w:cstheme="majorBidi"/>
          <w:bCs/>
          <w:iCs/>
          <w:u w:val="single"/>
        </w:rPr>
        <w:t>Momena Ahmed</w:t>
      </w:r>
      <w:r w:rsidR="00C0508D">
        <w:rPr>
          <w:rFonts w:asciiTheme="majorBidi" w:hAnsiTheme="majorBidi" w:cstheme="majorBidi"/>
        </w:rPr>
        <w:t xml:space="preserve"> </w:t>
      </w:r>
      <w:r w:rsidRPr="00EE5C10">
        <w:rPr>
          <w:rFonts w:asciiTheme="majorBidi" w:hAnsiTheme="majorBidi" w:cstheme="majorBidi"/>
        </w:rPr>
        <w:t>Signature: __________</w:t>
      </w:r>
    </w:p>
    <w:bookmarkEnd w:id="0"/>
    <w:p w14:paraId="43E8468A" w14:textId="77777777" w:rsidR="00491E49" w:rsidRPr="00EE5C10" w:rsidRDefault="00491E49" w:rsidP="00491E49">
      <w:pPr>
        <w:spacing w:after="120"/>
        <w:ind w:right="9"/>
        <w:rPr>
          <w:rFonts w:asciiTheme="majorBidi" w:hAnsiTheme="majorBidi" w:cstheme="majorBidi"/>
        </w:rPr>
      </w:pPr>
      <w:r w:rsidRPr="00EE5C10">
        <w:rPr>
          <w:rFonts w:asciiTheme="majorBidi" w:hAnsiTheme="majorBidi" w:cstheme="majorBidi"/>
        </w:rPr>
        <w:t xml:space="preserve">Name of Supervisor: </w:t>
      </w:r>
      <w:proofErr w:type="gramStart"/>
      <w:r w:rsidRPr="00EE5C10">
        <w:rPr>
          <w:rFonts w:asciiTheme="majorBidi" w:hAnsiTheme="majorBidi" w:cstheme="majorBidi"/>
        </w:rPr>
        <w:t xml:space="preserve">__________________ </w:t>
      </w:r>
      <w:r w:rsidRPr="00EE5C10">
        <w:rPr>
          <w:rFonts w:asciiTheme="majorBidi" w:hAnsiTheme="majorBidi" w:cstheme="majorBidi"/>
        </w:rPr>
        <w:tab/>
      </w:r>
      <w:proofErr w:type="gramEnd"/>
      <w:r w:rsidRPr="00EE5C10">
        <w:rPr>
          <w:rFonts w:asciiTheme="majorBidi" w:hAnsiTheme="majorBidi" w:cstheme="majorBidi"/>
        </w:rPr>
        <w:t>Co-Supervisor (if any</w:t>
      </w:r>
      <w:proofErr w:type="gramStart"/>
      <w:r w:rsidRPr="00EE5C10">
        <w:rPr>
          <w:rFonts w:asciiTheme="majorBidi" w:hAnsiTheme="majorBidi" w:cstheme="majorBidi"/>
        </w:rPr>
        <w:t>):_</w:t>
      </w:r>
      <w:proofErr w:type="gramEnd"/>
      <w:r w:rsidRPr="00EE5C10">
        <w:rPr>
          <w:rFonts w:asciiTheme="majorBidi" w:hAnsiTheme="majorBidi" w:cstheme="majorBidi"/>
        </w:rPr>
        <w:t>________________</w:t>
      </w:r>
    </w:p>
    <w:p w14:paraId="40E6E6C3" w14:textId="77777777" w:rsidR="00491E49" w:rsidRPr="00EE5C10" w:rsidRDefault="00491E49" w:rsidP="00491E49">
      <w:pPr>
        <w:spacing w:after="120"/>
        <w:ind w:right="9"/>
        <w:rPr>
          <w:rFonts w:asciiTheme="majorBidi" w:hAnsiTheme="majorBidi" w:cstheme="majorBidi"/>
        </w:rPr>
      </w:pPr>
      <w:r w:rsidRPr="00EE5C10">
        <w:rPr>
          <w:rFonts w:asciiTheme="majorBidi" w:hAnsiTheme="majorBidi" w:cstheme="majorBidi"/>
        </w:rPr>
        <w:t>Designation</w:t>
      </w:r>
      <w:proofErr w:type="gramStart"/>
      <w:r w:rsidRPr="00EE5C10">
        <w:rPr>
          <w:rFonts w:asciiTheme="majorBidi" w:hAnsiTheme="majorBidi" w:cstheme="majorBidi"/>
        </w:rPr>
        <w:t>:</w:t>
      </w:r>
      <w:r w:rsidRPr="00EE5C10">
        <w:rPr>
          <w:rFonts w:asciiTheme="majorBidi" w:hAnsiTheme="majorBidi" w:cstheme="majorBidi"/>
        </w:rPr>
        <w:tab/>
      </w:r>
      <w:proofErr w:type="gramEnd"/>
      <w:r w:rsidRPr="00EE5C10">
        <w:rPr>
          <w:rFonts w:asciiTheme="majorBidi" w:hAnsiTheme="majorBidi" w:cstheme="majorBidi"/>
        </w:rPr>
        <w:t>____________________</w:t>
      </w:r>
      <w:proofErr w:type="gramStart"/>
      <w:r w:rsidRPr="00EE5C10">
        <w:rPr>
          <w:rFonts w:asciiTheme="majorBidi" w:hAnsiTheme="majorBidi" w:cstheme="majorBidi"/>
        </w:rPr>
        <w:t xml:space="preserve">_ </w:t>
      </w:r>
      <w:r w:rsidRPr="00EE5C10">
        <w:rPr>
          <w:rFonts w:asciiTheme="majorBidi" w:hAnsiTheme="majorBidi" w:cstheme="majorBidi"/>
        </w:rPr>
        <w:tab/>
        <w:t>Designation</w:t>
      </w:r>
      <w:proofErr w:type="gramEnd"/>
      <w:r w:rsidRPr="00EE5C10">
        <w:rPr>
          <w:rFonts w:asciiTheme="majorBidi" w:hAnsiTheme="majorBidi" w:cstheme="majorBidi"/>
        </w:rPr>
        <w:t>:</w:t>
      </w:r>
      <w:r w:rsidRPr="00EE5C10">
        <w:rPr>
          <w:rFonts w:asciiTheme="majorBidi" w:hAnsiTheme="majorBidi" w:cstheme="majorBidi"/>
        </w:rPr>
        <w:tab/>
        <w:t>_____________________</w:t>
      </w:r>
    </w:p>
    <w:p w14:paraId="13C10ED3" w14:textId="016F37E8" w:rsidR="00B13760" w:rsidRDefault="00491E49" w:rsidP="000F29F0">
      <w:pPr>
        <w:spacing w:before="360" w:after="120"/>
        <w:ind w:right="9"/>
        <w:rPr>
          <w:rFonts w:asciiTheme="majorBidi" w:hAnsiTheme="majorBidi" w:cstheme="majorBidi"/>
        </w:rPr>
      </w:pPr>
      <w:r w:rsidRPr="00EE5C10">
        <w:rPr>
          <w:rFonts w:asciiTheme="majorBidi" w:hAnsiTheme="majorBidi" w:cstheme="majorBidi"/>
        </w:rPr>
        <w:t>Signature:</w:t>
      </w:r>
      <w:r w:rsidRPr="00EE5C10">
        <w:rPr>
          <w:rFonts w:asciiTheme="majorBidi" w:hAnsiTheme="majorBidi" w:cstheme="majorBidi"/>
        </w:rPr>
        <w:tab/>
        <w:t xml:space="preserve">_____________________ </w:t>
      </w:r>
      <w:r w:rsidRPr="00EE5C10">
        <w:rPr>
          <w:rFonts w:asciiTheme="majorBidi" w:hAnsiTheme="majorBidi" w:cstheme="majorBidi"/>
        </w:rPr>
        <w:tab/>
        <w:t>Signature:</w:t>
      </w:r>
      <w:r w:rsidRPr="00EE5C10">
        <w:rPr>
          <w:rFonts w:asciiTheme="majorBidi" w:hAnsiTheme="majorBidi" w:cstheme="majorBidi"/>
        </w:rPr>
        <w:tab/>
        <w:t>_____________________</w:t>
      </w:r>
      <w:r w:rsidR="00B13760">
        <w:rPr>
          <w:rFonts w:asciiTheme="majorBidi" w:hAnsiTheme="majorBidi" w:cstheme="majorBidi"/>
        </w:rPr>
        <w:br w:type="page"/>
      </w:r>
    </w:p>
    <w:p w14:paraId="250B65C4" w14:textId="77777777" w:rsidR="00491E49" w:rsidRDefault="00491E49" w:rsidP="00491E49">
      <w:pPr>
        <w:spacing w:before="360" w:after="120"/>
        <w:ind w:right="9"/>
        <w:rPr>
          <w:rFonts w:asciiTheme="majorBidi" w:hAnsiTheme="majorBidi" w:cstheme="majorBidi"/>
        </w:rPr>
      </w:pPr>
    </w:p>
    <w:p w14:paraId="77BC478B" w14:textId="77777777" w:rsidR="007927B8" w:rsidRPr="007927B8" w:rsidRDefault="007927B8" w:rsidP="007927B8">
      <w:pPr>
        <w:rPr>
          <w:sz w:val="36"/>
          <w:szCs w:val="36"/>
        </w:rPr>
      </w:pPr>
      <w:r w:rsidRPr="007927B8">
        <w:rPr>
          <w:sz w:val="36"/>
          <w:szCs w:val="36"/>
        </w:rPr>
        <w:t>Abstract</w:t>
      </w:r>
    </w:p>
    <w:p w14:paraId="74E16A1B" w14:textId="3F5520E8" w:rsidR="007927B8" w:rsidRDefault="007927B8" w:rsidP="007927B8">
      <w:pPr>
        <w:jc w:val="both"/>
        <w:rPr>
          <w:rFonts w:ascii="Times New Roman" w:hAnsi="Times New Roman" w:cs="Times New Roman"/>
        </w:rPr>
      </w:pPr>
      <w:r w:rsidRPr="005D70FC">
        <w:rPr>
          <w:rFonts w:ascii="Times New Roman" w:hAnsi="Times New Roman" w:cs="Times New Roman"/>
        </w:rPr>
        <w:t xml:space="preserve">Equity crowdfunding enables businesses to raise capital by selling shares to numerous investors, but traditional platforms suffer from high fees, opaque processes, and limited liquidity post-investment. This project </w:t>
      </w:r>
      <w:r>
        <w:rPr>
          <w:rFonts w:ascii="Times New Roman" w:hAnsi="Times New Roman" w:cs="Times New Roman"/>
        </w:rPr>
        <w:t xml:space="preserve">meets </w:t>
      </w:r>
      <w:r w:rsidRPr="005D70FC">
        <w:rPr>
          <w:rFonts w:ascii="Times New Roman" w:hAnsi="Times New Roman" w:cs="Times New Roman"/>
        </w:rPr>
        <w:t>these challenges by leveraging blockchain technology to create a transparent, secure, and decentralized solution, while integrating artificial intelligence to assess investment risks. We propose a full-stack decentralized application (</w:t>
      </w:r>
      <w:r w:rsidR="0074006D" w:rsidRPr="005D70FC">
        <w:rPr>
          <w:rFonts w:ascii="Times New Roman" w:hAnsi="Times New Roman" w:cs="Times New Roman"/>
        </w:rPr>
        <w:t>Dapp</w:t>
      </w:r>
      <w:r w:rsidRPr="005D70FC">
        <w:rPr>
          <w:rFonts w:ascii="Times New Roman" w:hAnsi="Times New Roman" w:cs="Times New Roman"/>
        </w:rPr>
        <w:t>) built on the blockchain where business equity is tokenized into ERC-20 tokens.</w:t>
      </w:r>
      <w:r w:rsidR="0074006D">
        <w:rPr>
          <w:rFonts w:ascii="Times New Roman" w:hAnsi="Times New Roman" w:cs="Times New Roman"/>
        </w:rPr>
        <w:t xml:space="preserve"> </w:t>
      </w:r>
      <w:r w:rsidRPr="003E7ED9">
        <w:rPr>
          <w:rFonts w:ascii="Times New Roman" w:hAnsi="Times New Roman" w:cs="Times New Roman"/>
        </w:rPr>
        <w:t xml:space="preserve">In the </w:t>
      </w:r>
      <w:r w:rsidRPr="00AD2586">
        <w:rPr>
          <w:rFonts w:ascii="Times New Roman" w:hAnsi="Times New Roman" w:cs="Times New Roman"/>
        </w:rPr>
        <w:t>equity-based model</w:t>
      </w:r>
      <w:r w:rsidRPr="003E7ED9">
        <w:rPr>
          <w:rFonts w:ascii="Times New Roman" w:hAnsi="Times New Roman" w:cs="Times New Roman"/>
        </w:rPr>
        <w:t xml:space="preserve">, investors receive blockchain-issued </w:t>
      </w:r>
      <w:r w:rsidRPr="00AD2586">
        <w:rPr>
          <w:rFonts w:ascii="Times New Roman" w:hAnsi="Times New Roman" w:cs="Times New Roman"/>
        </w:rPr>
        <w:t>equity tokens</w:t>
      </w:r>
      <w:r w:rsidRPr="003E7ED9">
        <w:rPr>
          <w:rFonts w:ascii="Times New Roman" w:hAnsi="Times New Roman" w:cs="Times New Roman"/>
        </w:rPr>
        <w:t xml:space="preserve">, representing ownership shares in the startup. </w:t>
      </w:r>
      <w:r w:rsidRPr="005D70FC">
        <w:rPr>
          <w:rFonts w:ascii="Times New Roman" w:hAnsi="Times New Roman" w:cs="Times New Roman"/>
        </w:rPr>
        <w:t>Smart contracts automate core processes including</w:t>
      </w:r>
      <w:r>
        <w:rPr>
          <w:rFonts w:ascii="Times New Roman" w:hAnsi="Times New Roman" w:cs="Times New Roman"/>
        </w:rPr>
        <w:t xml:space="preserve"> handling equity terms and issuing tokens</w:t>
      </w:r>
      <w:r w:rsidRPr="005D70FC">
        <w:rPr>
          <w:rFonts w:ascii="Times New Roman" w:hAnsi="Times New Roman" w:cs="Times New Roman"/>
        </w:rPr>
        <w:t xml:space="preserve"> </w:t>
      </w:r>
      <w:r>
        <w:rPr>
          <w:rFonts w:ascii="Times New Roman" w:hAnsi="Times New Roman" w:cs="Times New Roman"/>
        </w:rPr>
        <w:t>for businesses, verifying documents for legal oversight and KYC obligations on the investor side</w:t>
      </w:r>
      <w:r w:rsidRPr="003E7ED9">
        <w:rPr>
          <w:rFonts w:ascii="Times New Roman" w:hAnsi="Times New Roman" w:cs="Times New Roman"/>
        </w:rPr>
        <w:t xml:space="preserve">. A </w:t>
      </w:r>
      <w:r w:rsidRPr="00AD2586">
        <w:rPr>
          <w:rFonts w:ascii="Times New Roman" w:hAnsi="Times New Roman" w:cs="Times New Roman"/>
        </w:rPr>
        <w:t>secondary marketplace</w:t>
      </w:r>
      <w:r w:rsidRPr="003E7ED9">
        <w:rPr>
          <w:rFonts w:ascii="Times New Roman" w:hAnsi="Times New Roman" w:cs="Times New Roman"/>
        </w:rPr>
        <w:t xml:space="preserve"> enables investors </w:t>
      </w:r>
      <w:r>
        <w:rPr>
          <w:rFonts w:ascii="Times New Roman" w:hAnsi="Times New Roman" w:cs="Times New Roman"/>
        </w:rPr>
        <w:t xml:space="preserve">to </w:t>
      </w:r>
      <w:r w:rsidRPr="003E7ED9">
        <w:rPr>
          <w:rFonts w:ascii="Times New Roman" w:hAnsi="Times New Roman" w:cs="Times New Roman"/>
        </w:rPr>
        <w:t>trade equity tokens</w:t>
      </w:r>
      <w:r>
        <w:rPr>
          <w:rFonts w:ascii="Times New Roman" w:hAnsi="Times New Roman" w:cs="Times New Roman"/>
        </w:rPr>
        <w:t xml:space="preserve"> </w:t>
      </w:r>
      <w:r w:rsidRPr="005D70FC">
        <w:rPr>
          <w:rFonts w:ascii="Times New Roman" w:hAnsi="Times New Roman" w:cs="Times New Roman"/>
        </w:rPr>
        <w:t>peer-to-peer</w:t>
      </w:r>
      <w:r w:rsidRPr="003E7ED9">
        <w:rPr>
          <w:rFonts w:ascii="Times New Roman" w:hAnsi="Times New Roman" w:cs="Times New Roman"/>
        </w:rPr>
        <w:t>, improving liquidity and investment flexibility.</w:t>
      </w:r>
      <w:r>
        <w:rPr>
          <w:rFonts w:ascii="Times New Roman" w:hAnsi="Times New Roman" w:cs="Times New Roman"/>
        </w:rPr>
        <w:t xml:space="preserve"> </w:t>
      </w:r>
      <w:r w:rsidRPr="005D70FC">
        <w:rPr>
          <w:rFonts w:ascii="Times New Roman" w:hAnsi="Times New Roman" w:cs="Times New Roman"/>
        </w:rPr>
        <w:t>In parallel,</w:t>
      </w:r>
      <w:r>
        <w:rPr>
          <w:rFonts w:ascii="Times New Roman" w:hAnsi="Times New Roman" w:cs="Times New Roman"/>
        </w:rPr>
        <w:t xml:space="preserve"> the NLP risk assessment </w:t>
      </w:r>
      <w:r w:rsidRPr="005D70FC">
        <w:rPr>
          <w:rFonts w:ascii="Times New Roman" w:hAnsi="Times New Roman" w:cs="Times New Roman"/>
        </w:rPr>
        <w:t xml:space="preserve">model will </w:t>
      </w:r>
      <w:proofErr w:type="spellStart"/>
      <w:r w:rsidRPr="005D70FC">
        <w:rPr>
          <w:rFonts w:ascii="Times New Roman" w:hAnsi="Times New Roman" w:cs="Times New Roman"/>
        </w:rPr>
        <w:t>analyse</w:t>
      </w:r>
      <w:proofErr w:type="spellEnd"/>
      <w:r w:rsidRPr="005D70FC">
        <w:rPr>
          <w:rFonts w:ascii="Times New Roman" w:hAnsi="Times New Roman" w:cs="Times New Roman"/>
        </w:rPr>
        <w:t xml:space="preserve"> project proposals to flag high-risk campaigns, </w:t>
      </w:r>
      <w:r>
        <w:rPr>
          <w:rFonts w:ascii="Times New Roman" w:hAnsi="Times New Roman" w:cs="Times New Roman"/>
        </w:rPr>
        <w:t>check</w:t>
      </w:r>
      <w:r w:rsidRPr="005D70FC">
        <w:rPr>
          <w:rFonts w:ascii="Times New Roman" w:hAnsi="Times New Roman" w:cs="Times New Roman"/>
        </w:rPr>
        <w:t xml:space="preserve"> potential fraud, and provide investors with risk scores for informed decision-making. The expected outcome is a functional platform that not only reduces costs and enhances transparency through blockchain but also increases security and trust through AI-driven risk assessment. Together, these innovations aim to modernize equity crowdfunding by providing investors with liquidity, confidence, and data-driven decision support.</w:t>
      </w:r>
    </w:p>
    <w:p w14:paraId="594FE8A5" w14:textId="77777777" w:rsidR="007927B8" w:rsidRDefault="007927B8" w:rsidP="007927B8">
      <w:pPr>
        <w:jc w:val="both"/>
        <w:rPr>
          <w:rFonts w:ascii="Times New Roman" w:hAnsi="Times New Roman" w:cs="Times New Roman"/>
        </w:rPr>
      </w:pPr>
    </w:p>
    <w:p w14:paraId="4296EE98" w14:textId="77777777" w:rsidR="007927B8" w:rsidRDefault="007927B8" w:rsidP="007927B8">
      <w:pPr>
        <w:jc w:val="both"/>
        <w:rPr>
          <w:rFonts w:ascii="Times New Roman" w:hAnsi="Times New Roman" w:cs="Times New Roman"/>
        </w:rPr>
      </w:pPr>
    </w:p>
    <w:p w14:paraId="0987C757" w14:textId="77777777" w:rsidR="007927B8" w:rsidRDefault="007927B8" w:rsidP="007927B8">
      <w:pPr>
        <w:jc w:val="both"/>
        <w:rPr>
          <w:rFonts w:ascii="Times New Roman" w:hAnsi="Times New Roman" w:cs="Times New Roman"/>
        </w:rPr>
      </w:pPr>
    </w:p>
    <w:p w14:paraId="7811FE64" w14:textId="77777777" w:rsidR="007927B8" w:rsidRDefault="007927B8" w:rsidP="007927B8">
      <w:pPr>
        <w:jc w:val="both"/>
        <w:rPr>
          <w:rFonts w:ascii="Times New Roman" w:hAnsi="Times New Roman" w:cs="Times New Roman"/>
        </w:rPr>
      </w:pPr>
    </w:p>
    <w:p w14:paraId="2DB5FD6E" w14:textId="77777777" w:rsidR="007927B8" w:rsidRDefault="007927B8" w:rsidP="007927B8">
      <w:pPr>
        <w:jc w:val="both"/>
        <w:rPr>
          <w:rFonts w:ascii="Times New Roman" w:hAnsi="Times New Roman" w:cs="Times New Roman"/>
        </w:rPr>
      </w:pPr>
    </w:p>
    <w:p w14:paraId="520FB0CA" w14:textId="77777777" w:rsidR="007927B8" w:rsidRDefault="007927B8" w:rsidP="007927B8">
      <w:pPr>
        <w:jc w:val="both"/>
        <w:rPr>
          <w:rFonts w:ascii="Times New Roman" w:hAnsi="Times New Roman" w:cs="Times New Roman"/>
        </w:rPr>
      </w:pPr>
    </w:p>
    <w:p w14:paraId="36A00C97" w14:textId="77777777" w:rsidR="007927B8" w:rsidRDefault="007927B8" w:rsidP="007927B8">
      <w:pPr>
        <w:jc w:val="both"/>
        <w:rPr>
          <w:rFonts w:ascii="Times New Roman" w:hAnsi="Times New Roman" w:cs="Times New Roman"/>
        </w:rPr>
      </w:pPr>
    </w:p>
    <w:p w14:paraId="3C335642" w14:textId="77777777" w:rsidR="007927B8" w:rsidRDefault="007927B8" w:rsidP="007927B8">
      <w:pPr>
        <w:jc w:val="both"/>
        <w:rPr>
          <w:rFonts w:ascii="Times New Roman" w:hAnsi="Times New Roman" w:cs="Times New Roman"/>
        </w:rPr>
      </w:pPr>
    </w:p>
    <w:p w14:paraId="26F0369C" w14:textId="77777777" w:rsidR="007927B8" w:rsidRDefault="007927B8" w:rsidP="007927B8">
      <w:pPr>
        <w:jc w:val="both"/>
        <w:rPr>
          <w:rFonts w:ascii="Times New Roman" w:hAnsi="Times New Roman" w:cs="Times New Roman"/>
        </w:rPr>
      </w:pPr>
    </w:p>
    <w:p w14:paraId="0872B866" w14:textId="77777777" w:rsidR="007927B8" w:rsidRDefault="007927B8" w:rsidP="007927B8">
      <w:pPr>
        <w:jc w:val="both"/>
        <w:rPr>
          <w:rFonts w:ascii="Times New Roman" w:hAnsi="Times New Roman" w:cs="Times New Roman"/>
        </w:rPr>
      </w:pPr>
    </w:p>
    <w:p w14:paraId="3A5E7765" w14:textId="77777777" w:rsidR="007927B8" w:rsidRDefault="007927B8" w:rsidP="007927B8">
      <w:pPr>
        <w:jc w:val="both"/>
        <w:rPr>
          <w:rFonts w:ascii="Times New Roman" w:hAnsi="Times New Roman" w:cs="Times New Roman"/>
        </w:rPr>
      </w:pPr>
    </w:p>
    <w:p w14:paraId="74D463EE" w14:textId="77777777" w:rsidR="007927B8" w:rsidRDefault="007927B8" w:rsidP="007927B8">
      <w:pPr>
        <w:jc w:val="both"/>
        <w:rPr>
          <w:rFonts w:ascii="Times New Roman" w:hAnsi="Times New Roman" w:cs="Times New Roman"/>
        </w:rPr>
      </w:pPr>
    </w:p>
    <w:p w14:paraId="1ABA9EFE" w14:textId="77777777" w:rsidR="007927B8" w:rsidRDefault="007927B8" w:rsidP="007927B8">
      <w:pPr>
        <w:jc w:val="both"/>
        <w:rPr>
          <w:rFonts w:ascii="Times New Roman" w:hAnsi="Times New Roman" w:cs="Times New Roman"/>
        </w:rPr>
      </w:pPr>
    </w:p>
    <w:p w14:paraId="2B9012B9" w14:textId="77777777" w:rsidR="007927B8" w:rsidRDefault="007927B8" w:rsidP="007927B8">
      <w:pPr>
        <w:jc w:val="both"/>
        <w:rPr>
          <w:rFonts w:ascii="Times New Roman" w:hAnsi="Times New Roman" w:cs="Times New Roman"/>
        </w:rPr>
      </w:pPr>
    </w:p>
    <w:p w14:paraId="7DA18B8E" w14:textId="77777777" w:rsidR="007927B8" w:rsidRDefault="007927B8" w:rsidP="007927B8">
      <w:pPr>
        <w:jc w:val="both"/>
        <w:rPr>
          <w:rFonts w:ascii="Times New Roman" w:hAnsi="Times New Roman" w:cs="Times New Roman"/>
        </w:rPr>
      </w:pPr>
    </w:p>
    <w:p w14:paraId="282B35E4" w14:textId="77777777" w:rsidR="007927B8" w:rsidRDefault="007927B8" w:rsidP="007927B8">
      <w:pPr>
        <w:jc w:val="both"/>
        <w:rPr>
          <w:rFonts w:ascii="Times New Roman" w:hAnsi="Times New Roman" w:cs="Times New Roman"/>
        </w:rPr>
      </w:pPr>
    </w:p>
    <w:p w14:paraId="6C54572B" w14:textId="77777777" w:rsidR="007927B8" w:rsidRDefault="007927B8" w:rsidP="007927B8">
      <w:pPr>
        <w:jc w:val="both"/>
        <w:rPr>
          <w:rFonts w:ascii="Times New Roman" w:hAnsi="Times New Roman" w:cs="Times New Roman"/>
        </w:rPr>
      </w:pPr>
    </w:p>
    <w:p w14:paraId="5FE310B2" w14:textId="77777777" w:rsidR="007927B8" w:rsidRPr="00EE5C10" w:rsidRDefault="007927B8" w:rsidP="00491E49">
      <w:pPr>
        <w:spacing w:before="360" w:after="120"/>
        <w:ind w:right="9"/>
        <w:rPr>
          <w:rFonts w:asciiTheme="majorBidi" w:hAnsiTheme="majorBidi" w:cstheme="majorBidi"/>
        </w:rPr>
      </w:pPr>
    </w:p>
    <w:sdt>
      <w:sdtPr>
        <w:rPr>
          <w:rFonts w:asciiTheme="minorHAnsi" w:eastAsiaTheme="minorHAnsi" w:hAnsiTheme="minorHAnsi" w:cstheme="minorBidi"/>
          <w:color w:val="auto"/>
          <w:kern w:val="2"/>
          <w:sz w:val="22"/>
          <w:szCs w:val="22"/>
          <w14:ligatures w14:val="standardContextual"/>
        </w:rPr>
        <w:id w:val="378754887"/>
        <w:docPartObj>
          <w:docPartGallery w:val="Table of Contents"/>
          <w:docPartUnique/>
        </w:docPartObj>
      </w:sdtPr>
      <w:sdtEndPr>
        <w:rPr>
          <w:b/>
          <w:bCs/>
          <w:noProof/>
        </w:rPr>
      </w:sdtEndPr>
      <w:sdtContent>
        <w:p w14:paraId="0F57A96F" w14:textId="77777777" w:rsidR="003C4663" w:rsidRDefault="003C4663" w:rsidP="00742A17">
          <w:pPr>
            <w:pStyle w:val="TOCHeading"/>
            <w:numPr>
              <w:ilvl w:val="0"/>
              <w:numId w:val="0"/>
            </w:numPr>
            <w:ind w:left="432"/>
          </w:pPr>
          <w:r>
            <w:t>Table of Contents</w:t>
          </w:r>
        </w:p>
        <w:p w14:paraId="0BF26233" w14:textId="6D6968F5" w:rsidR="00972C0D" w:rsidRDefault="003C4663">
          <w:pPr>
            <w:pStyle w:val="TOC1"/>
            <w:tabs>
              <w:tab w:val="left" w:pos="440"/>
              <w:tab w:val="right" w:leader="dot" w:pos="9016"/>
            </w:tabs>
            <w:rPr>
              <w:rFonts w:eastAsiaTheme="minorEastAsia"/>
              <w:noProof/>
              <w:sz w:val="24"/>
              <w:szCs w:val="24"/>
              <w:lang w:val="en-PK" w:eastAsia="en-PK"/>
            </w:rPr>
          </w:pPr>
          <w:r>
            <w:fldChar w:fldCharType="begin"/>
          </w:r>
          <w:r>
            <w:instrText xml:space="preserve"> TOC \o "1-3" \h \z \u </w:instrText>
          </w:r>
          <w:r>
            <w:fldChar w:fldCharType="separate"/>
          </w:r>
          <w:hyperlink w:anchor="_Toc210770408" w:history="1">
            <w:r w:rsidR="00972C0D" w:rsidRPr="00B87970">
              <w:rPr>
                <w:rStyle w:val="Hyperlink"/>
                <w:noProof/>
              </w:rPr>
              <w:t>1</w:t>
            </w:r>
            <w:r w:rsidR="00972C0D">
              <w:rPr>
                <w:rFonts w:eastAsiaTheme="minorEastAsia"/>
                <w:noProof/>
                <w:sz w:val="24"/>
                <w:szCs w:val="24"/>
                <w:lang w:val="en-PK" w:eastAsia="en-PK"/>
              </w:rPr>
              <w:tab/>
            </w:r>
            <w:r w:rsidR="00972C0D" w:rsidRPr="00B87970">
              <w:rPr>
                <w:rStyle w:val="Hyperlink"/>
                <w:noProof/>
              </w:rPr>
              <w:t>Introduction</w:t>
            </w:r>
            <w:r w:rsidR="00972C0D">
              <w:rPr>
                <w:noProof/>
                <w:webHidden/>
              </w:rPr>
              <w:tab/>
            </w:r>
            <w:r w:rsidR="00972C0D">
              <w:rPr>
                <w:noProof/>
                <w:webHidden/>
              </w:rPr>
              <w:fldChar w:fldCharType="begin"/>
            </w:r>
            <w:r w:rsidR="00972C0D">
              <w:rPr>
                <w:noProof/>
                <w:webHidden/>
              </w:rPr>
              <w:instrText xml:space="preserve"> PAGEREF _Toc210770408 \h </w:instrText>
            </w:r>
            <w:r w:rsidR="00972C0D">
              <w:rPr>
                <w:noProof/>
                <w:webHidden/>
              </w:rPr>
            </w:r>
            <w:r w:rsidR="00972C0D">
              <w:rPr>
                <w:noProof/>
                <w:webHidden/>
              </w:rPr>
              <w:fldChar w:fldCharType="separate"/>
            </w:r>
            <w:r w:rsidR="00972C0D">
              <w:rPr>
                <w:noProof/>
                <w:webHidden/>
              </w:rPr>
              <w:t>5</w:t>
            </w:r>
            <w:r w:rsidR="00972C0D">
              <w:rPr>
                <w:noProof/>
                <w:webHidden/>
              </w:rPr>
              <w:fldChar w:fldCharType="end"/>
            </w:r>
          </w:hyperlink>
        </w:p>
        <w:p w14:paraId="6CADF97E" w14:textId="2A133D0A" w:rsidR="00972C0D" w:rsidRDefault="00972C0D">
          <w:pPr>
            <w:pStyle w:val="TOC1"/>
            <w:tabs>
              <w:tab w:val="left" w:pos="440"/>
              <w:tab w:val="right" w:leader="dot" w:pos="9016"/>
            </w:tabs>
            <w:rPr>
              <w:rFonts w:eastAsiaTheme="minorEastAsia"/>
              <w:noProof/>
              <w:sz w:val="24"/>
              <w:szCs w:val="24"/>
              <w:lang w:val="en-PK" w:eastAsia="en-PK"/>
            </w:rPr>
          </w:pPr>
          <w:hyperlink w:anchor="_Toc210770409" w:history="1">
            <w:r w:rsidRPr="00B87970">
              <w:rPr>
                <w:rStyle w:val="Hyperlink"/>
                <w:noProof/>
              </w:rPr>
              <w:t>2</w:t>
            </w:r>
            <w:r>
              <w:rPr>
                <w:rFonts w:eastAsiaTheme="minorEastAsia"/>
                <w:noProof/>
                <w:sz w:val="24"/>
                <w:szCs w:val="24"/>
                <w:lang w:val="en-PK" w:eastAsia="en-PK"/>
              </w:rPr>
              <w:tab/>
            </w:r>
            <w:r w:rsidRPr="00B87970">
              <w:rPr>
                <w:rStyle w:val="Hyperlink"/>
                <w:noProof/>
              </w:rPr>
              <w:t>Problem statement</w:t>
            </w:r>
            <w:r>
              <w:rPr>
                <w:noProof/>
                <w:webHidden/>
              </w:rPr>
              <w:tab/>
            </w:r>
            <w:r>
              <w:rPr>
                <w:noProof/>
                <w:webHidden/>
              </w:rPr>
              <w:fldChar w:fldCharType="begin"/>
            </w:r>
            <w:r>
              <w:rPr>
                <w:noProof/>
                <w:webHidden/>
              </w:rPr>
              <w:instrText xml:space="preserve"> PAGEREF _Toc210770409 \h </w:instrText>
            </w:r>
            <w:r>
              <w:rPr>
                <w:noProof/>
                <w:webHidden/>
              </w:rPr>
            </w:r>
            <w:r>
              <w:rPr>
                <w:noProof/>
                <w:webHidden/>
              </w:rPr>
              <w:fldChar w:fldCharType="separate"/>
            </w:r>
            <w:r>
              <w:rPr>
                <w:noProof/>
                <w:webHidden/>
              </w:rPr>
              <w:t>6</w:t>
            </w:r>
            <w:r>
              <w:rPr>
                <w:noProof/>
                <w:webHidden/>
              </w:rPr>
              <w:fldChar w:fldCharType="end"/>
            </w:r>
          </w:hyperlink>
        </w:p>
        <w:p w14:paraId="6949551A" w14:textId="50BAAD1C" w:rsidR="00972C0D" w:rsidRDefault="00972C0D">
          <w:pPr>
            <w:pStyle w:val="TOC1"/>
            <w:tabs>
              <w:tab w:val="left" w:pos="440"/>
              <w:tab w:val="right" w:leader="dot" w:pos="9016"/>
            </w:tabs>
            <w:rPr>
              <w:rFonts w:eastAsiaTheme="minorEastAsia"/>
              <w:noProof/>
              <w:sz w:val="24"/>
              <w:szCs w:val="24"/>
              <w:lang w:val="en-PK" w:eastAsia="en-PK"/>
            </w:rPr>
          </w:pPr>
          <w:hyperlink w:anchor="_Toc210770410" w:history="1">
            <w:r w:rsidRPr="00B87970">
              <w:rPr>
                <w:rStyle w:val="Hyperlink"/>
                <w:noProof/>
              </w:rPr>
              <w:t>3</w:t>
            </w:r>
            <w:r>
              <w:rPr>
                <w:rFonts w:eastAsiaTheme="minorEastAsia"/>
                <w:noProof/>
                <w:sz w:val="24"/>
                <w:szCs w:val="24"/>
                <w:lang w:val="en-PK" w:eastAsia="en-PK"/>
              </w:rPr>
              <w:tab/>
            </w:r>
            <w:r w:rsidRPr="00B87970">
              <w:rPr>
                <w:rStyle w:val="Hyperlink"/>
                <w:noProof/>
              </w:rPr>
              <w:t>Objectives</w:t>
            </w:r>
            <w:r>
              <w:rPr>
                <w:noProof/>
                <w:webHidden/>
              </w:rPr>
              <w:tab/>
            </w:r>
            <w:r>
              <w:rPr>
                <w:noProof/>
                <w:webHidden/>
              </w:rPr>
              <w:fldChar w:fldCharType="begin"/>
            </w:r>
            <w:r>
              <w:rPr>
                <w:noProof/>
                <w:webHidden/>
              </w:rPr>
              <w:instrText xml:space="preserve"> PAGEREF _Toc210770410 \h </w:instrText>
            </w:r>
            <w:r>
              <w:rPr>
                <w:noProof/>
                <w:webHidden/>
              </w:rPr>
            </w:r>
            <w:r>
              <w:rPr>
                <w:noProof/>
                <w:webHidden/>
              </w:rPr>
              <w:fldChar w:fldCharType="separate"/>
            </w:r>
            <w:r>
              <w:rPr>
                <w:noProof/>
                <w:webHidden/>
              </w:rPr>
              <w:t>6</w:t>
            </w:r>
            <w:r>
              <w:rPr>
                <w:noProof/>
                <w:webHidden/>
              </w:rPr>
              <w:fldChar w:fldCharType="end"/>
            </w:r>
          </w:hyperlink>
        </w:p>
        <w:p w14:paraId="3D52A9E0" w14:textId="428790C6" w:rsidR="00972C0D" w:rsidRDefault="00972C0D">
          <w:pPr>
            <w:pStyle w:val="TOC1"/>
            <w:tabs>
              <w:tab w:val="left" w:pos="440"/>
              <w:tab w:val="right" w:leader="dot" w:pos="9016"/>
            </w:tabs>
            <w:rPr>
              <w:rFonts w:eastAsiaTheme="minorEastAsia"/>
              <w:noProof/>
              <w:sz w:val="24"/>
              <w:szCs w:val="24"/>
              <w:lang w:val="en-PK" w:eastAsia="en-PK"/>
            </w:rPr>
          </w:pPr>
          <w:hyperlink w:anchor="_Toc210770411" w:history="1">
            <w:r w:rsidRPr="00B87970">
              <w:rPr>
                <w:rStyle w:val="Hyperlink"/>
                <w:noProof/>
              </w:rPr>
              <w:t>4</w:t>
            </w:r>
            <w:r>
              <w:rPr>
                <w:rFonts w:eastAsiaTheme="minorEastAsia"/>
                <w:noProof/>
                <w:sz w:val="24"/>
                <w:szCs w:val="24"/>
                <w:lang w:val="en-PK" w:eastAsia="en-PK"/>
              </w:rPr>
              <w:tab/>
            </w:r>
            <w:r w:rsidRPr="00B87970">
              <w:rPr>
                <w:rStyle w:val="Hyperlink"/>
                <w:noProof/>
              </w:rPr>
              <w:t>Related work</w:t>
            </w:r>
            <w:r>
              <w:rPr>
                <w:noProof/>
                <w:webHidden/>
              </w:rPr>
              <w:tab/>
            </w:r>
            <w:r>
              <w:rPr>
                <w:noProof/>
                <w:webHidden/>
              </w:rPr>
              <w:fldChar w:fldCharType="begin"/>
            </w:r>
            <w:r>
              <w:rPr>
                <w:noProof/>
                <w:webHidden/>
              </w:rPr>
              <w:instrText xml:space="preserve"> PAGEREF _Toc210770411 \h </w:instrText>
            </w:r>
            <w:r>
              <w:rPr>
                <w:noProof/>
                <w:webHidden/>
              </w:rPr>
            </w:r>
            <w:r>
              <w:rPr>
                <w:noProof/>
                <w:webHidden/>
              </w:rPr>
              <w:fldChar w:fldCharType="separate"/>
            </w:r>
            <w:r>
              <w:rPr>
                <w:noProof/>
                <w:webHidden/>
              </w:rPr>
              <w:t>6</w:t>
            </w:r>
            <w:r>
              <w:rPr>
                <w:noProof/>
                <w:webHidden/>
              </w:rPr>
              <w:fldChar w:fldCharType="end"/>
            </w:r>
          </w:hyperlink>
        </w:p>
        <w:p w14:paraId="274BD1A4" w14:textId="0CA1A6A7" w:rsidR="00972C0D" w:rsidRDefault="00972C0D">
          <w:pPr>
            <w:pStyle w:val="TOC1"/>
            <w:tabs>
              <w:tab w:val="left" w:pos="440"/>
              <w:tab w:val="right" w:leader="dot" w:pos="9016"/>
            </w:tabs>
            <w:rPr>
              <w:rFonts w:eastAsiaTheme="minorEastAsia"/>
              <w:noProof/>
              <w:sz w:val="24"/>
              <w:szCs w:val="24"/>
              <w:lang w:val="en-PK" w:eastAsia="en-PK"/>
            </w:rPr>
          </w:pPr>
          <w:hyperlink w:anchor="_Toc210770412" w:history="1">
            <w:r w:rsidRPr="00B87970">
              <w:rPr>
                <w:rStyle w:val="Hyperlink"/>
                <w:noProof/>
              </w:rPr>
              <w:t>5</w:t>
            </w:r>
            <w:r>
              <w:rPr>
                <w:rFonts w:eastAsiaTheme="minorEastAsia"/>
                <w:noProof/>
                <w:sz w:val="24"/>
                <w:szCs w:val="24"/>
                <w:lang w:val="en-PK" w:eastAsia="en-PK"/>
              </w:rPr>
              <w:tab/>
            </w:r>
            <w:r w:rsidRPr="00B87970">
              <w:rPr>
                <w:rStyle w:val="Hyperlink"/>
                <w:noProof/>
              </w:rPr>
              <w:t>Proposed methodology and architecture</w:t>
            </w:r>
            <w:r>
              <w:rPr>
                <w:noProof/>
                <w:webHidden/>
              </w:rPr>
              <w:tab/>
            </w:r>
            <w:r>
              <w:rPr>
                <w:noProof/>
                <w:webHidden/>
              </w:rPr>
              <w:fldChar w:fldCharType="begin"/>
            </w:r>
            <w:r>
              <w:rPr>
                <w:noProof/>
                <w:webHidden/>
              </w:rPr>
              <w:instrText xml:space="preserve"> PAGEREF _Toc210770412 \h </w:instrText>
            </w:r>
            <w:r>
              <w:rPr>
                <w:noProof/>
                <w:webHidden/>
              </w:rPr>
            </w:r>
            <w:r>
              <w:rPr>
                <w:noProof/>
                <w:webHidden/>
              </w:rPr>
              <w:fldChar w:fldCharType="separate"/>
            </w:r>
            <w:r>
              <w:rPr>
                <w:noProof/>
                <w:webHidden/>
              </w:rPr>
              <w:t>8</w:t>
            </w:r>
            <w:r>
              <w:rPr>
                <w:noProof/>
                <w:webHidden/>
              </w:rPr>
              <w:fldChar w:fldCharType="end"/>
            </w:r>
          </w:hyperlink>
        </w:p>
        <w:p w14:paraId="22B63D32" w14:textId="3009EC06" w:rsidR="00972C0D" w:rsidRDefault="00972C0D">
          <w:pPr>
            <w:pStyle w:val="TOC2"/>
            <w:tabs>
              <w:tab w:val="left" w:pos="960"/>
              <w:tab w:val="right" w:leader="dot" w:pos="9016"/>
            </w:tabs>
            <w:rPr>
              <w:rFonts w:eastAsiaTheme="minorEastAsia"/>
              <w:noProof/>
              <w:sz w:val="24"/>
              <w:szCs w:val="24"/>
              <w:lang w:val="en-PK" w:eastAsia="en-PK"/>
            </w:rPr>
          </w:pPr>
          <w:hyperlink w:anchor="_Toc210770413" w:history="1">
            <w:r w:rsidRPr="00B87970">
              <w:rPr>
                <w:rStyle w:val="Hyperlink"/>
                <w:noProof/>
              </w:rPr>
              <w:t>5.1</w:t>
            </w:r>
            <w:r>
              <w:rPr>
                <w:rFonts w:eastAsiaTheme="minorEastAsia"/>
                <w:noProof/>
                <w:sz w:val="24"/>
                <w:szCs w:val="24"/>
                <w:lang w:val="en-PK" w:eastAsia="en-PK"/>
              </w:rPr>
              <w:tab/>
            </w:r>
            <w:r w:rsidRPr="00B87970">
              <w:rPr>
                <w:rStyle w:val="Hyperlink"/>
                <w:noProof/>
              </w:rPr>
              <w:t>MetaMask Wallet Integration</w:t>
            </w:r>
            <w:r>
              <w:rPr>
                <w:noProof/>
                <w:webHidden/>
              </w:rPr>
              <w:tab/>
            </w:r>
            <w:r>
              <w:rPr>
                <w:noProof/>
                <w:webHidden/>
              </w:rPr>
              <w:fldChar w:fldCharType="begin"/>
            </w:r>
            <w:r>
              <w:rPr>
                <w:noProof/>
                <w:webHidden/>
              </w:rPr>
              <w:instrText xml:space="preserve"> PAGEREF _Toc210770413 \h </w:instrText>
            </w:r>
            <w:r>
              <w:rPr>
                <w:noProof/>
                <w:webHidden/>
              </w:rPr>
            </w:r>
            <w:r>
              <w:rPr>
                <w:noProof/>
                <w:webHidden/>
              </w:rPr>
              <w:fldChar w:fldCharType="separate"/>
            </w:r>
            <w:r>
              <w:rPr>
                <w:noProof/>
                <w:webHidden/>
              </w:rPr>
              <w:t>8</w:t>
            </w:r>
            <w:r>
              <w:rPr>
                <w:noProof/>
                <w:webHidden/>
              </w:rPr>
              <w:fldChar w:fldCharType="end"/>
            </w:r>
          </w:hyperlink>
        </w:p>
        <w:p w14:paraId="44567EFB" w14:textId="196D13AA" w:rsidR="00972C0D" w:rsidRDefault="00972C0D">
          <w:pPr>
            <w:pStyle w:val="TOC2"/>
            <w:tabs>
              <w:tab w:val="left" w:pos="960"/>
              <w:tab w:val="right" w:leader="dot" w:pos="9016"/>
            </w:tabs>
            <w:rPr>
              <w:rFonts w:eastAsiaTheme="minorEastAsia"/>
              <w:noProof/>
              <w:sz w:val="24"/>
              <w:szCs w:val="24"/>
              <w:lang w:val="en-PK" w:eastAsia="en-PK"/>
            </w:rPr>
          </w:pPr>
          <w:hyperlink w:anchor="_Toc210770414" w:history="1">
            <w:r w:rsidRPr="00B87970">
              <w:rPr>
                <w:rStyle w:val="Hyperlink"/>
                <w:noProof/>
              </w:rPr>
              <w:t>5.2</w:t>
            </w:r>
            <w:r>
              <w:rPr>
                <w:rFonts w:eastAsiaTheme="minorEastAsia"/>
                <w:noProof/>
                <w:sz w:val="24"/>
                <w:szCs w:val="24"/>
                <w:lang w:val="en-PK" w:eastAsia="en-PK"/>
              </w:rPr>
              <w:tab/>
            </w:r>
            <w:r w:rsidRPr="00B87970">
              <w:rPr>
                <w:rStyle w:val="Hyperlink"/>
                <w:noProof/>
              </w:rPr>
              <w:t>Equity Tokenization</w:t>
            </w:r>
            <w:r>
              <w:rPr>
                <w:noProof/>
                <w:webHidden/>
              </w:rPr>
              <w:tab/>
            </w:r>
            <w:r>
              <w:rPr>
                <w:noProof/>
                <w:webHidden/>
              </w:rPr>
              <w:fldChar w:fldCharType="begin"/>
            </w:r>
            <w:r>
              <w:rPr>
                <w:noProof/>
                <w:webHidden/>
              </w:rPr>
              <w:instrText xml:space="preserve"> PAGEREF _Toc210770414 \h </w:instrText>
            </w:r>
            <w:r>
              <w:rPr>
                <w:noProof/>
                <w:webHidden/>
              </w:rPr>
            </w:r>
            <w:r>
              <w:rPr>
                <w:noProof/>
                <w:webHidden/>
              </w:rPr>
              <w:fldChar w:fldCharType="separate"/>
            </w:r>
            <w:r>
              <w:rPr>
                <w:noProof/>
                <w:webHidden/>
              </w:rPr>
              <w:t>8</w:t>
            </w:r>
            <w:r>
              <w:rPr>
                <w:noProof/>
                <w:webHidden/>
              </w:rPr>
              <w:fldChar w:fldCharType="end"/>
            </w:r>
          </w:hyperlink>
        </w:p>
        <w:p w14:paraId="45523887" w14:textId="4C4A5F1C" w:rsidR="00972C0D" w:rsidRDefault="00972C0D">
          <w:pPr>
            <w:pStyle w:val="TOC2"/>
            <w:tabs>
              <w:tab w:val="left" w:pos="960"/>
              <w:tab w:val="right" w:leader="dot" w:pos="9016"/>
            </w:tabs>
            <w:rPr>
              <w:rFonts w:eastAsiaTheme="minorEastAsia"/>
              <w:noProof/>
              <w:sz w:val="24"/>
              <w:szCs w:val="24"/>
              <w:lang w:val="en-PK" w:eastAsia="en-PK"/>
            </w:rPr>
          </w:pPr>
          <w:hyperlink w:anchor="_Toc210770415" w:history="1">
            <w:r w:rsidRPr="00B87970">
              <w:rPr>
                <w:rStyle w:val="Hyperlink"/>
                <w:noProof/>
              </w:rPr>
              <w:t>5.3</w:t>
            </w:r>
            <w:r>
              <w:rPr>
                <w:rFonts w:eastAsiaTheme="minorEastAsia"/>
                <w:noProof/>
                <w:sz w:val="24"/>
                <w:szCs w:val="24"/>
                <w:lang w:val="en-PK" w:eastAsia="en-PK"/>
              </w:rPr>
              <w:tab/>
            </w:r>
            <w:r w:rsidRPr="00B87970">
              <w:rPr>
                <w:rStyle w:val="Hyperlink"/>
                <w:noProof/>
              </w:rPr>
              <w:t>KYC/AML Compliance Service</w:t>
            </w:r>
            <w:r>
              <w:rPr>
                <w:noProof/>
                <w:webHidden/>
              </w:rPr>
              <w:tab/>
            </w:r>
            <w:r>
              <w:rPr>
                <w:noProof/>
                <w:webHidden/>
              </w:rPr>
              <w:fldChar w:fldCharType="begin"/>
            </w:r>
            <w:r>
              <w:rPr>
                <w:noProof/>
                <w:webHidden/>
              </w:rPr>
              <w:instrText xml:space="preserve"> PAGEREF _Toc210770415 \h </w:instrText>
            </w:r>
            <w:r>
              <w:rPr>
                <w:noProof/>
                <w:webHidden/>
              </w:rPr>
            </w:r>
            <w:r>
              <w:rPr>
                <w:noProof/>
                <w:webHidden/>
              </w:rPr>
              <w:fldChar w:fldCharType="separate"/>
            </w:r>
            <w:r>
              <w:rPr>
                <w:noProof/>
                <w:webHidden/>
              </w:rPr>
              <w:t>9</w:t>
            </w:r>
            <w:r>
              <w:rPr>
                <w:noProof/>
                <w:webHidden/>
              </w:rPr>
              <w:fldChar w:fldCharType="end"/>
            </w:r>
          </w:hyperlink>
        </w:p>
        <w:p w14:paraId="7E4F689C" w14:textId="25944E86" w:rsidR="00972C0D" w:rsidRDefault="00972C0D">
          <w:pPr>
            <w:pStyle w:val="TOC2"/>
            <w:tabs>
              <w:tab w:val="left" w:pos="960"/>
              <w:tab w:val="right" w:leader="dot" w:pos="9016"/>
            </w:tabs>
            <w:rPr>
              <w:rFonts w:eastAsiaTheme="minorEastAsia"/>
              <w:noProof/>
              <w:sz w:val="24"/>
              <w:szCs w:val="24"/>
              <w:lang w:val="en-PK" w:eastAsia="en-PK"/>
            </w:rPr>
          </w:pPr>
          <w:hyperlink w:anchor="_Toc210770416" w:history="1">
            <w:r w:rsidRPr="00B87970">
              <w:rPr>
                <w:rStyle w:val="Hyperlink"/>
                <w:noProof/>
              </w:rPr>
              <w:t>5.4</w:t>
            </w:r>
            <w:r>
              <w:rPr>
                <w:rFonts w:eastAsiaTheme="minorEastAsia"/>
                <w:noProof/>
                <w:sz w:val="24"/>
                <w:szCs w:val="24"/>
                <w:lang w:val="en-PK" w:eastAsia="en-PK"/>
              </w:rPr>
              <w:tab/>
            </w:r>
            <w:r w:rsidRPr="00B87970">
              <w:rPr>
                <w:rStyle w:val="Hyperlink"/>
                <w:noProof/>
              </w:rPr>
              <w:t>Marketplace</w:t>
            </w:r>
            <w:r>
              <w:rPr>
                <w:noProof/>
                <w:webHidden/>
              </w:rPr>
              <w:tab/>
            </w:r>
            <w:r>
              <w:rPr>
                <w:noProof/>
                <w:webHidden/>
              </w:rPr>
              <w:fldChar w:fldCharType="begin"/>
            </w:r>
            <w:r>
              <w:rPr>
                <w:noProof/>
                <w:webHidden/>
              </w:rPr>
              <w:instrText xml:space="preserve"> PAGEREF _Toc210770416 \h </w:instrText>
            </w:r>
            <w:r>
              <w:rPr>
                <w:noProof/>
                <w:webHidden/>
              </w:rPr>
            </w:r>
            <w:r>
              <w:rPr>
                <w:noProof/>
                <w:webHidden/>
              </w:rPr>
              <w:fldChar w:fldCharType="separate"/>
            </w:r>
            <w:r>
              <w:rPr>
                <w:noProof/>
                <w:webHidden/>
              </w:rPr>
              <w:t>9</w:t>
            </w:r>
            <w:r>
              <w:rPr>
                <w:noProof/>
                <w:webHidden/>
              </w:rPr>
              <w:fldChar w:fldCharType="end"/>
            </w:r>
          </w:hyperlink>
        </w:p>
        <w:p w14:paraId="476D1325" w14:textId="09D73AFA" w:rsidR="00972C0D" w:rsidRDefault="00972C0D">
          <w:pPr>
            <w:pStyle w:val="TOC2"/>
            <w:tabs>
              <w:tab w:val="left" w:pos="960"/>
              <w:tab w:val="right" w:leader="dot" w:pos="9016"/>
            </w:tabs>
            <w:rPr>
              <w:rFonts w:eastAsiaTheme="minorEastAsia"/>
              <w:noProof/>
              <w:sz w:val="24"/>
              <w:szCs w:val="24"/>
              <w:lang w:val="en-PK" w:eastAsia="en-PK"/>
            </w:rPr>
          </w:pPr>
          <w:hyperlink w:anchor="_Toc210770417" w:history="1">
            <w:r w:rsidRPr="00B87970">
              <w:rPr>
                <w:rStyle w:val="Hyperlink"/>
                <w:noProof/>
              </w:rPr>
              <w:t>5.5</w:t>
            </w:r>
            <w:r>
              <w:rPr>
                <w:rFonts w:eastAsiaTheme="minorEastAsia"/>
                <w:noProof/>
                <w:sz w:val="24"/>
                <w:szCs w:val="24"/>
                <w:lang w:val="en-PK" w:eastAsia="en-PK"/>
              </w:rPr>
              <w:tab/>
            </w:r>
            <w:r w:rsidRPr="00B87970">
              <w:rPr>
                <w:rStyle w:val="Hyperlink"/>
                <w:noProof/>
              </w:rPr>
              <w:t>AI Risk Assessment</w:t>
            </w:r>
            <w:r>
              <w:rPr>
                <w:noProof/>
                <w:webHidden/>
              </w:rPr>
              <w:tab/>
            </w:r>
            <w:r>
              <w:rPr>
                <w:noProof/>
                <w:webHidden/>
              </w:rPr>
              <w:fldChar w:fldCharType="begin"/>
            </w:r>
            <w:r>
              <w:rPr>
                <w:noProof/>
                <w:webHidden/>
              </w:rPr>
              <w:instrText xml:space="preserve"> PAGEREF _Toc210770417 \h </w:instrText>
            </w:r>
            <w:r>
              <w:rPr>
                <w:noProof/>
                <w:webHidden/>
              </w:rPr>
            </w:r>
            <w:r>
              <w:rPr>
                <w:noProof/>
                <w:webHidden/>
              </w:rPr>
              <w:fldChar w:fldCharType="separate"/>
            </w:r>
            <w:r>
              <w:rPr>
                <w:noProof/>
                <w:webHidden/>
              </w:rPr>
              <w:t>9</w:t>
            </w:r>
            <w:r>
              <w:rPr>
                <w:noProof/>
                <w:webHidden/>
              </w:rPr>
              <w:fldChar w:fldCharType="end"/>
            </w:r>
          </w:hyperlink>
        </w:p>
        <w:p w14:paraId="3E8450A0" w14:textId="53258F3F" w:rsidR="00972C0D" w:rsidRDefault="00972C0D">
          <w:pPr>
            <w:pStyle w:val="TOC2"/>
            <w:tabs>
              <w:tab w:val="left" w:pos="960"/>
              <w:tab w:val="right" w:leader="dot" w:pos="9016"/>
            </w:tabs>
            <w:rPr>
              <w:rFonts w:eastAsiaTheme="minorEastAsia"/>
              <w:noProof/>
              <w:sz w:val="24"/>
              <w:szCs w:val="24"/>
              <w:lang w:val="en-PK" w:eastAsia="en-PK"/>
            </w:rPr>
          </w:pPr>
          <w:hyperlink w:anchor="_Toc210770418" w:history="1">
            <w:r w:rsidRPr="00B87970">
              <w:rPr>
                <w:rStyle w:val="Hyperlink"/>
                <w:noProof/>
              </w:rPr>
              <w:t>5.6</w:t>
            </w:r>
            <w:r>
              <w:rPr>
                <w:rFonts w:eastAsiaTheme="minorEastAsia"/>
                <w:noProof/>
                <w:sz w:val="24"/>
                <w:szCs w:val="24"/>
                <w:lang w:val="en-PK" w:eastAsia="en-PK"/>
              </w:rPr>
              <w:tab/>
            </w:r>
            <w:r w:rsidRPr="00B87970">
              <w:rPr>
                <w:rStyle w:val="Hyperlink"/>
                <w:noProof/>
              </w:rPr>
              <w:t>IPFS</w:t>
            </w:r>
            <w:r>
              <w:rPr>
                <w:noProof/>
                <w:webHidden/>
              </w:rPr>
              <w:tab/>
            </w:r>
            <w:r>
              <w:rPr>
                <w:noProof/>
                <w:webHidden/>
              </w:rPr>
              <w:fldChar w:fldCharType="begin"/>
            </w:r>
            <w:r>
              <w:rPr>
                <w:noProof/>
                <w:webHidden/>
              </w:rPr>
              <w:instrText xml:space="preserve"> PAGEREF _Toc210770418 \h </w:instrText>
            </w:r>
            <w:r>
              <w:rPr>
                <w:noProof/>
                <w:webHidden/>
              </w:rPr>
            </w:r>
            <w:r>
              <w:rPr>
                <w:noProof/>
                <w:webHidden/>
              </w:rPr>
              <w:fldChar w:fldCharType="separate"/>
            </w:r>
            <w:r>
              <w:rPr>
                <w:noProof/>
                <w:webHidden/>
              </w:rPr>
              <w:t>9</w:t>
            </w:r>
            <w:r>
              <w:rPr>
                <w:noProof/>
                <w:webHidden/>
              </w:rPr>
              <w:fldChar w:fldCharType="end"/>
            </w:r>
          </w:hyperlink>
        </w:p>
        <w:p w14:paraId="7515F053" w14:textId="78B1F32F" w:rsidR="00972C0D" w:rsidRDefault="00972C0D">
          <w:pPr>
            <w:pStyle w:val="TOC1"/>
            <w:tabs>
              <w:tab w:val="left" w:pos="440"/>
              <w:tab w:val="right" w:leader="dot" w:pos="9016"/>
            </w:tabs>
            <w:rPr>
              <w:rFonts w:eastAsiaTheme="minorEastAsia"/>
              <w:noProof/>
              <w:sz w:val="24"/>
              <w:szCs w:val="24"/>
              <w:lang w:val="en-PK" w:eastAsia="en-PK"/>
            </w:rPr>
          </w:pPr>
          <w:hyperlink w:anchor="_Toc210770419" w:history="1">
            <w:r w:rsidRPr="00B87970">
              <w:rPr>
                <w:rStyle w:val="Hyperlink"/>
                <w:noProof/>
              </w:rPr>
              <w:t>6</w:t>
            </w:r>
            <w:r>
              <w:rPr>
                <w:rFonts w:eastAsiaTheme="minorEastAsia"/>
                <w:noProof/>
                <w:sz w:val="24"/>
                <w:szCs w:val="24"/>
                <w:lang w:val="en-PK" w:eastAsia="en-PK"/>
              </w:rPr>
              <w:tab/>
            </w:r>
            <w:r w:rsidRPr="00B87970">
              <w:rPr>
                <w:rStyle w:val="Hyperlink"/>
                <w:noProof/>
              </w:rPr>
              <w:t>Success Criterion</w:t>
            </w:r>
            <w:r>
              <w:rPr>
                <w:noProof/>
                <w:webHidden/>
              </w:rPr>
              <w:tab/>
            </w:r>
            <w:r>
              <w:rPr>
                <w:noProof/>
                <w:webHidden/>
              </w:rPr>
              <w:fldChar w:fldCharType="begin"/>
            </w:r>
            <w:r>
              <w:rPr>
                <w:noProof/>
                <w:webHidden/>
              </w:rPr>
              <w:instrText xml:space="preserve"> PAGEREF _Toc210770419 \h </w:instrText>
            </w:r>
            <w:r>
              <w:rPr>
                <w:noProof/>
                <w:webHidden/>
              </w:rPr>
            </w:r>
            <w:r>
              <w:rPr>
                <w:noProof/>
                <w:webHidden/>
              </w:rPr>
              <w:fldChar w:fldCharType="separate"/>
            </w:r>
            <w:r>
              <w:rPr>
                <w:noProof/>
                <w:webHidden/>
              </w:rPr>
              <w:t>9</w:t>
            </w:r>
            <w:r>
              <w:rPr>
                <w:noProof/>
                <w:webHidden/>
              </w:rPr>
              <w:fldChar w:fldCharType="end"/>
            </w:r>
          </w:hyperlink>
        </w:p>
        <w:p w14:paraId="65B19710" w14:textId="59855D8B" w:rsidR="00972C0D" w:rsidRDefault="00972C0D">
          <w:pPr>
            <w:pStyle w:val="TOC2"/>
            <w:tabs>
              <w:tab w:val="left" w:pos="960"/>
              <w:tab w:val="right" w:leader="dot" w:pos="9016"/>
            </w:tabs>
            <w:rPr>
              <w:rFonts w:eastAsiaTheme="minorEastAsia"/>
              <w:noProof/>
              <w:sz w:val="24"/>
              <w:szCs w:val="24"/>
              <w:lang w:val="en-PK" w:eastAsia="en-PK"/>
            </w:rPr>
          </w:pPr>
          <w:hyperlink w:anchor="_Toc210770420" w:history="1">
            <w:r w:rsidRPr="00B87970">
              <w:rPr>
                <w:rStyle w:val="Hyperlink"/>
                <w:noProof/>
              </w:rPr>
              <w:t>6.1</w:t>
            </w:r>
            <w:r>
              <w:rPr>
                <w:rFonts w:eastAsiaTheme="minorEastAsia"/>
                <w:noProof/>
                <w:sz w:val="24"/>
                <w:szCs w:val="24"/>
                <w:lang w:val="en-PK" w:eastAsia="en-PK"/>
              </w:rPr>
              <w:tab/>
            </w:r>
            <w:r w:rsidRPr="00B87970">
              <w:rPr>
                <w:rStyle w:val="Hyperlink"/>
                <w:noProof/>
              </w:rPr>
              <w:t>Tokenization of equity</w:t>
            </w:r>
            <w:r>
              <w:rPr>
                <w:noProof/>
                <w:webHidden/>
              </w:rPr>
              <w:tab/>
            </w:r>
            <w:r>
              <w:rPr>
                <w:noProof/>
                <w:webHidden/>
              </w:rPr>
              <w:fldChar w:fldCharType="begin"/>
            </w:r>
            <w:r>
              <w:rPr>
                <w:noProof/>
                <w:webHidden/>
              </w:rPr>
              <w:instrText xml:space="preserve"> PAGEREF _Toc210770420 \h </w:instrText>
            </w:r>
            <w:r>
              <w:rPr>
                <w:noProof/>
                <w:webHidden/>
              </w:rPr>
            </w:r>
            <w:r>
              <w:rPr>
                <w:noProof/>
                <w:webHidden/>
              </w:rPr>
              <w:fldChar w:fldCharType="separate"/>
            </w:r>
            <w:r>
              <w:rPr>
                <w:noProof/>
                <w:webHidden/>
              </w:rPr>
              <w:t>9</w:t>
            </w:r>
            <w:r>
              <w:rPr>
                <w:noProof/>
                <w:webHidden/>
              </w:rPr>
              <w:fldChar w:fldCharType="end"/>
            </w:r>
          </w:hyperlink>
        </w:p>
        <w:p w14:paraId="68FD24D7" w14:textId="191009D7" w:rsidR="00972C0D" w:rsidRDefault="00972C0D">
          <w:pPr>
            <w:pStyle w:val="TOC2"/>
            <w:tabs>
              <w:tab w:val="left" w:pos="960"/>
              <w:tab w:val="right" w:leader="dot" w:pos="9016"/>
            </w:tabs>
            <w:rPr>
              <w:rFonts w:eastAsiaTheme="minorEastAsia"/>
              <w:noProof/>
              <w:sz w:val="24"/>
              <w:szCs w:val="24"/>
              <w:lang w:val="en-PK" w:eastAsia="en-PK"/>
            </w:rPr>
          </w:pPr>
          <w:hyperlink w:anchor="_Toc210770421" w:history="1">
            <w:r w:rsidRPr="00B87970">
              <w:rPr>
                <w:rStyle w:val="Hyperlink"/>
                <w:noProof/>
              </w:rPr>
              <w:t>6.2</w:t>
            </w:r>
            <w:r>
              <w:rPr>
                <w:rFonts w:eastAsiaTheme="minorEastAsia"/>
                <w:noProof/>
                <w:sz w:val="24"/>
                <w:szCs w:val="24"/>
                <w:lang w:val="en-PK" w:eastAsia="en-PK"/>
              </w:rPr>
              <w:tab/>
            </w:r>
            <w:r w:rsidRPr="00B87970">
              <w:rPr>
                <w:rStyle w:val="Hyperlink"/>
                <w:noProof/>
              </w:rPr>
              <w:t>Risk assessment module</w:t>
            </w:r>
            <w:r>
              <w:rPr>
                <w:noProof/>
                <w:webHidden/>
              </w:rPr>
              <w:tab/>
            </w:r>
            <w:r>
              <w:rPr>
                <w:noProof/>
                <w:webHidden/>
              </w:rPr>
              <w:fldChar w:fldCharType="begin"/>
            </w:r>
            <w:r>
              <w:rPr>
                <w:noProof/>
                <w:webHidden/>
              </w:rPr>
              <w:instrText xml:space="preserve"> PAGEREF _Toc210770421 \h </w:instrText>
            </w:r>
            <w:r>
              <w:rPr>
                <w:noProof/>
                <w:webHidden/>
              </w:rPr>
            </w:r>
            <w:r>
              <w:rPr>
                <w:noProof/>
                <w:webHidden/>
              </w:rPr>
              <w:fldChar w:fldCharType="separate"/>
            </w:r>
            <w:r>
              <w:rPr>
                <w:noProof/>
                <w:webHidden/>
              </w:rPr>
              <w:t>9</w:t>
            </w:r>
            <w:r>
              <w:rPr>
                <w:noProof/>
                <w:webHidden/>
              </w:rPr>
              <w:fldChar w:fldCharType="end"/>
            </w:r>
          </w:hyperlink>
        </w:p>
        <w:p w14:paraId="527B38C0" w14:textId="603C59AE" w:rsidR="00972C0D" w:rsidRDefault="00972C0D">
          <w:pPr>
            <w:pStyle w:val="TOC2"/>
            <w:tabs>
              <w:tab w:val="left" w:pos="960"/>
              <w:tab w:val="right" w:leader="dot" w:pos="9016"/>
            </w:tabs>
            <w:rPr>
              <w:rFonts w:eastAsiaTheme="minorEastAsia"/>
              <w:noProof/>
              <w:sz w:val="24"/>
              <w:szCs w:val="24"/>
              <w:lang w:val="en-PK" w:eastAsia="en-PK"/>
            </w:rPr>
          </w:pPr>
          <w:hyperlink w:anchor="_Toc210770422" w:history="1">
            <w:r w:rsidRPr="00B87970">
              <w:rPr>
                <w:rStyle w:val="Hyperlink"/>
                <w:noProof/>
              </w:rPr>
              <w:t>6.3</w:t>
            </w:r>
            <w:r>
              <w:rPr>
                <w:rFonts w:eastAsiaTheme="minorEastAsia"/>
                <w:noProof/>
                <w:sz w:val="24"/>
                <w:szCs w:val="24"/>
                <w:lang w:val="en-PK" w:eastAsia="en-PK"/>
              </w:rPr>
              <w:tab/>
            </w:r>
            <w:r w:rsidRPr="00B87970">
              <w:rPr>
                <w:rStyle w:val="Hyperlink"/>
                <w:noProof/>
              </w:rPr>
              <w:t>KYC/AML compliance</w:t>
            </w:r>
            <w:r>
              <w:rPr>
                <w:noProof/>
                <w:webHidden/>
              </w:rPr>
              <w:tab/>
            </w:r>
            <w:r>
              <w:rPr>
                <w:noProof/>
                <w:webHidden/>
              </w:rPr>
              <w:fldChar w:fldCharType="begin"/>
            </w:r>
            <w:r>
              <w:rPr>
                <w:noProof/>
                <w:webHidden/>
              </w:rPr>
              <w:instrText xml:space="preserve"> PAGEREF _Toc210770422 \h </w:instrText>
            </w:r>
            <w:r>
              <w:rPr>
                <w:noProof/>
                <w:webHidden/>
              </w:rPr>
            </w:r>
            <w:r>
              <w:rPr>
                <w:noProof/>
                <w:webHidden/>
              </w:rPr>
              <w:fldChar w:fldCharType="separate"/>
            </w:r>
            <w:r>
              <w:rPr>
                <w:noProof/>
                <w:webHidden/>
              </w:rPr>
              <w:t>9</w:t>
            </w:r>
            <w:r>
              <w:rPr>
                <w:noProof/>
                <w:webHidden/>
              </w:rPr>
              <w:fldChar w:fldCharType="end"/>
            </w:r>
          </w:hyperlink>
        </w:p>
        <w:p w14:paraId="5C3D0620" w14:textId="44AE306D" w:rsidR="00972C0D" w:rsidRDefault="00972C0D">
          <w:pPr>
            <w:pStyle w:val="TOC1"/>
            <w:tabs>
              <w:tab w:val="left" w:pos="440"/>
              <w:tab w:val="right" w:leader="dot" w:pos="9016"/>
            </w:tabs>
            <w:rPr>
              <w:rFonts w:eastAsiaTheme="minorEastAsia"/>
              <w:noProof/>
              <w:sz w:val="24"/>
              <w:szCs w:val="24"/>
              <w:lang w:val="en-PK" w:eastAsia="en-PK"/>
            </w:rPr>
          </w:pPr>
          <w:hyperlink w:anchor="_Toc210770423" w:history="1">
            <w:r w:rsidRPr="00B87970">
              <w:rPr>
                <w:rStyle w:val="Hyperlink"/>
                <w:noProof/>
              </w:rPr>
              <w:t>7</w:t>
            </w:r>
            <w:r>
              <w:rPr>
                <w:rFonts w:eastAsiaTheme="minorEastAsia"/>
                <w:noProof/>
                <w:sz w:val="24"/>
                <w:szCs w:val="24"/>
                <w:lang w:val="en-PK" w:eastAsia="en-PK"/>
              </w:rPr>
              <w:tab/>
            </w:r>
            <w:r w:rsidRPr="00B87970">
              <w:rPr>
                <w:rStyle w:val="Hyperlink"/>
                <w:noProof/>
              </w:rPr>
              <w:t>Team Roles and Responsibilities</w:t>
            </w:r>
            <w:r>
              <w:rPr>
                <w:noProof/>
                <w:webHidden/>
              </w:rPr>
              <w:tab/>
            </w:r>
            <w:r>
              <w:rPr>
                <w:noProof/>
                <w:webHidden/>
              </w:rPr>
              <w:fldChar w:fldCharType="begin"/>
            </w:r>
            <w:r>
              <w:rPr>
                <w:noProof/>
                <w:webHidden/>
              </w:rPr>
              <w:instrText xml:space="preserve"> PAGEREF _Toc210770423 \h </w:instrText>
            </w:r>
            <w:r>
              <w:rPr>
                <w:noProof/>
                <w:webHidden/>
              </w:rPr>
            </w:r>
            <w:r>
              <w:rPr>
                <w:noProof/>
                <w:webHidden/>
              </w:rPr>
              <w:fldChar w:fldCharType="separate"/>
            </w:r>
            <w:r>
              <w:rPr>
                <w:noProof/>
                <w:webHidden/>
              </w:rPr>
              <w:t>10</w:t>
            </w:r>
            <w:r>
              <w:rPr>
                <w:noProof/>
                <w:webHidden/>
              </w:rPr>
              <w:fldChar w:fldCharType="end"/>
            </w:r>
          </w:hyperlink>
        </w:p>
        <w:p w14:paraId="2C20D471" w14:textId="221E83C1" w:rsidR="00972C0D" w:rsidRDefault="00972C0D">
          <w:pPr>
            <w:pStyle w:val="TOC1"/>
            <w:tabs>
              <w:tab w:val="left" w:pos="440"/>
              <w:tab w:val="right" w:leader="dot" w:pos="9016"/>
            </w:tabs>
            <w:rPr>
              <w:rFonts w:eastAsiaTheme="minorEastAsia"/>
              <w:noProof/>
              <w:sz w:val="24"/>
              <w:szCs w:val="24"/>
              <w:lang w:val="en-PK" w:eastAsia="en-PK"/>
            </w:rPr>
          </w:pPr>
          <w:hyperlink w:anchor="_Toc210770424" w:history="1">
            <w:r w:rsidRPr="00B87970">
              <w:rPr>
                <w:rStyle w:val="Hyperlink"/>
                <w:noProof/>
              </w:rPr>
              <w:t>8</w:t>
            </w:r>
            <w:r>
              <w:rPr>
                <w:rFonts w:eastAsiaTheme="minorEastAsia"/>
                <w:noProof/>
                <w:sz w:val="24"/>
                <w:szCs w:val="24"/>
                <w:lang w:val="en-PK" w:eastAsia="en-PK"/>
              </w:rPr>
              <w:tab/>
            </w:r>
            <w:r w:rsidRPr="00B87970">
              <w:rPr>
                <w:rStyle w:val="Hyperlink"/>
                <w:noProof/>
              </w:rPr>
              <w:t>Gantt Chart</w:t>
            </w:r>
            <w:r>
              <w:rPr>
                <w:noProof/>
                <w:webHidden/>
              </w:rPr>
              <w:tab/>
            </w:r>
            <w:r>
              <w:rPr>
                <w:noProof/>
                <w:webHidden/>
              </w:rPr>
              <w:fldChar w:fldCharType="begin"/>
            </w:r>
            <w:r>
              <w:rPr>
                <w:noProof/>
                <w:webHidden/>
              </w:rPr>
              <w:instrText xml:space="preserve"> PAGEREF _Toc210770424 \h </w:instrText>
            </w:r>
            <w:r>
              <w:rPr>
                <w:noProof/>
                <w:webHidden/>
              </w:rPr>
            </w:r>
            <w:r>
              <w:rPr>
                <w:noProof/>
                <w:webHidden/>
              </w:rPr>
              <w:fldChar w:fldCharType="separate"/>
            </w:r>
            <w:r>
              <w:rPr>
                <w:noProof/>
                <w:webHidden/>
              </w:rPr>
              <w:t>11</w:t>
            </w:r>
            <w:r>
              <w:rPr>
                <w:noProof/>
                <w:webHidden/>
              </w:rPr>
              <w:fldChar w:fldCharType="end"/>
            </w:r>
          </w:hyperlink>
        </w:p>
        <w:p w14:paraId="0282AC3A" w14:textId="38A9E0F0" w:rsidR="00972C0D" w:rsidRDefault="00972C0D">
          <w:pPr>
            <w:pStyle w:val="TOC1"/>
            <w:tabs>
              <w:tab w:val="left" w:pos="440"/>
              <w:tab w:val="right" w:leader="dot" w:pos="9016"/>
            </w:tabs>
            <w:rPr>
              <w:rFonts w:eastAsiaTheme="minorEastAsia"/>
              <w:noProof/>
              <w:sz w:val="24"/>
              <w:szCs w:val="24"/>
              <w:lang w:val="en-PK" w:eastAsia="en-PK"/>
            </w:rPr>
          </w:pPr>
          <w:hyperlink w:anchor="_Toc210770425" w:history="1">
            <w:r w:rsidRPr="00B87970">
              <w:rPr>
                <w:rStyle w:val="Hyperlink"/>
                <w:noProof/>
              </w:rPr>
              <w:t>9</w:t>
            </w:r>
            <w:r>
              <w:rPr>
                <w:rFonts w:eastAsiaTheme="minorEastAsia"/>
                <w:noProof/>
                <w:sz w:val="24"/>
                <w:szCs w:val="24"/>
                <w:lang w:val="en-PK" w:eastAsia="en-PK"/>
              </w:rPr>
              <w:tab/>
            </w:r>
            <w:r w:rsidRPr="00B87970">
              <w:rPr>
                <w:rStyle w:val="Hyperlink"/>
                <w:noProof/>
              </w:rPr>
              <w:t>Tools and Technologies</w:t>
            </w:r>
            <w:r>
              <w:rPr>
                <w:noProof/>
                <w:webHidden/>
              </w:rPr>
              <w:tab/>
            </w:r>
            <w:r>
              <w:rPr>
                <w:noProof/>
                <w:webHidden/>
              </w:rPr>
              <w:fldChar w:fldCharType="begin"/>
            </w:r>
            <w:r>
              <w:rPr>
                <w:noProof/>
                <w:webHidden/>
              </w:rPr>
              <w:instrText xml:space="preserve"> PAGEREF _Toc210770425 \h </w:instrText>
            </w:r>
            <w:r>
              <w:rPr>
                <w:noProof/>
                <w:webHidden/>
              </w:rPr>
            </w:r>
            <w:r>
              <w:rPr>
                <w:noProof/>
                <w:webHidden/>
              </w:rPr>
              <w:fldChar w:fldCharType="separate"/>
            </w:r>
            <w:r>
              <w:rPr>
                <w:noProof/>
                <w:webHidden/>
              </w:rPr>
              <w:t>11</w:t>
            </w:r>
            <w:r>
              <w:rPr>
                <w:noProof/>
                <w:webHidden/>
              </w:rPr>
              <w:fldChar w:fldCharType="end"/>
            </w:r>
          </w:hyperlink>
        </w:p>
        <w:p w14:paraId="6A15D0E2" w14:textId="3F718F2B" w:rsidR="00972C0D" w:rsidRDefault="00972C0D">
          <w:pPr>
            <w:pStyle w:val="TOC2"/>
            <w:tabs>
              <w:tab w:val="left" w:pos="960"/>
              <w:tab w:val="right" w:leader="dot" w:pos="9016"/>
            </w:tabs>
            <w:rPr>
              <w:rFonts w:eastAsiaTheme="minorEastAsia"/>
              <w:noProof/>
              <w:sz w:val="24"/>
              <w:szCs w:val="24"/>
              <w:lang w:val="en-PK" w:eastAsia="en-PK"/>
            </w:rPr>
          </w:pPr>
          <w:hyperlink w:anchor="_Toc210770426" w:history="1">
            <w:r w:rsidRPr="00B87970">
              <w:rPr>
                <w:rStyle w:val="Hyperlink"/>
                <w:noProof/>
                <w:lang w:val="en-GB"/>
              </w:rPr>
              <w:t>9.1</w:t>
            </w:r>
            <w:r>
              <w:rPr>
                <w:rFonts w:eastAsiaTheme="minorEastAsia"/>
                <w:noProof/>
                <w:sz w:val="24"/>
                <w:szCs w:val="24"/>
                <w:lang w:val="en-PK" w:eastAsia="en-PK"/>
              </w:rPr>
              <w:tab/>
            </w:r>
            <w:r w:rsidRPr="00B87970">
              <w:rPr>
                <w:rStyle w:val="Hyperlink"/>
                <w:noProof/>
                <w:lang w:val="en-GB"/>
              </w:rPr>
              <w:t>Backend</w:t>
            </w:r>
            <w:r>
              <w:rPr>
                <w:noProof/>
                <w:webHidden/>
              </w:rPr>
              <w:tab/>
            </w:r>
            <w:r>
              <w:rPr>
                <w:noProof/>
                <w:webHidden/>
              </w:rPr>
              <w:fldChar w:fldCharType="begin"/>
            </w:r>
            <w:r>
              <w:rPr>
                <w:noProof/>
                <w:webHidden/>
              </w:rPr>
              <w:instrText xml:space="preserve"> PAGEREF _Toc210770426 \h </w:instrText>
            </w:r>
            <w:r>
              <w:rPr>
                <w:noProof/>
                <w:webHidden/>
              </w:rPr>
            </w:r>
            <w:r>
              <w:rPr>
                <w:noProof/>
                <w:webHidden/>
              </w:rPr>
              <w:fldChar w:fldCharType="separate"/>
            </w:r>
            <w:r>
              <w:rPr>
                <w:noProof/>
                <w:webHidden/>
              </w:rPr>
              <w:t>11</w:t>
            </w:r>
            <w:r>
              <w:rPr>
                <w:noProof/>
                <w:webHidden/>
              </w:rPr>
              <w:fldChar w:fldCharType="end"/>
            </w:r>
          </w:hyperlink>
        </w:p>
        <w:p w14:paraId="61FB6790" w14:textId="2524905F" w:rsidR="00972C0D" w:rsidRDefault="00972C0D">
          <w:pPr>
            <w:pStyle w:val="TOC2"/>
            <w:tabs>
              <w:tab w:val="left" w:pos="960"/>
              <w:tab w:val="right" w:leader="dot" w:pos="9016"/>
            </w:tabs>
            <w:rPr>
              <w:rFonts w:eastAsiaTheme="minorEastAsia"/>
              <w:noProof/>
              <w:sz w:val="24"/>
              <w:szCs w:val="24"/>
              <w:lang w:val="en-PK" w:eastAsia="en-PK"/>
            </w:rPr>
          </w:pPr>
          <w:hyperlink w:anchor="_Toc210770427" w:history="1">
            <w:r w:rsidRPr="00B87970">
              <w:rPr>
                <w:rStyle w:val="Hyperlink"/>
                <w:noProof/>
                <w:lang w:val="en-GB"/>
              </w:rPr>
              <w:t>9.2</w:t>
            </w:r>
            <w:r>
              <w:rPr>
                <w:rFonts w:eastAsiaTheme="minorEastAsia"/>
                <w:noProof/>
                <w:sz w:val="24"/>
                <w:szCs w:val="24"/>
                <w:lang w:val="en-PK" w:eastAsia="en-PK"/>
              </w:rPr>
              <w:tab/>
            </w:r>
            <w:r w:rsidRPr="00B87970">
              <w:rPr>
                <w:rStyle w:val="Hyperlink"/>
                <w:noProof/>
                <w:lang w:val="en-GB"/>
              </w:rPr>
              <w:t>Frontend</w:t>
            </w:r>
            <w:r>
              <w:rPr>
                <w:noProof/>
                <w:webHidden/>
              </w:rPr>
              <w:tab/>
            </w:r>
            <w:r>
              <w:rPr>
                <w:noProof/>
                <w:webHidden/>
              </w:rPr>
              <w:fldChar w:fldCharType="begin"/>
            </w:r>
            <w:r>
              <w:rPr>
                <w:noProof/>
                <w:webHidden/>
              </w:rPr>
              <w:instrText xml:space="preserve"> PAGEREF _Toc210770427 \h </w:instrText>
            </w:r>
            <w:r>
              <w:rPr>
                <w:noProof/>
                <w:webHidden/>
              </w:rPr>
            </w:r>
            <w:r>
              <w:rPr>
                <w:noProof/>
                <w:webHidden/>
              </w:rPr>
              <w:fldChar w:fldCharType="separate"/>
            </w:r>
            <w:r>
              <w:rPr>
                <w:noProof/>
                <w:webHidden/>
              </w:rPr>
              <w:t>12</w:t>
            </w:r>
            <w:r>
              <w:rPr>
                <w:noProof/>
                <w:webHidden/>
              </w:rPr>
              <w:fldChar w:fldCharType="end"/>
            </w:r>
          </w:hyperlink>
        </w:p>
        <w:p w14:paraId="04C0DAA7" w14:textId="0C5AEB80" w:rsidR="00972C0D" w:rsidRDefault="00972C0D">
          <w:pPr>
            <w:pStyle w:val="TOC2"/>
            <w:tabs>
              <w:tab w:val="left" w:pos="960"/>
              <w:tab w:val="right" w:leader="dot" w:pos="9016"/>
            </w:tabs>
            <w:rPr>
              <w:rFonts w:eastAsiaTheme="minorEastAsia"/>
              <w:noProof/>
              <w:sz w:val="24"/>
              <w:szCs w:val="24"/>
              <w:lang w:val="en-PK" w:eastAsia="en-PK"/>
            </w:rPr>
          </w:pPr>
          <w:hyperlink w:anchor="_Toc210770428" w:history="1">
            <w:r w:rsidRPr="00B87970">
              <w:rPr>
                <w:rStyle w:val="Hyperlink"/>
                <w:noProof/>
                <w:lang w:val="en-GB"/>
              </w:rPr>
              <w:t>9.3</w:t>
            </w:r>
            <w:r>
              <w:rPr>
                <w:rFonts w:eastAsiaTheme="minorEastAsia"/>
                <w:noProof/>
                <w:sz w:val="24"/>
                <w:szCs w:val="24"/>
                <w:lang w:val="en-PK" w:eastAsia="en-PK"/>
              </w:rPr>
              <w:tab/>
            </w:r>
            <w:r w:rsidRPr="00B87970">
              <w:rPr>
                <w:rStyle w:val="Hyperlink"/>
                <w:noProof/>
                <w:lang w:val="en-GB"/>
              </w:rPr>
              <w:t>Database</w:t>
            </w:r>
            <w:r>
              <w:rPr>
                <w:noProof/>
                <w:webHidden/>
              </w:rPr>
              <w:tab/>
            </w:r>
            <w:r>
              <w:rPr>
                <w:noProof/>
                <w:webHidden/>
              </w:rPr>
              <w:fldChar w:fldCharType="begin"/>
            </w:r>
            <w:r>
              <w:rPr>
                <w:noProof/>
                <w:webHidden/>
              </w:rPr>
              <w:instrText xml:space="preserve"> PAGEREF _Toc210770428 \h </w:instrText>
            </w:r>
            <w:r>
              <w:rPr>
                <w:noProof/>
                <w:webHidden/>
              </w:rPr>
            </w:r>
            <w:r>
              <w:rPr>
                <w:noProof/>
                <w:webHidden/>
              </w:rPr>
              <w:fldChar w:fldCharType="separate"/>
            </w:r>
            <w:r>
              <w:rPr>
                <w:noProof/>
                <w:webHidden/>
              </w:rPr>
              <w:t>12</w:t>
            </w:r>
            <w:r>
              <w:rPr>
                <w:noProof/>
                <w:webHidden/>
              </w:rPr>
              <w:fldChar w:fldCharType="end"/>
            </w:r>
          </w:hyperlink>
        </w:p>
        <w:p w14:paraId="7590FC40" w14:textId="5B338FCA" w:rsidR="00972C0D" w:rsidRDefault="00972C0D">
          <w:pPr>
            <w:pStyle w:val="TOC2"/>
            <w:tabs>
              <w:tab w:val="left" w:pos="960"/>
              <w:tab w:val="right" w:leader="dot" w:pos="9016"/>
            </w:tabs>
            <w:rPr>
              <w:rFonts w:eastAsiaTheme="minorEastAsia"/>
              <w:noProof/>
              <w:sz w:val="24"/>
              <w:szCs w:val="24"/>
              <w:lang w:val="en-PK" w:eastAsia="en-PK"/>
            </w:rPr>
          </w:pPr>
          <w:hyperlink w:anchor="_Toc210770429" w:history="1">
            <w:r w:rsidRPr="00B87970">
              <w:rPr>
                <w:rStyle w:val="Hyperlink"/>
                <w:noProof/>
              </w:rPr>
              <w:t>9.4</w:t>
            </w:r>
            <w:r>
              <w:rPr>
                <w:rFonts w:eastAsiaTheme="minorEastAsia"/>
                <w:noProof/>
                <w:sz w:val="24"/>
                <w:szCs w:val="24"/>
                <w:lang w:val="en-PK" w:eastAsia="en-PK"/>
              </w:rPr>
              <w:tab/>
            </w:r>
            <w:r w:rsidRPr="00B87970">
              <w:rPr>
                <w:rStyle w:val="Hyperlink"/>
                <w:noProof/>
              </w:rPr>
              <w:t>Additional tools</w:t>
            </w:r>
            <w:r>
              <w:rPr>
                <w:noProof/>
                <w:webHidden/>
              </w:rPr>
              <w:tab/>
            </w:r>
            <w:r>
              <w:rPr>
                <w:noProof/>
                <w:webHidden/>
              </w:rPr>
              <w:fldChar w:fldCharType="begin"/>
            </w:r>
            <w:r>
              <w:rPr>
                <w:noProof/>
                <w:webHidden/>
              </w:rPr>
              <w:instrText xml:space="preserve"> PAGEREF _Toc210770429 \h </w:instrText>
            </w:r>
            <w:r>
              <w:rPr>
                <w:noProof/>
                <w:webHidden/>
              </w:rPr>
            </w:r>
            <w:r>
              <w:rPr>
                <w:noProof/>
                <w:webHidden/>
              </w:rPr>
              <w:fldChar w:fldCharType="separate"/>
            </w:r>
            <w:r>
              <w:rPr>
                <w:noProof/>
                <w:webHidden/>
              </w:rPr>
              <w:t>12</w:t>
            </w:r>
            <w:r>
              <w:rPr>
                <w:noProof/>
                <w:webHidden/>
              </w:rPr>
              <w:fldChar w:fldCharType="end"/>
            </w:r>
          </w:hyperlink>
        </w:p>
        <w:p w14:paraId="562A1D4F" w14:textId="401CA736" w:rsidR="00972C0D" w:rsidRDefault="00972C0D">
          <w:pPr>
            <w:pStyle w:val="TOC1"/>
            <w:tabs>
              <w:tab w:val="left" w:pos="720"/>
              <w:tab w:val="right" w:leader="dot" w:pos="9016"/>
            </w:tabs>
            <w:rPr>
              <w:rFonts w:eastAsiaTheme="minorEastAsia"/>
              <w:noProof/>
              <w:sz w:val="24"/>
              <w:szCs w:val="24"/>
              <w:lang w:val="en-PK" w:eastAsia="en-PK"/>
            </w:rPr>
          </w:pPr>
          <w:hyperlink w:anchor="_Toc210770430" w:history="1">
            <w:r w:rsidRPr="00B87970">
              <w:rPr>
                <w:rStyle w:val="Hyperlink"/>
                <w:noProof/>
              </w:rPr>
              <w:t>10</w:t>
            </w:r>
            <w:r>
              <w:rPr>
                <w:rFonts w:eastAsiaTheme="minorEastAsia"/>
                <w:noProof/>
                <w:sz w:val="24"/>
                <w:szCs w:val="24"/>
                <w:lang w:val="en-PK" w:eastAsia="en-PK"/>
              </w:rPr>
              <w:tab/>
            </w:r>
            <w:r w:rsidRPr="00B87970">
              <w:rPr>
                <w:rStyle w:val="Hyperlink"/>
                <w:noProof/>
              </w:rPr>
              <w:t xml:space="preserve"> Bibliography</w:t>
            </w:r>
            <w:r>
              <w:rPr>
                <w:noProof/>
                <w:webHidden/>
              </w:rPr>
              <w:tab/>
            </w:r>
            <w:r>
              <w:rPr>
                <w:noProof/>
                <w:webHidden/>
              </w:rPr>
              <w:fldChar w:fldCharType="begin"/>
            </w:r>
            <w:r>
              <w:rPr>
                <w:noProof/>
                <w:webHidden/>
              </w:rPr>
              <w:instrText xml:space="preserve"> PAGEREF _Toc210770430 \h </w:instrText>
            </w:r>
            <w:r>
              <w:rPr>
                <w:noProof/>
                <w:webHidden/>
              </w:rPr>
            </w:r>
            <w:r>
              <w:rPr>
                <w:noProof/>
                <w:webHidden/>
              </w:rPr>
              <w:fldChar w:fldCharType="separate"/>
            </w:r>
            <w:r>
              <w:rPr>
                <w:noProof/>
                <w:webHidden/>
              </w:rPr>
              <w:t>13</w:t>
            </w:r>
            <w:r>
              <w:rPr>
                <w:noProof/>
                <w:webHidden/>
              </w:rPr>
              <w:fldChar w:fldCharType="end"/>
            </w:r>
          </w:hyperlink>
        </w:p>
        <w:p w14:paraId="310BBFAC" w14:textId="28B3357E" w:rsidR="003C4663" w:rsidRDefault="003C4663">
          <w:r>
            <w:rPr>
              <w:b/>
              <w:bCs/>
              <w:noProof/>
            </w:rPr>
            <w:fldChar w:fldCharType="end"/>
          </w:r>
        </w:p>
      </w:sdtContent>
    </w:sdt>
    <w:p w14:paraId="5FD88B29" w14:textId="6C6E4E0C" w:rsidR="00BA3E4E" w:rsidRDefault="00BA3E4E" w:rsidP="00906A6E">
      <w:pPr>
        <w:rPr>
          <w:noProof/>
        </w:rPr>
      </w:pPr>
      <w:fldSimple w:instr=" TOC \h \z \c &quot;Figure&quot; "/>
      <w:r>
        <w:br w:type="page"/>
      </w:r>
    </w:p>
    <w:p w14:paraId="7A61D1F5" w14:textId="77777777" w:rsidR="00866245" w:rsidRPr="00861872" w:rsidRDefault="00866245" w:rsidP="00866245"/>
    <w:p w14:paraId="0FC073EE" w14:textId="5DBE911E" w:rsidR="003C4663" w:rsidRPr="003C4663" w:rsidRDefault="003C4663" w:rsidP="003C4663">
      <w:pPr>
        <w:pStyle w:val="Heading1"/>
      </w:pPr>
      <w:bookmarkStart w:id="1" w:name="_Toc210770408"/>
      <w:r w:rsidRPr="003C4663">
        <w:t>Introduction</w:t>
      </w:r>
      <w:bookmarkEnd w:id="1"/>
    </w:p>
    <w:p w14:paraId="652C356B" w14:textId="5C4BFC15" w:rsidR="003C4663" w:rsidRDefault="003C4663" w:rsidP="008C62F7">
      <w:r>
        <w:t>Crowdfunding facilitates entrepreneurs and startups to raise capital</w:t>
      </w:r>
      <w:r w:rsidR="000B12FD">
        <w:t xml:space="preserve"> </w:t>
      </w:r>
      <w:r>
        <w:t>from</w:t>
      </w:r>
      <w:r w:rsidR="00AE6D16">
        <w:t xml:space="preserve"> a</w:t>
      </w:r>
      <w:r>
        <w:t xml:space="preserve"> large pool of investor</w:t>
      </w:r>
      <w:r w:rsidR="00AE6D16">
        <w:t xml:space="preserve">s </w:t>
      </w:r>
      <w:r>
        <w:t>in a short period of time</w:t>
      </w:r>
      <w:r w:rsidR="000B12FD">
        <w:t>,</w:t>
      </w:r>
      <w:r>
        <w:t xml:space="preserve"> compared to</w:t>
      </w:r>
      <w:r w:rsidR="00AE6D16">
        <w:t xml:space="preserve"> an </w:t>
      </w:r>
      <w:r>
        <w:t xml:space="preserve">extended period that </w:t>
      </w:r>
      <w:r w:rsidR="00AE6D16">
        <w:t>is required</w:t>
      </w:r>
      <w:r>
        <w:t xml:space="preserve"> when asking for a loan. In the same way</w:t>
      </w:r>
      <w:r w:rsidR="000B12FD">
        <w:t>,</w:t>
      </w:r>
      <w:r>
        <w:t xml:space="preserve"> it helps investors</w:t>
      </w:r>
      <w:r w:rsidR="0037655E">
        <w:t xml:space="preserve"> make a profit by</w:t>
      </w:r>
      <w:r>
        <w:t xml:space="preserve"> </w:t>
      </w:r>
      <w:r w:rsidR="0037655E">
        <w:t>funding</w:t>
      </w:r>
      <w:r>
        <w:t xml:space="preserve"> </w:t>
      </w:r>
      <w:r w:rsidR="00AE6D16" w:rsidRPr="00AE6D16">
        <w:t>businesses</w:t>
      </w:r>
      <w:r>
        <w:t xml:space="preserve"> </w:t>
      </w:r>
      <w:r w:rsidR="0037655E">
        <w:t xml:space="preserve">which </w:t>
      </w:r>
      <w:proofErr w:type="gramStart"/>
      <w:r w:rsidR="0037655E">
        <w:t>interests</w:t>
      </w:r>
      <w:proofErr w:type="gramEnd"/>
      <w:r w:rsidR="0037655E">
        <w:t xml:space="preserve"> them </w:t>
      </w:r>
      <w:r>
        <w:t xml:space="preserve">and </w:t>
      </w:r>
      <w:r w:rsidR="00AE6D16" w:rsidRPr="00AE6D16">
        <w:t>distribute</w:t>
      </w:r>
      <w:r>
        <w:t xml:space="preserve"> risk across multiple investments. XBTO </w:t>
      </w:r>
      <w:sdt>
        <w:sdtPr>
          <w:id w:val="616799106"/>
          <w:citation/>
        </w:sdtPr>
        <w:sdtContent>
          <w:r>
            <w:fldChar w:fldCharType="begin"/>
          </w:r>
          <w:r>
            <w:instrText xml:space="preserve"> CITATION XBT \l 1033 </w:instrText>
          </w:r>
          <w:r>
            <w:fldChar w:fldCharType="separate"/>
          </w:r>
          <w:r w:rsidR="00C63420" w:rsidRPr="00C63420">
            <w:rPr>
              <w:noProof/>
            </w:rPr>
            <w:t>[1]</w:t>
          </w:r>
          <w:r>
            <w:fldChar w:fldCharType="end"/>
          </w:r>
        </w:sdtContent>
      </w:sdt>
      <w:r>
        <w:t xml:space="preserve"> describes how tokenization represents business equity ownership by issuing equity tokens to investors</w:t>
      </w:r>
      <w:r w:rsidR="00AE6D16">
        <w:t xml:space="preserve">; </w:t>
      </w:r>
      <w:r>
        <w:t>these equity tokens are easy to exchange peer to peer compared to traditional equity</w:t>
      </w:r>
      <w:r w:rsidR="008C62F7">
        <w:t>,</w:t>
      </w:r>
      <w:r>
        <w:t xml:space="preserve"> which is hard to sell due </w:t>
      </w:r>
      <w:r w:rsidR="008C62F7">
        <w:t>to a</w:t>
      </w:r>
      <w:r>
        <w:t xml:space="preserve"> lack of</w:t>
      </w:r>
      <w:r w:rsidR="008C62F7">
        <w:t xml:space="preserve"> a</w:t>
      </w:r>
      <w:r>
        <w:t xml:space="preserve"> marketplace</w:t>
      </w:r>
      <w:r w:rsidR="008C62F7">
        <w:t>,</w:t>
      </w:r>
      <w:r>
        <w:t xml:space="preserve"> and in turn</w:t>
      </w:r>
      <w:r w:rsidR="008C62F7">
        <w:t>,</w:t>
      </w:r>
      <w:r>
        <w:t xml:space="preserve"> investors get </w:t>
      </w:r>
      <w:r w:rsidR="002E72F2">
        <w:t>stuck</w:t>
      </w:r>
      <w:r>
        <w:t xml:space="preserve"> with their investment. The ownership of equity tokens</w:t>
      </w:r>
      <w:r w:rsidR="008C62F7">
        <w:t>,</w:t>
      </w:r>
      <w:r>
        <w:t xml:space="preserve"> which</w:t>
      </w:r>
      <w:r w:rsidR="002E72F2">
        <w:t xml:space="preserve"> also</w:t>
      </w:r>
      <w:r>
        <w:t xml:space="preserve"> represent ownership of shares in a </w:t>
      </w:r>
      <w:proofErr w:type="gramStart"/>
      <w:r>
        <w:t>business</w:t>
      </w:r>
      <w:proofErr w:type="gramEnd"/>
      <w:r>
        <w:t xml:space="preserve"> </w:t>
      </w:r>
      <w:r w:rsidR="008C62F7">
        <w:t>is</w:t>
      </w:r>
      <w:r>
        <w:t xml:space="preserve"> easy to track and immutable due to their presence on a public blockchain. Smart contracts handle the exchange, trade and issuance of equity tokens </w:t>
      </w:r>
      <w:r w:rsidR="008C62F7" w:rsidRPr="008C62F7">
        <w:t xml:space="preserve">reliably and easily </w:t>
      </w:r>
      <w:r>
        <w:t xml:space="preserve">by reducing the number of intermediaries necessary for keeping track and records of ownership. </w:t>
      </w:r>
      <w:r w:rsidR="00394C87" w:rsidRPr="00394C87">
        <w:t xml:space="preserve">Blockchain tokens are not location-based and can be </w:t>
      </w:r>
      <w:r w:rsidR="00373666" w:rsidRPr="00394C87">
        <w:t>invested</w:t>
      </w:r>
      <w:r w:rsidR="00394C87" w:rsidRPr="00394C87">
        <w:t xml:space="preserve"> anywhere in the world as a result offering an exemption </w:t>
      </w:r>
      <w:r w:rsidR="00373666" w:rsidRPr="00394C87">
        <w:t>from</w:t>
      </w:r>
      <w:r w:rsidR="00394C87" w:rsidRPr="00394C87">
        <w:t xml:space="preserve"> geographical limitations.</w:t>
      </w:r>
    </w:p>
    <w:p w14:paraId="23EF788D" w14:textId="3D7A671E" w:rsidR="00F664C5" w:rsidRDefault="00F664C5" w:rsidP="00F664C5">
      <w:pPr>
        <w:jc w:val="both"/>
      </w:pPr>
      <w:r w:rsidRPr="00F664C5">
        <w:t xml:space="preserve">Traditional private equity platforms are centralized and lack investor liquidity. Extensive record keeping and third-party reliance are required to keep track of equity ownership. These third-party services require high operational costs and don’t provide transparency in transactions </w:t>
      </w:r>
      <w:sdt>
        <w:sdtPr>
          <w:id w:val="-108599579"/>
          <w:citation/>
        </w:sdtPr>
        <w:sdtContent>
          <w:r w:rsidRPr="00F664C5">
            <w:fldChar w:fldCharType="begin"/>
          </w:r>
          <w:r w:rsidRPr="00F664C5">
            <w:instrText xml:space="preserve"> CITATION Coc17 \l 1033 </w:instrText>
          </w:r>
          <w:r w:rsidRPr="00F664C5">
            <w:fldChar w:fldCharType="separate"/>
          </w:r>
          <w:r w:rsidR="00C63420" w:rsidRPr="00C63420">
            <w:rPr>
              <w:noProof/>
            </w:rPr>
            <w:t>[2]</w:t>
          </w:r>
          <w:r w:rsidRPr="00F664C5">
            <w:fldChar w:fldCharType="end"/>
          </w:r>
        </w:sdtContent>
      </w:sdt>
      <w:r w:rsidRPr="00F664C5">
        <w:t>. Investors lack the means to trade their shares in business, as well as the tools to make informed investment decisions. Moreover, there are no tools t</w:t>
      </w:r>
      <w:r w:rsidR="00373666">
        <w:t>hat</w:t>
      </w:r>
      <w:r w:rsidRPr="00F664C5">
        <w:t xml:space="preserve"> assess the risk associated with a business by scrutinizing the business pitch. Investors are reluctant to invest through such platforms due to a lack of a marketplace to trade their shares, as shares are difficult to trade </w:t>
      </w:r>
      <w:sdt>
        <w:sdtPr>
          <w:id w:val="-501363067"/>
          <w:citation/>
        </w:sdtPr>
        <w:sdtContent>
          <w:r w:rsidRPr="00F664C5">
            <w:fldChar w:fldCharType="begin"/>
          </w:r>
          <w:r w:rsidRPr="00F664C5">
            <w:instrText xml:space="preserve"> CITATION Ann23 \l 1033 </w:instrText>
          </w:r>
          <w:r w:rsidRPr="00F664C5">
            <w:fldChar w:fldCharType="separate"/>
          </w:r>
          <w:r w:rsidR="00C63420" w:rsidRPr="00C63420">
            <w:rPr>
              <w:noProof/>
            </w:rPr>
            <w:t>[3]</w:t>
          </w:r>
          <w:r w:rsidRPr="00F664C5">
            <w:fldChar w:fldCharType="end"/>
          </w:r>
        </w:sdtContent>
      </w:sdt>
      <w:r w:rsidRPr="00F664C5">
        <w:t>. Therefore, there is a need for a platform that addresses the issues of transparency, liquidity and cross-border participation.</w:t>
      </w:r>
    </w:p>
    <w:p w14:paraId="4E9C7850" w14:textId="0E792B83" w:rsidR="00F664C5" w:rsidRPr="00F664C5" w:rsidRDefault="00F664C5" w:rsidP="00F664C5">
      <w:pPr>
        <w:jc w:val="both"/>
        <w:rPr>
          <w:iCs/>
        </w:rPr>
      </w:pPr>
      <w:r w:rsidRPr="00F664C5">
        <w:t>Our platform allows businesses to issue equity tokens through tokenization, which can be traded on a secondary marketplace, thus addressing the problem of liquidity. ERC-20 or ERC</w:t>
      </w:r>
      <w:r w:rsidR="00373666">
        <w:t>-</w:t>
      </w:r>
      <w:r w:rsidRPr="00F664C5">
        <w:t>1400 are</w:t>
      </w:r>
      <w:r>
        <w:t xml:space="preserve"> </w:t>
      </w:r>
      <w:r w:rsidRPr="00F664C5">
        <w:t xml:space="preserve">used as standards, which are issued using smart contracts that eliminate the need for third-party </w:t>
      </w:r>
      <w:proofErr w:type="gramStart"/>
      <w:r w:rsidRPr="00F664C5">
        <w:t>system</w:t>
      </w:r>
      <w:proofErr w:type="gramEnd"/>
      <w:r w:rsidRPr="00F664C5">
        <w:t xml:space="preserve"> to track ownership. The transactions resulting from the purchase of equity tokens or trade of such tokens indicate the transfer of ownership and are recorded on a public blockchain, facilitating transparency and enabling trustless execution. Implementing smart contracts enforces conditions coded inside </w:t>
      </w:r>
      <w:r w:rsidR="00373666" w:rsidRPr="00F664C5">
        <w:t>them</w:t>
      </w:r>
      <w:r w:rsidRPr="00F664C5">
        <w:t xml:space="preserve">, which reduces the overhead of manual operations carried out by third-party that incur high costs for carrying out these operations. </w:t>
      </w:r>
      <w:r w:rsidRPr="00F664C5">
        <w:rPr>
          <w:iCs/>
        </w:rPr>
        <w:t xml:space="preserve">Our platform will make use of IPFS (Interplanetary file system) as a distributed storage technology to ensure compliance with KYC/AML (Know your customer) standards </w:t>
      </w:r>
      <w:sdt>
        <w:sdtPr>
          <w:rPr>
            <w:iCs/>
          </w:rPr>
          <w:id w:val="579732082"/>
          <w:citation/>
        </w:sdtPr>
        <w:sdtContent>
          <w:r w:rsidRPr="00F664C5">
            <w:rPr>
              <w:iCs/>
            </w:rPr>
            <w:fldChar w:fldCharType="begin"/>
          </w:r>
          <w:r w:rsidRPr="00F664C5">
            <w:rPr>
              <w:iCs/>
            </w:rPr>
            <w:instrText xml:space="preserve"> CITATION Sin20 \l 1033 </w:instrText>
          </w:r>
          <w:r w:rsidRPr="00F664C5">
            <w:rPr>
              <w:iCs/>
            </w:rPr>
            <w:fldChar w:fldCharType="separate"/>
          </w:r>
          <w:r w:rsidR="00C63420" w:rsidRPr="00C63420">
            <w:rPr>
              <w:noProof/>
            </w:rPr>
            <w:t>[4]</w:t>
          </w:r>
          <w:r w:rsidRPr="00F664C5">
            <w:fldChar w:fldCharType="end"/>
          </w:r>
        </w:sdtContent>
      </w:sdt>
      <w:r w:rsidRPr="00F664C5">
        <w:rPr>
          <w:iCs/>
        </w:rPr>
        <w:t xml:space="preserve">. Moreover, AI-powered approach will be used to scrutinize the credibility of startup pitches by using platforms that make use of large language models to predict startup success </w:t>
      </w:r>
      <w:sdt>
        <w:sdtPr>
          <w:rPr>
            <w:iCs/>
          </w:rPr>
          <w:id w:val="-1038046555"/>
          <w:citation/>
        </w:sdtPr>
        <w:sdtContent>
          <w:r w:rsidRPr="00F664C5">
            <w:rPr>
              <w:iCs/>
            </w:rPr>
            <w:fldChar w:fldCharType="begin"/>
          </w:r>
          <w:r w:rsidRPr="00F664C5">
            <w:rPr>
              <w:iCs/>
            </w:rPr>
            <w:instrText xml:space="preserve"> CITATION Abd24 \l 1033 </w:instrText>
          </w:r>
          <w:r w:rsidRPr="00F664C5">
            <w:rPr>
              <w:iCs/>
            </w:rPr>
            <w:fldChar w:fldCharType="separate"/>
          </w:r>
          <w:r w:rsidR="00C63420" w:rsidRPr="00C63420">
            <w:rPr>
              <w:noProof/>
            </w:rPr>
            <w:t>[5]</w:t>
          </w:r>
          <w:r w:rsidRPr="00F664C5">
            <w:fldChar w:fldCharType="end"/>
          </w:r>
        </w:sdtContent>
      </w:sdt>
      <w:r w:rsidRPr="00F664C5">
        <w:rPr>
          <w:iCs/>
        </w:rPr>
        <w:t>. Integration of such innovations will help address issues with traditional crowdfunding platforms using a decentralized approach.</w:t>
      </w:r>
    </w:p>
    <w:p w14:paraId="544A60F8" w14:textId="333D0E73" w:rsidR="003C4663" w:rsidRDefault="003C4663" w:rsidP="003C4663">
      <w:pPr>
        <w:jc w:val="both"/>
        <w:rPr>
          <w:iCs/>
        </w:rPr>
      </w:pPr>
      <w:r>
        <w:rPr>
          <w:iCs/>
        </w:rPr>
        <w:t xml:space="preserve">The expected outcome of a decentralized equity crowdfunding platform is to demonstrate the automated issuance of equity tokens and transfer of ownership using smart contracts </w:t>
      </w:r>
      <w:r w:rsidR="003E7DCA">
        <w:rPr>
          <w:iCs/>
        </w:rPr>
        <w:t xml:space="preserve">that </w:t>
      </w:r>
      <w:r>
        <w:rPr>
          <w:iCs/>
        </w:rPr>
        <w:t>eliminate the need for intermediaries and intricate record keeping.</w:t>
      </w:r>
      <w:r w:rsidR="00394C87" w:rsidRPr="00394C87">
        <w:t xml:space="preserve"> </w:t>
      </w:r>
      <w:r w:rsidR="00394C87" w:rsidRPr="00394C87">
        <w:rPr>
          <w:iCs/>
        </w:rPr>
        <w:t>To offer liquidity, an embedded marketplace will enable investors to trade shares among themselves once the funding target is reached</w:t>
      </w:r>
      <w:r w:rsidR="00394C87">
        <w:rPr>
          <w:iCs/>
        </w:rPr>
        <w:t>.</w:t>
      </w:r>
      <w:r>
        <w:rPr>
          <w:iCs/>
        </w:rPr>
        <w:t xml:space="preserve"> The development of this platform encompasses token issuance and transfer using smart contracts, development of a secondary marketplace for flexibility and integration of AI-driven tools to assess risk associated with </w:t>
      </w:r>
      <w:r w:rsidR="003E7DCA">
        <w:rPr>
          <w:iCs/>
        </w:rPr>
        <w:t>investment</w:t>
      </w:r>
      <w:r>
        <w:rPr>
          <w:iCs/>
        </w:rPr>
        <w:t xml:space="preserve">. </w:t>
      </w:r>
    </w:p>
    <w:p w14:paraId="5A3AE4E5" w14:textId="13BAAC6E" w:rsidR="00F638CA" w:rsidRDefault="00F638CA" w:rsidP="00F638CA">
      <w:pPr>
        <w:pStyle w:val="Heading1"/>
      </w:pPr>
      <w:bookmarkStart w:id="2" w:name="_Toc210770409"/>
      <w:r>
        <w:lastRenderedPageBreak/>
        <w:t>Problem statement</w:t>
      </w:r>
      <w:bookmarkEnd w:id="2"/>
    </w:p>
    <w:p w14:paraId="2CC06FC7" w14:textId="3D8FE3FD" w:rsidR="00047769" w:rsidRPr="00047769" w:rsidRDefault="00047769" w:rsidP="00047769">
      <w:r w:rsidRPr="00047769">
        <w:t xml:space="preserve">Traditional crowdfunding platforms integrate third parties </w:t>
      </w:r>
      <w:r w:rsidR="00AB2A7C">
        <w:t>and</w:t>
      </w:r>
      <w:r w:rsidRPr="00047769">
        <w:t xml:space="preserve"> intermediaries that handle transactions and equity ownership, which lack transparency </w:t>
      </w:r>
      <w:r w:rsidR="00AB2A7C">
        <w:t xml:space="preserve">due to </w:t>
      </w:r>
      <w:r w:rsidR="00AB2A7C" w:rsidRPr="00047769">
        <w:t>obscure policies</w:t>
      </w:r>
      <w:r w:rsidR="00AB2A7C">
        <w:t xml:space="preserve"> and incur high operational costs for carrying out transactions</w:t>
      </w:r>
      <w:r w:rsidRPr="00047769">
        <w:t>. Moreover, they don’t provide an opportunity to offload shares because a proper marketplace does not exist, so illiquidity prevails</w:t>
      </w:r>
      <w:r w:rsidR="00A1138A">
        <w:t xml:space="preserve"> leading to reduced investor confidence</w:t>
      </w:r>
      <w:r w:rsidRPr="00047769">
        <w:t xml:space="preserve">. These platforms also don’t provide </w:t>
      </w:r>
      <w:r w:rsidR="009F0A6A">
        <w:t xml:space="preserve">AI-driven </w:t>
      </w:r>
      <w:r w:rsidRPr="00047769">
        <w:t xml:space="preserve">tools for investors to evaluate the risks associated with their potential investments. </w:t>
      </w:r>
      <w:r w:rsidR="00A1138A">
        <w:t>This creates</w:t>
      </w:r>
      <w:r w:rsidRPr="00047769">
        <w:t xml:space="preserve"> a need for a decentralized platform that tokenizes equity, which can easily be traded on a marketplace, providing </w:t>
      </w:r>
      <w:r w:rsidR="00A1138A">
        <w:t>liquidity</w:t>
      </w:r>
      <w:r w:rsidRPr="00047769">
        <w:t xml:space="preserve"> and a transparent</w:t>
      </w:r>
      <w:r w:rsidR="00A1138A">
        <w:t xml:space="preserve"> blockchain approach to </w:t>
      </w:r>
      <w:r w:rsidR="00895434">
        <w:t xml:space="preserve">transferring </w:t>
      </w:r>
      <w:r w:rsidR="00A1138A">
        <w:t>equity ownership</w:t>
      </w:r>
      <w:r w:rsidRPr="00047769">
        <w:t>.</w:t>
      </w:r>
    </w:p>
    <w:p w14:paraId="53B26F98" w14:textId="6CD76AE4" w:rsidR="00040252" w:rsidRDefault="00040252" w:rsidP="00040252">
      <w:pPr>
        <w:pStyle w:val="Heading1"/>
      </w:pPr>
      <w:bookmarkStart w:id="3" w:name="_Toc210770410"/>
      <w:r>
        <w:t>Objectives</w:t>
      </w:r>
      <w:bookmarkEnd w:id="3"/>
    </w:p>
    <w:p w14:paraId="44AB8411" w14:textId="0970154D" w:rsidR="004413AD" w:rsidRPr="004413AD" w:rsidRDefault="00DA6001" w:rsidP="004413AD">
      <w:r>
        <w:t>The objectives of proposed decentralized approach to crowdfunding are:</w:t>
      </w:r>
    </w:p>
    <w:p w14:paraId="521E8D15" w14:textId="0C99AC7E" w:rsidR="00040252" w:rsidRDefault="00040252" w:rsidP="00040252">
      <w:pPr>
        <w:pStyle w:val="ListParagraph"/>
        <w:numPr>
          <w:ilvl w:val="0"/>
          <w:numId w:val="11"/>
        </w:numPr>
      </w:pPr>
      <w:r>
        <w:t>To develop a decentralized platform that provides transparency through blockchain technology and AI-driven risk assessment</w:t>
      </w:r>
      <w:r w:rsidR="003C2011">
        <w:t>.</w:t>
      </w:r>
    </w:p>
    <w:p w14:paraId="28124F85" w14:textId="234C574F" w:rsidR="00040252" w:rsidRDefault="000977FC" w:rsidP="00040252">
      <w:pPr>
        <w:pStyle w:val="ListParagraph"/>
        <w:numPr>
          <w:ilvl w:val="0"/>
          <w:numId w:val="11"/>
        </w:numPr>
      </w:pPr>
      <w:r>
        <w:t>T</w:t>
      </w:r>
      <w:r w:rsidRPr="000977FC">
        <w:t xml:space="preserve">o </w:t>
      </w:r>
      <w:r>
        <w:t xml:space="preserve">tokenize equity whose ownership </w:t>
      </w:r>
      <w:r w:rsidR="004A44A9">
        <w:t>can be t</w:t>
      </w:r>
      <w:r w:rsidR="003C2011">
        <w:t>ransferred</w:t>
      </w:r>
      <w:r w:rsidR="004A44A9">
        <w:t xml:space="preserve"> through </w:t>
      </w:r>
      <w:r w:rsidRPr="000977FC">
        <w:t>smart contracts using ERC-20/ERC-1400 standards</w:t>
      </w:r>
      <w:r>
        <w:t>,</w:t>
      </w:r>
      <w:r w:rsidRPr="000977FC">
        <w:t xml:space="preserve"> ensuring transparent ownership</w:t>
      </w:r>
      <w:r w:rsidR="003C2011">
        <w:t xml:space="preserve"> handoff</w:t>
      </w:r>
      <w:r w:rsidRPr="000977FC">
        <w:t>.</w:t>
      </w:r>
    </w:p>
    <w:p w14:paraId="409C199C" w14:textId="4470BB81" w:rsidR="000977FC" w:rsidRDefault="000977FC" w:rsidP="00040252">
      <w:pPr>
        <w:pStyle w:val="ListParagraph"/>
        <w:numPr>
          <w:ilvl w:val="0"/>
          <w:numId w:val="11"/>
        </w:numPr>
      </w:pPr>
      <w:r w:rsidRPr="000977FC">
        <w:t xml:space="preserve">To </w:t>
      </w:r>
      <w:r>
        <w:t>provide AI-driven data analytics for risk assessment</w:t>
      </w:r>
      <w:r w:rsidRPr="000977FC">
        <w:t xml:space="preserve"> </w:t>
      </w:r>
      <w:r>
        <w:t xml:space="preserve">of </w:t>
      </w:r>
      <w:r w:rsidRPr="000977FC">
        <w:t xml:space="preserve">startup </w:t>
      </w:r>
      <w:r w:rsidR="00AE2EB5">
        <w:t>pitches</w:t>
      </w:r>
      <w:r w:rsidRPr="000977FC">
        <w:t xml:space="preserve"> and detecting fraud using NLP techniques.</w:t>
      </w:r>
    </w:p>
    <w:p w14:paraId="7C8AF764" w14:textId="2820C7B1" w:rsidR="00AE2EB5" w:rsidRDefault="00AE2EB5" w:rsidP="00040252">
      <w:pPr>
        <w:pStyle w:val="ListParagraph"/>
        <w:numPr>
          <w:ilvl w:val="0"/>
          <w:numId w:val="11"/>
        </w:numPr>
      </w:pPr>
      <w:r w:rsidRPr="00AE2EB5">
        <w:t xml:space="preserve">To </w:t>
      </w:r>
      <w:r>
        <w:t>store compliance records and equity ownership data using IPFS decentralized storage</w:t>
      </w:r>
      <w:r w:rsidR="003C2011">
        <w:t>.</w:t>
      </w:r>
    </w:p>
    <w:p w14:paraId="2AEBED8D" w14:textId="64D05A30" w:rsidR="004F7905" w:rsidRPr="00040252" w:rsidRDefault="004F7905" w:rsidP="00040252">
      <w:pPr>
        <w:pStyle w:val="ListParagraph"/>
        <w:numPr>
          <w:ilvl w:val="0"/>
          <w:numId w:val="11"/>
        </w:numPr>
      </w:pPr>
      <w:r>
        <w:t>To provide investors with a marketplace where equity tokens can be traded between token holders</w:t>
      </w:r>
      <w:r w:rsidR="003C2011">
        <w:t>.</w:t>
      </w:r>
    </w:p>
    <w:p w14:paraId="4476FBAF" w14:textId="2DB07162" w:rsidR="003C4663" w:rsidRPr="003C4663" w:rsidRDefault="003C4663" w:rsidP="003C4663">
      <w:pPr>
        <w:pStyle w:val="Heading1"/>
      </w:pPr>
      <w:bookmarkStart w:id="4" w:name="_Toc210770411"/>
      <w:r w:rsidRPr="003C4663">
        <w:t>Related work</w:t>
      </w:r>
      <w:bookmarkEnd w:id="4"/>
    </w:p>
    <w:p w14:paraId="2999DD1B" w14:textId="29E6D5F4" w:rsidR="00B9275F" w:rsidRPr="00B9275F" w:rsidRDefault="00B9275F" w:rsidP="00B9275F">
      <w:proofErr w:type="gramStart"/>
      <w:r w:rsidRPr="00B9275F">
        <w:t>Crowdfunding</w:t>
      </w:r>
      <w:proofErr w:type="gramEnd"/>
      <w:r w:rsidRPr="00B9275F">
        <w:t xml:space="preserve"> is an alternative financing mechanism in which many individuals contribute relatively small amounts of capital to support an entrepreneurial project, product, or venture in exchange for rewards or equity</w:t>
      </w:r>
      <w:r w:rsidR="005B5AA9">
        <w:t xml:space="preserve"> </w:t>
      </w:r>
      <w:sdt>
        <w:sdtPr>
          <w:id w:val="-1762757205"/>
          <w:citation/>
        </w:sdtPr>
        <w:sdtContent>
          <w:r w:rsidR="005B5AA9">
            <w:fldChar w:fldCharType="begin"/>
          </w:r>
          <w:r w:rsidR="005B5AA9">
            <w:instrText xml:space="preserve"> CITATION Nir16 \l 1033 </w:instrText>
          </w:r>
          <w:r w:rsidR="005B5AA9">
            <w:fldChar w:fldCharType="separate"/>
          </w:r>
          <w:r w:rsidR="00C63420" w:rsidRPr="00C63420">
            <w:rPr>
              <w:noProof/>
            </w:rPr>
            <w:t>[6]</w:t>
          </w:r>
          <w:r w:rsidR="005B5AA9">
            <w:fldChar w:fldCharType="end"/>
          </w:r>
        </w:sdtContent>
      </w:sdt>
      <w:r w:rsidRPr="00B9275F">
        <w:t xml:space="preserve">. In the early stages, donation and reward-based crowdfunding were the early models to emerge, after which equity crowdfunding emerged as a market in the early 2000’s where contributors receive actual ownership stakes in ventures rather than rewards or products. </w:t>
      </w:r>
    </w:p>
    <w:p w14:paraId="0EC416C0" w14:textId="5B1F9468" w:rsidR="00B9275F" w:rsidRPr="00B9275F" w:rsidRDefault="00B9275F" w:rsidP="007F7F17">
      <w:r w:rsidRPr="00B9275F">
        <w:t xml:space="preserve">These traditional platforms further use intermediaries to handle payments and transactions, which only provide transparency to a certain extent. Blockchain decentralizes such platforms by introducing smart contracts where contract terms, equity distribution and funds transfer are enforced using code. Jayapal et al </w:t>
      </w:r>
      <w:sdt>
        <w:sdtPr>
          <w:id w:val="-1902432716"/>
          <w:citation/>
        </w:sdtPr>
        <w:sdtContent>
          <w:r w:rsidRPr="00B9275F">
            <w:fldChar w:fldCharType="begin"/>
          </w:r>
          <w:r w:rsidRPr="00B9275F">
            <w:instrText xml:space="preserve"> CITATION Jay23 \l 1033 </w:instrText>
          </w:r>
          <w:r w:rsidRPr="00B9275F">
            <w:fldChar w:fldCharType="separate"/>
          </w:r>
          <w:r w:rsidR="00C63420" w:rsidRPr="00C63420">
            <w:rPr>
              <w:noProof/>
            </w:rPr>
            <w:t>[7]</w:t>
          </w:r>
          <w:r w:rsidRPr="00B9275F">
            <w:fldChar w:fldCharType="end"/>
          </w:r>
        </w:sdtContent>
      </w:sdt>
      <w:r w:rsidRPr="00B9275F">
        <w:t xml:space="preserve"> explain that the use of blockchain helps eliminate the need for intermediaries that carry out transactions with far less transparency compared to blockchain, where every transaction is recorded on-chain, providing users with transparency and validation. Blockchain addresses this problem by offering immutability</w:t>
      </w:r>
      <w:r w:rsidR="007F7F17">
        <w:t>,</w:t>
      </w:r>
      <w:r w:rsidRPr="00B9275F">
        <w:t xml:space="preserve"> reducing the operational overhead of such intermediaries</w:t>
      </w:r>
      <w:r w:rsidR="007F7F17">
        <w:t xml:space="preserve"> and tokenizing equity which </w:t>
      </w:r>
      <w:r w:rsidR="007F7F17" w:rsidRPr="007F7F17">
        <w:t>allows for decoupling the asset ledger from the crowdfunding platform, which is crucial for lowering the cost and expanding the scope of secondary market trading</w:t>
      </w:r>
      <w:r w:rsidR="00947948">
        <w:t xml:space="preserve"> </w:t>
      </w:r>
      <w:sdt>
        <w:sdtPr>
          <w:id w:val="-1411151989"/>
          <w:citation/>
        </w:sdtPr>
        <w:sdtContent>
          <w:r w:rsidR="00947948">
            <w:fldChar w:fldCharType="begin"/>
          </w:r>
          <w:r w:rsidR="00947948">
            <w:instrText xml:space="preserve"> CITATION Rot21 \l 1033 </w:instrText>
          </w:r>
          <w:r w:rsidR="00947948">
            <w:fldChar w:fldCharType="separate"/>
          </w:r>
          <w:r w:rsidR="00C63420" w:rsidRPr="00C63420">
            <w:rPr>
              <w:noProof/>
            </w:rPr>
            <w:t>[8]</w:t>
          </w:r>
          <w:r w:rsidR="00947948">
            <w:fldChar w:fldCharType="end"/>
          </w:r>
        </w:sdtContent>
      </w:sdt>
      <w:r w:rsidRPr="00B9275F">
        <w:t>.</w:t>
      </w:r>
    </w:p>
    <w:p w14:paraId="4E23F858" w14:textId="6915BC93" w:rsidR="00B9275F" w:rsidRPr="00B9275F" w:rsidRDefault="00B9275F" w:rsidP="00B9275F">
      <w:r w:rsidRPr="00B9275F">
        <w:t xml:space="preserve">There is a proposed framework by Mustafa et al. </w:t>
      </w:r>
      <w:sdt>
        <w:sdtPr>
          <w:id w:val="-1018609427"/>
          <w:citation/>
        </w:sdtPr>
        <w:sdtContent>
          <w:r w:rsidRPr="00B9275F">
            <w:fldChar w:fldCharType="begin"/>
          </w:r>
          <w:r w:rsidRPr="00B9275F">
            <w:instrText xml:space="preserve">CITATION Mus25 \l 1033 </w:instrText>
          </w:r>
          <w:r w:rsidRPr="00B9275F">
            <w:fldChar w:fldCharType="separate"/>
          </w:r>
          <w:r w:rsidR="00C63420" w:rsidRPr="00C63420">
            <w:rPr>
              <w:noProof/>
            </w:rPr>
            <w:t>[9]</w:t>
          </w:r>
          <w:r w:rsidRPr="00B9275F">
            <w:fldChar w:fldCharType="end"/>
          </w:r>
        </w:sdtContent>
      </w:sdt>
      <w:r w:rsidRPr="00B9275F">
        <w:t xml:space="preserve"> to integrate stable coins to prevent volatility concerns, smart contracts to enable transparency and tokenization to allow liquidity for such </w:t>
      </w:r>
      <w:r w:rsidRPr="00B9275F">
        <w:lastRenderedPageBreak/>
        <w:t xml:space="preserve">assets. These stable coins are a medium of exchange for equity tokens which can then be re-sold on the marketplace using stable settlement currency instead of volatile cryptocurrencies. Guggenberger et al. </w:t>
      </w:r>
      <w:sdt>
        <w:sdtPr>
          <w:id w:val="-2052215384"/>
          <w:citation/>
        </w:sdtPr>
        <w:sdtContent>
          <w:r w:rsidRPr="00B9275F">
            <w:fldChar w:fldCharType="begin"/>
          </w:r>
          <w:r w:rsidRPr="00B9275F">
            <w:instrText xml:space="preserve"> CITATION Gug14 \l 1033 </w:instrText>
          </w:r>
          <w:r w:rsidRPr="00B9275F">
            <w:fldChar w:fldCharType="separate"/>
          </w:r>
          <w:r w:rsidR="00C63420" w:rsidRPr="00C63420">
            <w:rPr>
              <w:noProof/>
            </w:rPr>
            <w:t>[10]</w:t>
          </w:r>
          <w:r w:rsidRPr="00B9275F">
            <w:fldChar w:fldCharType="end"/>
          </w:r>
        </w:sdtContent>
      </w:sdt>
      <w:r w:rsidRPr="00B9275F">
        <w:t xml:space="preserve"> propose a design theory for blockchain-based equity tokens in crowdfunding. They derive seven design principles for token issuance, transfer, regulatory compliance, and trading. Their prototype illustrates that equity tokens can improve efficiency, transparency, and interoperability while being regulatory compliant, as stablecoins are pegged to fiat currency simplifying regulatory concerns. </w:t>
      </w:r>
    </w:p>
    <w:p w14:paraId="6F398DAA" w14:textId="7C18B307" w:rsidR="00394C87" w:rsidRDefault="003C4663" w:rsidP="00394C87">
      <w:r>
        <w:t>There are certain gaps and limitation with t</w:t>
      </w:r>
      <w:r w:rsidRPr="00773C24">
        <w:t>raditional equity crowdfunding platforms</w:t>
      </w:r>
      <w:r>
        <w:t xml:space="preserve"> such as </w:t>
      </w:r>
      <w:proofErr w:type="spellStart"/>
      <w:r w:rsidRPr="009148CE">
        <w:t>weFunder</w:t>
      </w:r>
      <w:proofErr w:type="spellEnd"/>
      <w:r>
        <w:rPr>
          <w:b/>
          <w:bCs/>
        </w:rPr>
        <w:t xml:space="preserve"> </w:t>
      </w:r>
      <w:r>
        <w:t xml:space="preserve"> </w:t>
      </w:r>
      <w:sdt>
        <w:sdtPr>
          <w:id w:val="-138116963"/>
          <w:citation/>
        </w:sdtPr>
        <w:sdtContent>
          <w:r>
            <w:fldChar w:fldCharType="begin"/>
          </w:r>
          <w:r>
            <w:instrText xml:space="preserve"> CITATION weF \l 1033 </w:instrText>
          </w:r>
          <w:r>
            <w:fldChar w:fldCharType="separate"/>
          </w:r>
          <w:r w:rsidR="00C63420" w:rsidRPr="00C63420">
            <w:rPr>
              <w:noProof/>
            </w:rPr>
            <w:t>[11]</w:t>
          </w:r>
          <w:r>
            <w:fldChar w:fldCharType="end"/>
          </w:r>
        </w:sdtContent>
      </w:sdt>
      <w:r>
        <w:t xml:space="preserve"> where investor has no choice for exit after investing in a business,</w:t>
      </w:r>
      <w:r w:rsidRPr="00773C24">
        <w:t xml:space="preserve"> </w:t>
      </w:r>
      <w:r>
        <w:t xml:space="preserve">so such platforms </w:t>
      </w:r>
      <w:r w:rsidRPr="00773C24">
        <w:t xml:space="preserve">suffer from </w:t>
      </w:r>
      <w:r w:rsidRPr="00A075CD">
        <w:t>illiquidity</w:t>
      </w:r>
      <w:r w:rsidRPr="00773C24">
        <w:t xml:space="preserve"> (once you invest, secondary trading is limited)</w:t>
      </w:r>
      <w:r>
        <w:t xml:space="preserve"> and </w:t>
      </w:r>
      <w:proofErr w:type="spellStart"/>
      <w:r>
        <w:t>seedrs</w:t>
      </w:r>
      <w:proofErr w:type="spellEnd"/>
      <w:r>
        <w:t xml:space="preserve"> </w:t>
      </w:r>
      <w:sdt>
        <w:sdtPr>
          <w:id w:val="1472786161"/>
          <w:citation/>
        </w:sdtPr>
        <w:sdtContent>
          <w:r>
            <w:fldChar w:fldCharType="begin"/>
          </w:r>
          <w:r>
            <w:instrText xml:space="preserve"> CITATION see \l 1033 </w:instrText>
          </w:r>
          <w:r>
            <w:fldChar w:fldCharType="separate"/>
          </w:r>
          <w:r w:rsidR="00C63420" w:rsidRPr="00C63420">
            <w:rPr>
              <w:noProof/>
            </w:rPr>
            <w:t>[12]</w:t>
          </w:r>
          <w:r>
            <w:fldChar w:fldCharType="end"/>
          </w:r>
        </w:sdtContent>
      </w:sdt>
      <w:r>
        <w:t xml:space="preserve"> which does provide a secondary marketplace </w:t>
      </w:r>
      <w:r w:rsidR="0084357C">
        <w:t xml:space="preserve">but </w:t>
      </w:r>
      <w:r>
        <w:t xml:space="preserve">has limitations which can be solved substantially using equity tokens that can be traded across border and do not have a limited trade window unlike </w:t>
      </w:r>
      <w:proofErr w:type="spellStart"/>
      <w:r>
        <w:t>seedrs</w:t>
      </w:r>
      <w:proofErr w:type="spellEnd"/>
      <w:r>
        <w:t xml:space="preserve"> marketplace</w:t>
      </w:r>
      <w:r w:rsidRPr="00773C24">
        <w:t>.</w:t>
      </w:r>
      <w:r>
        <w:t xml:space="preserve"> </w:t>
      </w:r>
      <w:r w:rsidR="00394C87" w:rsidRPr="00394C87">
        <w:t xml:space="preserve">This absence of a secondary marketplace and its limitation by the platforms offering </w:t>
      </w:r>
      <w:proofErr w:type="gramStart"/>
      <w:r w:rsidR="00394C87" w:rsidRPr="00394C87">
        <w:t>it,</w:t>
      </w:r>
      <w:proofErr w:type="gramEnd"/>
      <w:r w:rsidR="00394C87" w:rsidRPr="00394C87">
        <w:t xml:space="preserve"> is the usual cause investors hesitate to invest, because there </w:t>
      </w:r>
      <w:proofErr w:type="gramStart"/>
      <w:r w:rsidR="00394C87" w:rsidRPr="00394C87">
        <w:t>is</w:t>
      </w:r>
      <w:proofErr w:type="gramEnd"/>
      <w:r w:rsidR="00394C87" w:rsidRPr="00394C87">
        <w:t xml:space="preserve"> a long-term risk and no way out for them</w:t>
      </w:r>
      <w:r w:rsidR="00C63420">
        <w:t xml:space="preserve"> </w:t>
      </w:r>
      <w:sdt>
        <w:sdtPr>
          <w:id w:val="-1624380143"/>
          <w:citation/>
        </w:sdtPr>
        <w:sdtContent>
          <w:r w:rsidR="00C63420">
            <w:fldChar w:fldCharType="begin"/>
          </w:r>
          <w:r w:rsidR="00C63420">
            <w:instrText xml:space="preserve"> CITATION Nas23 \l 1033 </w:instrText>
          </w:r>
          <w:r w:rsidR="00C63420">
            <w:fldChar w:fldCharType="separate"/>
          </w:r>
          <w:r w:rsidR="00C63420" w:rsidRPr="00C63420">
            <w:rPr>
              <w:noProof/>
            </w:rPr>
            <w:t>[13]</w:t>
          </w:r>
          <w:r w:rsidR="00C63420">
            <w:fldChar w:fldCharType="end"/>
          </w:r>
        </w:sdtContent>
      </w:sdt>
      <w:r w:rsidR="00394C87" w:rsidRPr="00394C87">
        <w:t xml:space="preserve">. </w:t>
      </w:r>
      <w:r>
        <w:t xml:space="preserve"> Our platform addresses this issue by introducing a secondary marketplace where the trading of equity tokens can take place P2P (peer to peer). </w:t>
      </w:r>
      <w:r w:rsidR="00394C87" w:rsidRPr="00394C87">
        <w:t xml:space="preserve">Users </w:t>
      </w:r>
      <w:r w:rsidR="008C321E" w:rsidRPr="00394C87">
        <w:t>can</w:t>
      </w:r>
      <w:r w:rsidR="00394C87" w:rsidRPr="00394C87">
        <w:t xml:space="preserve"> purchase shares of companies once the investment deadline has elapsed through th</w:t>
      </w:r>
      <w:r w:rsidR="0084357C">
        <w:t>is</w:t>
      </w:r>
      <w:r w:rsidR="00394C87" w:rsidRPr="00394C87">
        <w:t xml:space="preserve"> marketplace </w:t>
      </w:r>
      <w:r w:rsidR="0084357C">
        <w:t>where</w:t>
      </w:r>
      <w:r w:rsidR="00394C87" w:rsidRPr="00394C87">
        <w:t xml:space="preserve"> </w:t>
      </w:r>
      <w:proofErr w:type="spellStart"/>
      <w:proofErr w:type="gramStart"/>
      <w:r w:rsidR="0084357C" w:rsidRPr="00394C87">
        <w:t>companies</w:t>
      </w:r>
      <w:proofErr w:type="spellEnd"/>
      <w:proofErr w:type="gramEnd"/>
      <w:r w:rsidR="0084357C">
        <w:t xml:space="preserve"> </w:t>
      </w:r>
      <w:r w:rsidR="00394C87" w:rsidRPr="00394C87">
        <w:t xml:space="preserve">shares are being </w:t>
      </w:r>
      <w:r w:rsidR="00417DA7">
        <w:t>sold by equity token holders</w:t>
      </w:r>
      <w:r w:rsidR="008C321E">
        <w:t xml:space="preserve"> </w:t>
      </w:r>
      <w:sdt>
        <w:sdtPr>
          <w:id w:val="1597063128"/>
          <w:citation/>
        </w:sdtPr>
        <w:sdtContent>
          <w:r w:rsidR="008C321E">
            <w:fldChar w:fldCharType="begin"/>
          </w:r>
          <w:r w:rsidR="008C321E">
            <w:instrText xml:space="preserve"> CITATION che231 \l 1033 </w:instrText>
          </w:r>
          <w:r w:rsidR="008C321E">
            <w:fldChar w:fldCharType="separate"/>
          </w:r>
          <w:r w:rsidR="00C63420" w:rsidRPr="00C63420">
            <w:rPr>
              <w:noProof/>
            </w:rPr>
            <w:t>[14]</w:t>
          </w:r>
          <w:r w:rsidR="008C321E">
            <w:fldChar w:fldCharType="end"/>
          </w:r>
        </w:sdtContent>
      </w:sdt>
      <w:r w:rsidR="00394C87" w:rsidRPr="00394C87">
        <w:t>.</w:t>
      </w:r>
    </w:p>
    <w:p w14:paraId="50E3569B" w14:textId="405B5329" w:rsidR="00861872" w:rsidRDefault="003C4663" w:rsidP="00394C87">
      <w:r w:rsidRPr="004D6E6B">
        <w:t xml:space="preserve">However, few open-source or production-level systems combine </w:t>
      </w:r>
      <w:r w:rsidRPr="004B337F">
        <w:t>equity tokenization,</w:t>
      </w:r>
      <w:r w:rsidRPr="004D6E6B">
        <w:t xml:space="preserve"> </w:t>
      </w:r>
      <w:r w:rsidRPr="004B337F">
        <w:t>secondary token trading,</w:t>
      </w:r>
      <w:r w:rsidRPr="004D6E6B">
        <w:t xml:space="preserve"> and </w:t>
      </w:r>
      <w:r w:rsidRPr="004B337F">
        <w:t>AI risk scoring</w:t>
      </w:r>
      <w:r w:rsidRPr="004D6E6B">
        <w:t xml:space="preserve"> in one integrated Dapp.</w:t>
      </w:r>
      <w:r>
        <w:t xml:space="preserve"> The ones that do address these issues are fragmented</w:t>
      </w:r>
      <w:r w:rsidR="00F664C5">
        <w:t xml:space="preserve">, </w:t>
      </w:r>
      <w:r>
        <w:t xml:space="preserve">focusing on only </w:t>
      </w:r>
      <w:r w:rsidR="00F664C5">
        <w:t xml:space="preserve">a </w:t>
      </w:r>
      <w:r>
        <w:t xml:space="preserve">single component among tokenization, secondary marketplace or compliance through smart contracts. Our platform integrates these </w:t>
      </w:r>
      <w:r w:rsidR="00FF36D1">
        <w:t>innovations</w:t>
      </w:r>
      <w:r>
        <w:t xml:space="preserve"> and frameworks into a single decentralized platform providing equity tokens for ownership, exchange of said equity tokens </w:t>
      </w:r>
      <w:r w:rsidR="00FF36D1">
        <w:t xml:space="preserve">through marketplace </w:t>
      </w:r>
      <w:r>
        <w:t>and AI-driven risk assessment of campaigns.</w:t>
      </w:r>
    </w:p>
    <w:p w14:paraId="532D825C" w14:textId="1A88F140" w:rsidR="003C4663" w:rsidRDefault="00861872" w:rsidP="00861872">
      <w:r>
        <w:br w:type="page"/>
      </w:r>
    </w:p>
    <w:p w14:paraId="3C7E6BA0" w14:textId="78E96712" w:rsidR="003C4663" w:rsidRPr="003C4663" w:rsidRDefault="003C4663" w:rsidP="003C4663">
      <w:pPr>
        <w:pStyle w:val="Heading1"/>
      </w:pPr>
      <w:bookmarkStart w:id="5" w:name="_Toc210770412"/>
      <w:r w:rsidRPr="003C4663">
        <w:lastRenderedPageBreak/>
        <w:t>Proposed methodology and architecture</w:t>
      </w:r>
      <w:bookmarkEnd w:id="5"/>
    </w:p>
    <w:p w14:paraId="58F3A181" w14:textId="13D41651" w:rsidR="003C4663" w:rsidRPr="000968A7" w:rsidRDefault="003C4663" w:rsidP="00C4047A">
      <w:proofErr w:type="gramStart"/>
      <w:r>
        <w:t>The</w:t>
      </w:r>
      <w:r w:rsidR="007927B8">
        <w:t xml:space="preserve"> Figure</w:t>
      </w:r>
      <w:proofErr w:type="gramEnd"/>
      <w:r w:rsidR="007927B8">
        <w:t xml:space="preserve"> 1. Proposed system architecture</w:t>
      </w:r>
      <w:r>
        <w:t xml:space="preserve"> is a transformative approach to revolutionizing the traditional crowdfunding ecosystem. </w:t>
      </w:r>
    </w:p>
    <w:p w14:paraId="3C66323C" w14:textId="03CCEEB8" w:rsidR="00E164E7" w:rsidRDefault="007927B8" w:rsidP="00BA3E4E">
      <w:pPr>
        <w:keepNext/>
      </w:pPr>
      <w:r w:rsidRPr="007927B8">
        <w:rPr>
          <w:noProof/>
        </w:rPr>
        <w:drawing>
          <wp:inline distT="0" distB="0" distL="0" distR="0" wp14:anchorId="3E74BACE" wp14:editId="2C9542F3">
            <wp:extent cx="5455165" cy="3961130"/>
            <wp:effectExtent l="0" t="0" r="0" b="1270"/>
            <wp:docPr id="131932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22867" name=""/>
                    <pic:cNvPicPr/>
                  </pic:nvPicPr>
                  <pic:blipFill>
                    <a:blip r:embed="rId10"/>
                    <a:stretch>
                      <a:fillRect/>
                    </a:stretch>
                  </pic:blipFill>
                  <pic:spPr>
                    <a:xfrm>
                      <a:off x="0" y="0"/>
                      <a:ext cx="5467429" cy="3970035"/>
                    </a:xfrm>
                    <a:prstGeom prst="rect">
                      <a:avLst/>
                    </a:prstGeom>
                  </pic:spPr>
                </pic:pic>
              </a:graphicData>
            </a:graphic>
          </wp:inline>
        </w:drawing>
      </w:r>
    </w:p>
    <w:p w14:paraId="7CED9E60" w14:textId="2642D003" w:rsidR="00B13760" w:rsidRPr="007936B9" w:rsidRDefault="00E164E7" w:rsidP="00432B4A">
      <w:pPr>
        <w:pStyle w:val="Caption"/>
        <w:jc w:val="center"/>
        <w:rPr>
          <w:sz w:val="20"/>
          <w:szCs w:val="20"/>
        </w:rPr>
      </w:pPr>
      <w:bookmarkStart w:id="6" w:name="_Toc210839203"/>
      <w:bookmarkStart w:id="7" w:name="_Toc210839238"/>
      <w:r w:rsidRPr="007936B9">
        <w:rPr>
          <w:sz w:val="20"/>
          <w:szCs w:val="20"/>
        </w:rPr>
        <w:t>Figure</w:t>
      </w:r>
      <w:r w:rsidR="00BA3E4E">
        <w:rPr>
          <w:sz w:val="20"/>
          <w:szCs w:val="20"/>
        </w:rPr>
        <w:t xml:space="preserve"> 1</w:t>
      </w:r>
      <w:r w:rsidRPr="007936B9">
        <w:rPr>
          <w:sz w:val="20"/>
          <w:szCs w:val="20"/>
        </w:rPr>
        <w:t xml:space="preserve">. </w:t>
      </w:r>
      <w:r w:rsidR="00AD1120" w:rsidRPr="007936B9">
        <w:rPr>
          <w:sz w:val="20"/>
          <w:szCs w:val="20"/>
        </w:rPr>
        <w:t>P</w:t>
      </w:r>
      <w:r w:rsidRPr="007936B9">
        <w:rPr>
          <w:sz w:val="20"/>
          <w:szCs w:val="20"/>
        </w:rPr>
        <w:t>roposed system architecture</w:t>
      </w:r>
      <w:bookmarkEnd w:id="6"/>
      <w:bookmarkEnd w:id="7"/>
    </w:p>
    <w:p w14:paraId="39F5D90D" w14:textId="207A152A" w:rsidR="00EC2268" w:rsidRPr="000968A7" w:rsidRDefault="00C4047A" w:rsidP="00C4047A">
      <w:r>
        <w:t xml:space="preserve">The frontend layer provides an interface through which user can make transactions using an integrated wallet. These transactions are recorded using blockchain layer where ownership is tracked using smart contracts. All the transaction and ownership data </w:t>
      </w:r>
      <w:proofErr w:type="gramStart"/>
      <w:r>
        <w:t>is</w:t>
      </w:r>
      <w:proofErr w:type="gramEnd"/>
      <w:r>
        <w:t xml:space="preserve"> stored on a decentralized storage across nodes whereas user and business data </w:t>
      </w:r>
      <w:proofErr w:type="gramStart"/>
      <w:r>
        <w:t>is</w:t>
      </w:r>
      <w:proofErr w:type="gramEnd"/>
      <w:r>
        <w:t xml:space="preserve"> stored on a centralized database. AI risk assessment module helps investors </w:t>
      </w:r>
      <w:proofErr w:type="spellStart"/>
      <w:r>
        <w:t>analyse</w:t>
      </w:r>
      <w:proofErr w:type="spellEnd"/>
      <w:r>
        <w:t xml:space="preserve"> the risk associated with an investment </w:t>
      </w:r>
    </w:p>
    <w:p w14:paraId="555CE221" w14:textId="24DEA883" w:rsidR="009631B7" w:rsidRPr="009631B7" w:rsidRDefault="009631B7" w:rsidP="009631B7">
      <w:pPr>
        <w:pStyle w:val="Heading2"/>
      </w:pPr>
      <w:bookmarkStart w:id="8" w:name="_Toc210770413"/>
      <w:r w:rsidRPr="009631B7">
        <w:t>MetaMask Wallet Integration</w:t>
      </w:r>
      <w:bookmarkEnd w:id="8"/>
    </w:p>
    <w:p w14:paraId="0A1B00B2" w14:textId="77777777" w:rsidR="00EC2268" w:rsidRDefault="00EC2268" w:rsidP="00EC2268">
      <w:r>
        <w:t xml:space="preserve">A browser-supported cryptocurrency wallet integration that allows users to link their Ethereum wallets to the platform. This module handles wallet authentication, transaction signing, and secure communication with the Ethereum </w:t>
      </w:r>
      <w:proofErr w:type="spellStart"/>
      <w:r>
        <w:t>Sepolia</w:t>
      </w:r>
      <w:proofErr w:type="spellEnd"/>
      <w:r>
        <w:t xml:space="preserve"> </w:t>
      </w:r>
      <w:proofErr w:type="spellStart"/>
      <w:r>
        <w:t>testnet</w:t>
      </w:r>
      <w:proofErr w:type="spellEnd"/>
      <w:r>
        <w:t>. It offers the connection between users' digital assets and the platform's smart contracts.</w:t>
      </w:r>
    </w:p>
    <w:p w14:paraId="4F37560D" w14:textId="0050AF83" w:rsidR="009631B7" w:rsidRPr="009631B7" w:rsidRDefault="009631B7" w:rsidP="009631B7">
      <w:pPr>
        <w:pStyle w:val="Heading2"/>
      </w:pPr>
      <w:bookmarkStart w:id="9" w:name="_Toc210770414"/>
      <w:r w:rsidRPr="009631B7">
        <w:t>Equity Token</w:t>
      </w:r>
      <w:r>
        <w:t>ization</w:t>
      </w:r>
      <w:bookmarkEnd w:id="9"/>
    </w:p>
    <w:p w14:paraId="6949794D" w14:textId="5DD59DED" w:rsidR="00EC2268" w:rsidRDefault="00EC2268" w:rsidP="00EC2268">
      <w:r>
        <w:t>ERC-20 or ERC-1400 standard smart contracts token</w:t>
      </w:r>
      <w:r w:rsidR="00C737EF">
        <w:t>ize</w:t>
      </w:r>
      <w:r>
        <w:t xml:space="preserve"> business equity into tradable digital assets. They handle token issuance, token ownership transfer, distribution of dividends, and securities regulation compliance. Every token is representative of fractional business ownership.</w:t>
      </w:r>
    </w:p>
    <w:p w14:paraId="31826272" w14:textId="77777777" w:rsidR="009631B7" w:rsidRPr="009631B7" w:rsidRDefault="009631B7" w:rsidP="009631B7">
      <w:pPr>
        <w:pStyle w:val="Heading2"/>
      </w:pPr>
      <w:bookmarkStart w:id="10" w:name="_Toc210770415"/>
      <w:r w:rsidRPr="009631B7">
        <w:lastRenderedPageBreak/>
        <w:t>KYC/AML Compliance Service</w:t>
      </w:r>
      <w:bookmarkEnd w:id="10"/>
    </w:p>
    <w:p w14:paraId="67B04BC6" w14:textId="728C4EDD" w:rsidR="009631B7" w:rsidRDefault="00EC2268" w:rsidP="009631B7">
      <w:r>
        <w:t>Regulatory compliance platform which checks investor identities and ensures compliance with Know Your Customer (KYC) and Anti-Money Laundering (AML) regulations. This service checks government identification documents, conducts background checks, and stores compliance records.</w:t>
      </w:r>
    </w:p>
    <w:p w14:paraId="3D66E152" w14:textId="77777777" w:rsidR="009631B7" w:rsidRPr="009631B7" w:rsidRDefault="009631B7" w:rsidP="009631B7">
      <w:pPr>
        <w:pStyle w:val="Heading2"/>
      </w:pPr>
      <w:r w:rsidRPr="009631B7">
        <w:t> </w:t>
      </w:r>
      <w:bookmarkStart w:id="11" w:name="_Toc210770416"/>
      <w:r w:rsidRPr="009631B7">
        <w:t>Marketplace</w:t>
      </w:r>
      <w:bookmarkEnd w:id="11"/>
    </w:p>
    <w:p w14:paraId="23EA467F" w14:textId="0292ED79" w:rsidR="009631B7" w:rsidRPr="009631B7" w:rsidRDefault="00EC2268" w:rsidP="009631B7">
      <w:r>
        <w:t>A peer-to-peer trading platform that allows investors to purchase and sell equity tokens following the initial funding process. This feature resolves issues of liquidity by creating a decentralized market where holders of tokens can liquidate their holdings or invest in further shares, with all transactions being performed through smart contracts.</w:t>
      </w:r>
    </w:p>
    <w:p w14:paraId="3CFC025B" w14:textId="24A7C55D" w:rsidR="00BE4E41" w:rsidRDefault="00517B37" w:rsidP="009631B7">
      <w:pPr>
        <w:pStyle w:val="Heading2"/>
      </w:pPr>
      <w:bookmarkStart w:id="12" w:name="_Toc210770417"/>
      <w:r>
        <w:t>AI Risk Assessment</w:t>
      </w:r>
      <w:bookmarkEnd w:id="12"/>
    </w:p>
    <w:p w14:paraId="7C23ACD9" w14:textId="79828A66" w:rsidR="00EC2268" w:rsidRDefault="00EC2268" w:rsidP="00EC2268">
      <w:r>
        <w:t>The AI layer propels smart decision-making</w:t>
      </w:r>
      <w:r w:rsidR="009F0A6A">
        <w:t>,</w:t>
      </w:r>
      <w:r>
        <w:t xml:space="preserve"> </w:t>
      </w:r>
      <w:proofErr w:type="gramStart"/>
      <w:r>
        <w:t>analyze</w:t>
      </w:r>
      <w:proofErr w:type="gramEnd"/>
      <w:r>
        <w:t xml:space="preserve"> startup pitches and business data. The Risk Analyzer mines information from proposals submitted to assess credibility, while Fraud Detection models highlight suspicious or inconsistent submissions. The Risk Scoring Engine proceeds to create a comprehensive risk profile based on predictive analytics from the Failure Dataset. While creating campaigns, every submitted pitch undergoes these models before smart contract deployment.</w:t>
      </w:r>
    </w:p>
    <w:p w14:paraId="2F9B625B" w14:textId="5195FE09" w:rsidR="001434FA" w:rsidRDefault="009631B7" w:rsidP="009631B7">
      <w:pPr>
        <w:pStyle w:val="Heading2"/>
      </w:pPr>
      <w:bookmarkStart w:id="13" w:name="_Toc210770418"/>
      <w:r>
        <w:t>IPFS</w:t>
      </w:r>
      <w:bookmarkEnd w:id="13"/>
    </w:p>
    <w:p w14:paraId="1462BA2E" w14:textId="7E5756AA" w:rsidR="00EC2268" w:rsidRDefault="00EC2268" w:rsidP="00EC2268">
      <w:r>
        <w:t>Decentralized storage network to store KYC documents, legal contracts, and campaign content. IPFS support (through Third web or Pinata) provides document immutability, censorship resistance, and permanent access while keeping the content private through encryption.</w:t>
      </w:r>
    </w:p>
    <w:p w14:paraId="0BE0B32F" w14:textId="03B857A5" w:rsidR="003C4663" w:rsidRDefault="003C4663" w:rsidP="003C4663">
      <w:pPr>
        <w:pStyle w:val="Heading1"/>
      </w:pPr>
      <w:bookmarkStart w:id="14" w:name="_Toc210770419"/>
      <w:r w:rsidRPr="003C4663">
        <w:t>Success Criterion</w:t>
      </w:r>
      <w:bookmarkEnd w:id="14"/>
      <w:r w:rsidRPr="003C4663">
        <w:t xml:space="preserve"> </w:t>
      </w:r>
    </w:p>
    <w:p w14:paraId="3CC4AF14" w14:textId="32C8B5E3" w:rsidR="001C26F4" w:rsidRPr="001C26F4" w:rsidRDefault="001C26F4" w:rsidP="001C26F4">
      <w:pPr>
        <w:pStyle w:val="Heading2"/>
      </w:pPr>
      <w:bookmarkStart w:id="15" w:name="_Toc210770420"/>
      <w:r>
        <w:t>Tokenization of equity</w:t>
      </w:r>
      <w:bookmarkEnd w:id="15"/>
    </w:p>
    <w:p w14:paraId="29B37EFB" w14:textId="77777777" w:rsidR="001C26F4" w:rsidRDefault="003C4663" w:rsidP="003C4663">
      <w:r w:rsidRPr="00972511">
        <w:t>The excellence of decentralized equity crowdfunding platforms will initially depend on their capacity to tokenize business equity locked up in audited smart contracts and to automatically issue equity ownership transfers in real-time without any intermediaries. Business equity tokens will have to reside on the blockchain in ERC-20 and ERC-1400 forms and be accompanied by transparent ownership records, real-time automated transfers, and structured secondary markets for peer-to-peer trading, and healthy liquidity.</w:t>
      </w:r>
    </w:p>
    <w:p w14:paraId="46DE1C66" w14:textId="58F69423" w:rsidR="001C26F4" w:rsidRDefault="001C26F4" w:rsidP="001C26F4">
      <w:pPr>
        <w:pStyle w:val="Heading2"/>
      </w:pPr>
      <w:bookmarkStart w:id="16" w:name="_Toc210770421"/>
      <w:r>
        <w:t>Risk assessment module</w:t>
      </w:r>
      <w:bookmarkEnd w:id="16"/>
    </w:p>
    <w:p w14:paraId="1EC479B6" w14:textId="77777777" w:rsidR="001C26F4" w:rsidRDefault="003C4663" w:rsidP="003C4663">
      <w:r w:rsidRPr="00972511">
        <w:t xml:space="preserve"> The systems will also determine risk in equity crowdfunding and carry out NLP-based proposal analysis for detecting fraud in crowdfunding campaigns, and generating real-time risk scores to support investor decision-making, thus performing better than traditional equity crowdfunding sites. </w:t>
      </w:r>
    </w:p>
    <w:p w14:paraId="6484AB66" w14:textId="069DF848" w:rsidR="001C26F4" w:rsidRDefault="001C26F4" w:rsidP="001C26F4">
      <w:pPr>
        <w:pStyle w:val="Heading2"/>
      </w:pPr>
      <w:bookmarkStart w:id="17" w:name="_Toc210770422"/>
      <w:r>
        <w:t>KYC/AML compliance</w:t>
      </w:r>
      <w:bookmarkEnd w:id="17"/>
    </w:p>
    <w:p w14:paraId="3A10335D" w14:textId="77777777" w:rsidR="001C26F4" w:rsidRDefault="003C4663" w:rsidP="003C4663">
      <w:r w:rsidRPr="00972511">
        <w:t xml:space="preserve">There will be compliant, decentralized KYC/AML custodial KYC records with arc and share credit risking to decentralize KYC opacity in record-keeping. The system must be efficient, running </w:t>
      </w:r>
      <w:r w:rsidRPr="00972511">
        <w:lastRenderedPageBreak/>
        <w:t xml:space="preserve">smart contracts with fewer downtimes and lower costs than the conventional systems that have middlemen. The system must also entice entrepreneurs and capital with high campaign success rates as well as real investor secondary liquidity. </w:t>
      </w:r>
    </w:p>
    <w:p w14:paraId="4646C660" w14:textId="2D62958E" w:rsidR="003C4663" w:rsidRDefault="003C4663" w:rsidP="003C4663">
      <w:r w:rsidRPr="00972511">
        <w:t>Ultimately, the platform will be distinguished by its ability to deliver efficiency, transparency, and trust—converting equity crowdfunding into a global, contemporary, and investor-friendly ecosystem.</w:t>
      </w:r>
    </w:p>
    <w:p w14:paraId="24352279" w14:textId="39877380" w:rsidR="003C4663" w:rsidRPr="00AD2586" w:rsidRDefault="003C4663" w:rsidP="003C4663">
      <w:pPr>
        <w:pStyle w:val="Heading1"/>
      </w:pPr>
      <w:bookmarkStart w:id="18" w:name="_Toc210770423"/>
      <w:r w:rsidRPr="00AD2586">
        <w:t>Team Roles and Responsibilities</w:t>
      </w:r>
      <w:bookmarkEnd w:id="18"/>
      <w:r w:rsidRPr="00AD2586">
        <w:t xml:space="preserve"> </w:t>
      </w:r>
    </w:p>
    <w:p w14:paraId="5EF6F388" w14:textId="28677A35" w:rsidR="004C74A5" w:rsidRPr="007936B9" w:rsidRDefault="003C4663" w:rsidP="007936B9">
      <w:pPr>
        <w:rPr>
          <w:iCs/>
          <w:lang w:val="en-IE"/>
        </w:rPr>
      </w:pPr>
      <w:r w:rsidRPr="00AD2586">
        <w:rPr>
          <w:iCs/>
          <w:lang w:val="en-IE"/>
        </w:rPr>
        <w:t xml:space="preserve">The expected individual task list with the tentative plan is given below. </w:t>
      </w:r>
    </w:p>
    <w:p w14:paraId="569F38CA" w14:textId="79AB58EF" w:rsidR="004C74A5" w:rsidRPr="007936B9" w:rsidRDefault="004C74A5" w:rsidP="007936B9">
      <w:pPr>
        <w:pStyle w:val="Caption"/>
        <w:keepNext/>
        <w:jc w:val="center"/>
        <w:rPr>
          <w:sz w:val="20"/>
          <w:szCs w:val="20"/>
        </w:rPr>
      </w:pPr>
      <w:r w:rsidRPr="007936B9">
        <w:rPr>
          <w:sz w:val="20"/>
          <w:szCs w:val="20"/>
        </w:rPr>
        <w:t xml:space="preserve">Table </w:t>
      </w:r>
      <w:r w:rsidRPr="007936B9">
        <w:rPr>
          <w:sz w:val="20"/>
          <w:szCs w:val="20"/>
        </w:rPr>
        <w:fldChar w:fldCharType="begin"/>
      </w:r>
      <w:r w:rsidRPr="007936B9">
        <w:rPr>
          <w:sz w:val="20"/>
          <w:szCs w:val="20"/>
        </w:rPr>
        <w:instrText xml:space="preserve"> SEQ Table \* ARABIC </w:instrText>
      </w:r>
      <w:r w:rsidRPr="007936B9">
        <w:rPr>
          <w:sz w:val="20"/>
          <w:szCs w:val="20"/>
        </w:rPr>
        <w:fldChar w:fldCharType="separate"/>
      </w:r>
      <w:r w:rsidRPr="007936B9">
        <w:rPr>
          <w:noProof/>
          <w:sz w:val="20"/>
          <w:szCs w:val="20"/>
        </w:rPr>
        <w:t>1</w:t>
      </w:r>
      <w:r w:rsidRPr="007936B9">
        <w:rPr>
          <w:sz w:val="20"/>
          <w:szCs w:val="20"/>
        </w:rPr>
        <w:fldChar w:fldCharType="end"/>
      </w:r>
      <w:r w:rsidRPr="007936B9">
        <w:rPr>
          <w:sz w:val="20"/>
          <w:szCs w:val="20"/>
        </w:rPr>
        <w:t xml:space="preserve"> Team roles and responsibilities</w:t>
      </w:r>
    </w:p>
    <w:tbl>
      <w:tblPr>
        <w:tblStyle w:val="TableGridLight"/>
        <w:tblW w:w="0" w:type="auto"/>
        <w:tblLook w:val="04A0" w:firstRow="1" w:lastRow="0" w:firstColumn="1" w:lastColumn="0" w:noHBand="0" w:noVBand="1"/>
      </w:tblPr>
      <w:tblGrid>
        <w:gridCol w:w="2055"/>
        <w:gridCol w:w="3420"/>
        <w:gridCol w:w="2081"/>
      </w:tblGrid>
      <w:tr w:rsidR="003C4663" w:rsidRPr="00AD2586" w14:paraId="516424CA" w14:textId="77777777" w:rsidTr="0074006D">
        <w:tc>
          <w:tcPr>
            <w:tcW w:w="2055" w:type="dxa"/>
            <w:hideMark/>
          </w:tcPr>
          <w:p w14:paraId="1363B196" w14:textId="77777777" w:rsidR="003C4663" w:rsidRPr="00AD2586" w:rsidRDefault="003C4663" w:rsidP="008A4878">
            <w:pPr>
              <w:spacing w:after="160" w:line="259" w:lineRule="auto"/>
              <w:rPr>
                <w:b/>
                <w:iCs/>
                <w:lang w:val="en-IE"/>
              </w:rPr>
            </w:pPr>
            <w:r w:rsidRPr="00AD2586">
              <w:rPr>
                <w:b/>
                <w:iCs/>
                <w:lang w:val="en-IE"/>
              </w:rPr>
              <w:t>Team Member</w:t>
            </w:r>
          </w:p>
        </w:tc>
        <w:tc>
          <w:tcPr>
            <w:tcW w:w="3420" w:type="dxa"/>
            <w:hideMark/>
          </w:tcPr>
          <w:p w14:paraId="72A092DE" w14:textId="77777777" w:rsidR="003C4663" w:rsidRPr="00AD2586" w:rsidRDefault="003C4663" w:rsidP="008A4878">
            <w:pPr>
              <w:spacing w:after="160" w:line="259" w:lineRule="auto"/>
              <w:rPr>
                <w:b/>
                <w:iCs/>
                <w:lang w:val="en-IE"/>
              </w:rPr>
            </w:pPr>
            <w:r w:rsidRPr="00AD2586">
              <w:rPr>
                <w:b/>
                <w:iCs/>
                <w:lang w:val="en-IE"/>
              </w:rPr>
              <w:t>Activity</w:t>
            </w:r>
          </w:p>
        </w:tc>
        <w:tc>
          <w:tcPr>
            <w:tcW w:w="2081" w:type="dxa"/>
            <w:hideMark/>
          </w:tcPr>
          <w:p w14:paraId="152F4483" w14:textId="77777777" w:rsidR="003C4663" w:rsidRPr="00AD2586" w:rsidRDefault="003C4663" w:rsidP="008A4878">
            <w:pPr>
              <w:spacing w:after="160" w:line="259" w:lineRule="auto"/>
              <w:rPr>
                <w:b/>
                <w:iCs/>
                <w:lang w:val="en-IE"/>
              </w:rPr>
            </w:pPr>
            <w:r w:rsidRPr="00AD2586">
              <w:rPr>
                <w:b/>
                <w:iCs/>
                <w:lang w:val="en-IE"/>
              </w:rPr>
              <w:t>Tentative Date</w:t>
            </w:r>
          </w:p>
        </w:tc>
      </w:tr>
      <w:tr w:rsidR="00861872" w:rsidRPr="00AD2586" w14:paraId="29BCD31B" w14:textId="77777777" w:rsidTr="0074006D">
        <w:trPr>
          <w:trHeight w:val="611"/>
        </w:trPr>
        <w:tc>
          <w:tcPr>
            <w:tcW w:w="2055" w:type="dxa"/>
            <w:vMerge w:val="restart"/>
            <w:hideMark/>
          </w:tcPr>
          <w:p w14:paraId="09E43300" w14:textId="72ABB141" w:rsidR="00861872" w:rsidRPr="00AD2586" w:rsidRDefault="00861872" w:rsidP="008A4878">
            <w:pPr>
              <w:spacing w:after="160" w:line="259" w:lineRule="auto"/>
              <w:rPr>
                <w:bCs/>
                <w:iCs/>
              </w:rPr>
            </w:pPr>
            <w:r w:rsidRPr="00AD2586">
              <w:rPr>
                <w:bCs/>
                <w:iCs/>
              </w:rPr>
              <w:t xml:space="preserve">Momna </w:t>
            </w:r>
            <w:proofErr w:type="spellStart"/>
            <w:r w:rsidRPr="00AD2586">
              <w:rPr>
                <w:bCs/>
                <w:iCs/>
              </w:rPr>
              <w:t>Shafqaat</w:t>
            </w:r>
            <w:proofErr w:type="spellEnd"/>
          </w:p>
        </w:tc>
        <w:tc>
          <w:tcPr>
            <w:tcW w:w="3420" w:type="dxa"/>
            <w:hideMark/>
          </w:tcPr>
          <w:p w14:paraId="128543C5" w14:textId="77777777" w:rsidR="00861872" w:rsidRPr="00AD2586" w:rsidRDefault="00861872" w:rsidP="008A4878">
            <w:pPr>
              <w:spacing w:after="160" w:line="259" w:lineRule="auto"/>
              <w:rPr>
                <w:bCs/>
                <w:iCs/>
              </w:rPr>
            </w:pPr>
            <w:r w:rsidRPr="00AD2586">
              <w:rPr>
                <w:bCs/>
                <w:iCs/>
              </w:rPr>
              <w:t>Idea refinement and Concept development</w:t>
            </w:r>
          </w:p>
        </w:tc>
        <w:tc>
          <w:tcPr>
            <w:tcW w:w="2081" w:type="dxa"/>
            <w:hideMark/>
          </w:tcPr>
          <w:p w14:paraId="1D859BF5" w14:textId="77777777" w:rsidR="00861872" w:rsidRPr="00AD2586" w:rsidRDefault="00861872" w:rsidP="008A4878">
            <w:pPr>
              <w:spacing w:after="160" w:line="259" w:lineRule="auto"/>
              <w:rPr>
                <w:bCs/>
                <w:iCs/>
              </w:rPr>
            </w:pPr>
            <w:proofErr w:type="gramStart"/>
            <w:r w:rsidRPr="00AD2586">
              <w:rPr>
                <w:bCs/>
                <w:iCs/>
              </w:rPr>
              <w:t>22</w:t>
            </w:r>
            <w:r w:rsidRPr="00AD2586">
              <w:rPr>
                <w:bCs/>
                <w:iCs/>
                <w:vertAlign w:val="superscript"/>
              </w:rPr>
              <w:t>th</w:t>
            </w:r>
            <w:proofErr w:type="gramEnd"/>
            <w:r w:rsidRPr="00AD2586">
              <w:rPr>
                <w:bCs/>
                <w:iCs/>
              </w:rPr>
              <w:t xml:space="preserve"> September, 2025</w:t>
            </w:r>
          </w:p>
        </w:tc>
      </w:tr>
      <w:tr w:rsidR="00861872" w:rsidRPr="00AD2586" w14:paraId="09E02591" w14:textId="77777777" w:rsidTr="0074006D">
        <w:trPr>
          <w:trHeight w:val="481"/>
        </w:trPr>
        <w:tc>
          <w:tcPr>
            <w:tcW w:w="2055" w:type="dxa"/>
            <w:vMerge/>
          </w:tcPr>
          <w:p w14:paraId="4D81DC71" w14:textId="77777777" w:rsidR="00861872" w:rsidRPr="00AD2586" w:rsidRDefault="00861872" w:rsidP="008A4878">
            <w:pPr>
              <w:rPr>
                <w:bCs/>
                <w:iCs/>
              </w:rPr>
            </w:pPr>
          </w:p>
        </w:tc>
        <w:tc>
          <w:tcPr>
            <w:tcW w:w="3420" w:type="dxa"/>
          </w:tcPr>
          <w:p w14:paraId="09F2B51E" w14:textId="540E16AE" w:rsidR="00861872" w:rsidRPr="00AD2586" w:rsidRDefault="00861872" w:rsidP="008A4878">
            <w:pPr>
              <w:rPr>
                <w:bCs/>
                <w:iCs/>
              </w:rPr>
            </w:pPr>
            <w:r>
              <w:rPr>
                <w:bCs/>
                <w:iCs/>
              </w:rPr>
              <w:t>Requirement gathering</w:t>
            </w:r>
          </w:p>
        </w:tc>
        <w:tc>
          <w:tcPr>
            <w:tcW w:w="2081" w:type="dxa"/>
          </w:tcPr>
          <w:p w14:paraId="3F1B001D" w14:textId="6CA28B11" w:rsidR="00861872" w:rsidRPr="00AD2586" w:rsidRDefault="00861872" w:rsidP="008A4878">
            <w:pPr>
              <w:rPr>
                <w:bCs/>
                <w:iCs/>
              </w:rPr>
            </w:pPr>
            <w:r>
              <w:rPr>
                <w:bCs/>
                <w:iCs/>
              </w:rPr>
              <w:t>8</w:t>
            </w:r>
            <w:r w:rsidRPr="00AD2586">
              <w:rPr>
                <w:bCs/>
                <w:iCs/>
                <w:vertAlign w:val="superscript"/>
              </w:rPr>
              <w:t>th</w:t>
            </w:r>
            <w:r w:rsidRPr="00AD2586">
              <w:rPr>
                <w:bCs/>
                <w:iCs/>
              </w:rPr>
              <w:t xml:space="preserve"> </w:t>
            </w:r>
            <w:r>
              <w:rPr>
                <w:bCs/>
                <w:iCs/>
              </w:rPr>
              <w:t>March</w:t>
            </w:r>
            <w:r w:rsidRPr="00AD2586">
              <w:rPr>
                <w:bCs/>
                <w:iCs/>
              </w:rPr>
              <w:t>, 202</w:t>
            </w:r>
            <w:r>
              <w:rPr>
                <w:bCs/>
                <w:iCs/>
              </w:rPr>
              <w:t>6</w:t>
            </w:r>
          </w:p>
        </w:tc>
      </w:tr>
      <w:tr w:rsidR="00861872" w:rsidRPr="00AD2586" w14:paraId="72EED967" w14:textId="77777777" w:rsidTr="0074006D">
        <w:trPr>
          <w:trHeight w:val="700"/>
        </w:trPr>
        <w:tc>
          <w:tcPr>
            <w:tcW w:w="2055" w:type="dxa"/>
            <w:vMerge/>
          </w:tcPr>
          <w:p w14:paraId="4146A5F4" w14:textId="77777777" w:rsidR="00861872" w:rsidRPr="00AD2586" w:rsidRDefault="00861872" w:rsidP="008A4878">
            <w:pPr>
              <w:rPr>
                <w:bCs/>
                <w:iCs/>
              </w:rPr>
            </w:pPr>
          </w:p>
        </w:tc>
        <w:tc>
          <w:tcPr>
            <w:tcW w:w="3420" w:type="dxa"/>
          </w:tcPr>
          <w:p w14:paraId="4E5946F3" w14:textId="4E5343E4" w:rsidR="00861872" w:rsidRPr="00AD2586" w:rsidRDefault="00861872" w:rsidP="008A4878">
            <w:pPr>
              <w:rPr>
                <w:bCs/>
                <w:iCs/>
              </w:rPr>
            </w:pPr>
            <w:r w:rsidRPr="00AD2586">
              <w:rPr>
                <w:bCs/>
                <w:iCs/>
              </w:rPr>
              <w:t>Activity Diagram Sequence Diagram</w:t>
            </w:r>
          </w:p>
        </w:tc>
        <w:tc>
          <w:tcPr>
            <w:tcW w:w="2081" w:type="dxa"/>
          </w:tcPr>
          <w:p w14:paraId="5203B2CA" w14:textId="3E003E15" w:rsidR="00861872" w:rsidRPr="00AD2586" w:rsidRDefault="00861872" w:rsidP="008A4878">
            <w:pPr>
              <w:rPr>
                <w:bCs/>
                <w:iCs/>
              </w:rPr>
            </w:pPr>
            <w:r w:rsidRPr="00AD2586">
              <w:rPr>
                <w:bCs/>
                <w:iCs/>
              </w:rPr>
              <w:t>17</w:t>
            </w:r>
            <w:r w:rsidRPr="00AD2586">
              <w:rPr>
                <w:bCs/>
                <w:iCs/>
                <w:vertAlign w:val="superscript"/>
              </w:rPr>
              <w:t>th</w:t>
            </w:r>
            <w:r w:rsidRPr="00AD2586">
              <w:rPr>
                <w:bCs/>
                <w:iCs/>
              </w:rPr>
              <w:t xml:space="preserve"> </w:t>
            </w:r>
            <w:r>
              <w:rPr>
                <w:bCs/>
                <w:iCs/>
              </w:rPr>
              <w:t>April</w:t>
            </w:r>
            <w:r w:rsidRPr="00AD2586">
              <w:rPr>
                <w:bCs/>
                <w:iCs/>
              </w:rPr>
              <w:t>, 202</w:t>
            </w:r>
            <w:r>
              <w:rPr>
                <w:bCs/>
                <w:iCs/>
              </w:rPr>
              <w:t>6</w:t>
            </w:r>
          </w:p>
        </w:tc>
      </w:tr>
      <w:tr w:rsidR="00861872" w:rsidRPr="00AD2586" w14:paraId="1FA58E49" w14:textId="77777777" w:rsidTr="0074006D">
        <w:trPr>
          <w:trHeight w:val="554"/>
        </w:trPr>
        <w:tc>
          <w:tcPr>
            <w:tcW w:w="2055" w:type="dxa"/>
            <w:vMerge/>
          </w:tcPr>
          <w:p w14:paraId="02ADCD06" w14:textId="77777777" w:rsidR="00861872" w:rsidRPr="00AD2586" w:rsidRDefault="00861872" w:rsidP="006229C5">
            <w:pPr>
              <w:rPr>
                <w:bCs/>
                <w:iCs/>
              </w:rPr>
            </w:pPr>
          </w:p>
        </w:tc>
        <w:tc>
          <w:tcPr>
            <w:tcW w:w="3420" w:type="dxa"/>
          </w:tcPr>
          <w:p w14:paraId="609F150D" w14:textId="09E211B1" w:rsidR="00861872" w:rsidRPr="00AD2586" w:rsidRDefault="00861872" w:rsidP="006229C5">
            <w:pPr>
              <w:rPr>
                <w:bCs/>
                <w:iCs/>
              </w:rPr>
            </w:pPr>
            <w:r w:rsidRPr="00AD2586">
              <w:rPr>
                <w:bCs/>
                <w:iCs/>
              </w:rPr>
              <w:t>System Prototype</w:t>
            </w:r>
          </w:p>
        </w:tc>
        <w:tc>
          <w:tcPr>
            <w:tcW w:w="2081" w:type="dxa"/>
          </w:tcPr>
          <w:p w14:paraId="51F78491" w14:textId="0C2C8FEB" w:rsidR="00861872" w:rsidRPr="00AD2586" w:rsidRDefault="00861872" w:rsidP="006229C5">
            <w:pPr>
              <w:rPr>
                <w:bCs/>
                <w:iCs/>
              </w:rPr>
            </w:pPr>
            <w:r>
              <w:rPr>
                <w:bCs/>
                <w:iCs/>
              </w:rPr>
              <w:t>20</w:t>
            </w:r>
            <w:r w:rsidRPr="0065149C">
              <w:rPr>
                <w:bCs/>
                <w:iCs/>
                <w:vertAlign w:val="superscript"/>
              </w:rPr>
              <w:t>th</w:t>
            </w:r>
            <w:r>
              <w:rPr>
                <w:bCs/>
                <w:iCs/>
              </w:rPr>
              <w:t xml:space="preserve"> May, 2026</w:t>
            </w:r>
          </w:p>
        </w:tc>
      </w:tr>
      <w:tr w:rsidR="00861872" w:rsidRPr="00AD2586" w14:paraId="34085563" w14:textId="77777777" w:rsidTr="0074006D">
        <w:trPr>
          <w:trHeight w:val="563"/>
        </w:trPr>
        <w:tc>
          <w:tcPr>
            <w:tcW w:w="2055" w:type="dxa"/>
            <w:vMerge/>
          </w:tcPr>
          <w:p w14:paraId="020EF06E" w14:textId="77777777" w:rsidR="00861872" w:rsidRPr="00AD2586" w:rsidRDefault="00861872" w:rsidP="006229C5">
            <w:pPr>
              <w:rPr>
                <w:bCs/>
                <w:iCs/>
              </w:rPr>
            </w:pPr>
          </w:p>
        </w:tc>
        <w:tc>
          <w:tcPr>
            <w:tcW w:w="3420" w:type="dxa"/>
          </w:tcPr>
          <w:p w14:paraId="122A6E20" w14:textId="2150C3FF" w:rsidR="00861872" w:rsidRPr="00AD2586" w:rsidRDefault="00861872" w:rsidP="006229C5">
            <w:pPr>
              <w:rPr>
                <w:bCs/>
                <w:iCs/>
              </w:rPr>
            </w:pPr>
            <w:r w:rsidRPr="00AD2586">
              <w:rPr>
                <w:bCs/>
                <w:iCs/>
              </w:rPr>
              <w:t>System Implementation</w:t>
            </w:r>
          </w:p>
        </w:tc>
        <w:tc>
          <w:tcPr>
            <w:tcW w:w="2081" w:type="dxa"/>
          </w:tcPr>
          <w:p w14:paraId="00CF8405" w14:textId="49C7C9CF" w:rsidR="00861872" w:rsidRPr="00AD2586" w:rsidRDefault="00861872" w:rsidP="006229C5">
            <w:pPr>
              <w:rPr>
                <w:bCs/>
                <w:iCs/>
              </w:rPr>
            </w:pPr>
            <w:r>
              <w:rPr>
                <w:bCs/>
                <w:iCs/>
              </w:rPr>
              <w:t>17</w:t>
            </w:r>
            <w:r w:rsidRPr="0065149C">
              <w:rPr>
                <w:bCs/>
                <w:iCs/>
                <w:vertAlign w:val="superscript"/>
              </w:rPr>
              <w:t>th</w:t>
            </w:r>
            <w:r>
              <w:rPr>
                <w:bCs/>
                <w:iCs/>
              </w:rPr>
              <w:t xml:space="preserve"> October 2026</w:t>
            </w:r>
          </w:p>
        </w:tc>
      </w:tr>
      <w:tr w:rsidR="00861872" w:rsidRPr="00AD2586" w14:paraId="71C7F14F" w14:textId="77777777" w:rsidTr="0074006D">
        <w:tc>
          <w:tcPr>
            <w:tcW w:w="2055" w:type="dxa"/>
            <w:vMerge w:val="restart"/>
            <w:hideMark/>
          </w:tcPr>
          <w:p w14:paraId="4BFB8920" w14:textId="0955F987" w:rsidR="00861872" w:rsidRPr="00AD2586" w:rsidRDefault="00861872" w:rsidP="006229C5">
            <w:pPr>
              <w:spacing w:after="160" w:line="259" w:lineRule="auto"/>
              <w:rPr>
                <w:bCs/>
                <w:iCs/>
              </w:rPr>
            </w:pPr>
            <w:r w:rsidRPr="00AD2586">
              <w:rPr>
                <w:bCs/>
                <w:iCs/>
              </w:rPr>
              <w:t>Momena Ahmed</w:t>
            </w:r>
          </w:p>
        </w:tc>
        <w:tc>
          <w:tcPr>
            <w:tcW w:w="3420" w:type="dxa"/>
            <w:hideMark/>
          </w:tcPr>
          <w:p w14:paraId="0BC8740F" w14:textId="77777777" w:rsidR="00861872" w:rsidRPr="00AD2586" w:rsidRDefault="00861872" w:rsidP="006229C5">
            <w:pPr>
              <w:spacing w:after="160" w:line="259" w:lineRule="auto"/>
              <w:rPr>
                <w:bCs/>
                <w:iCs/>
              </w:rPr>
            </w:pPr>
            <w:r w:rsidRPr="00AD2586">
              <w:rPr>
                <w:bCs/>
                <w:iCs/>
              </w:rPr>
              <w:t>Requirement Analysis and Documentation</w:t>
            </w:r>
          </w:p>
        </w:tc>
        <w:tc>
          <w:tcPr>
            <w:tcW w:w="2081" w:type="dxa"/>
            <w:hideMark/>
          </w:tcPr>
          <w:p w14:paraId="2419185A" w14:textId="77777777" w:rsidR="00861872" w:rsidRPr="00AD2586" w:rsidRDefault="00861872" w:rsidP="006229C5">
            <w:pPr>
              <w:spacing w:after="160" w:line="259" w:lineRule="auto"/>
              <w:rPr>
                <w:bCs/>
                <w:iCs/>
              </w:rPr>
            </w:pPr>
            <w:r w:rsidRPr="00AD2586">
              <w:rPr>
                <w:bCs/>
                <w:iCs/>
              </w:rPr>
              <w:t>6</w:t>
            </w:r>
            <w:r w:rsidRPr="00AD2586">
              <w:rPr>
                <w:bCs/>
                <w:iCs/>
                <w:vertAlign w:val="superscript"/>
              </w:rPr>
              <w:t>th</w:t>
            </w:r>
            <w:r w:rsidRPr="00AD2586">
              <w:rPr>
                <w:bCs/>
                <w:iCs/>
              </w:rPr>
              <w:t xml:space="preserve"> October, 2025</w:t>
            </w:r>
          </w:p>
        </w:tc>
      </w:tr>
      <w:tr w:rsidR="00861872" w:rsidRPr="00AD2586" w14:paraId="571931A3" w14:textId="77777777" w:rsidTr="0074006D">
        <w:trPr>
          <w:trHeight w:val="794"/>
        </w:trPr>
        <w:tc>
          <w:tcPr>
            <w:tcW w:w="2055" w:type="dxa"/>
            <w:vMerge/>
            <w:hideMark/>
          </w:tcPr>
          <w:p w14:paraId="1E8161E1" w14:textId="42527128" w:rsidR="00861872" w:rsidRPr="00AD2586" w:rsidRDefault="00861872" w:rsidP="006229C5">
            <w:pPr>
              <w:spacing w:after="160" w:line="259" w:lineRule="auto"/>
              <w:rPr>
                <w:bCs/>
                <w:iCs/>
              </w:rPr>
            </w:pPr>
          </w:p>
        </w:tc>
        <w:tc>
          <w:tcPr>
            <w:tcW w:w="3420" w:type="dxa"/>
            <w:hideMark/>
          </w:tcPr>
          <w:p w14:paraId="6494CA14" w14:textId="77777777" w:rsidR="00861872" w:rsidRPr="00AD2586" w:rsidRDefault="00861872" w:rsidP="006229C5">
            <w:pPr>
              <w:spacing w:after="160" w:line="259" w:lineRule="auto"/>
              <w:rPr>
                <w:bCs/>
                <w:iCs/>
              </w:rPr>
            </w:pPr>
            <w:r w:rsidRPr="00AD2586">
              <w:rPr>
                <w:bCs/>
                <w:iCs/>
              </w:rPr>
              <w:t>Activity Diagram Sequence Diagram</w:t>
            </w:r>
            <w:r w:rsidRPr="00AD2586">
              <w:rPr>
                <w:bCs/>
                <w:iCs/>
              </w:rPr>
              <w:br/>
            </w:r>
          </w:p>
        </w:tc>
        <w:tc>
          <w:tcPr>
            <w:tcW w:w="2081" w:type="dxa"/>
            <w:hideMark/>
          </w:tcPr>
          <w:p w14:paraId="3B195D33" w14:textId="3FD74335" w:rsidR="00861872" w:rsidRPr="00AD2586" w:rsidRDefault="00861872" w:rsidP="006229C5">
            <w:pPr>
              <w:spacing w:after="160" w:line="259" w:lineRule="auto"/>
              <w:rPr>
                <w:bCs/>
                <w:iCs/>
              </w:rPr>
            </w:pPr>
            <w:r w:rsidRPr="00AD2586">
              <w:rPr>
                <w:bCs/>
                <w:iCs/>
              </w:rPr>
              <w:t>17</w:t>
            </w:r>
            <w:r w:rsidRPr="00AD2586">
              <w:rPr>
                <w:bCs/>
                <w:iCs/>
                <w:vertAlign w:val="superscript"/>
              </w:rPr>
              <w:t>th</w:t>
            </w:r>
            <w:r w:rsidRPr="00AD2586">
              <w:rPr>
                <w:bCs/>
                <w:iCs/>
              </w:rPr>
              <w:t xml:space="preserve"> </w:t>
            </w:r>
            <w:r>
              <w:rPr>
                <w:bCs/>
                <w:iCs/>
              </w:rPr>
              <w:t>April</w:t>
            </w:r>
            <w:r w:rsidRPr="00AD2586">
              <w:rPr>
                <w:bCs/>
                <w:iCs/>
              </w:rPr>
              <w:t>, 202</w:t>
            </w:r>
            <w:r>
              <w:rPr>
                <w:bCs/>
                <w:iCs/>
              </w:rPr>
              <w:t>6</w:t>
            </w:r>
          </w:p>
        </w:tc>
      </w:tr>
      <w:tr w:rsidR="00861872" w:rsidRPr="00AD2586" w14:paraId="2DFA79E5" w14:textId="77777777" w:rsidTr="0074006D">
        <w:trPr>
          <w:trHeight w:val="409"/>
        </w:trPr>
        <w:tc>
          <w:tcPr>
            <w:tcW w:w="2055" w:type="dxa"/>
            <w:vMerge/>
          </w:tcPr>
          <w:p w14:paraId="4D1E0E62" w14:textId="77777777" w:rsidR="00861872" w:rsidRPr="00AD2586" w:rsidRDefault="00861872" w:rsidP="006229C5">
            <w:pPr>
              <w:rPr>
                <w:bCs/>
                <w:iCs/>
              </w:rPr>
            </w:pPr>
          </w:p>
        </w:tc>
        <w:tc>
          <w:tcPr>
            <w:tcW w:w="3420" w:type="dxa"/>
          </w:tcPr>
          <w:p w14:paraId="151A9DDF" w14:textId="71C72F72" w:rsidR="00861872" w:rsidRPr="00AD2586" w:rsidRDefault="00861872" w:rsidP="006229C5">
            <w:pPr>
              <w:rPr>
                <w:bCs/>
                <w:iCs/>
              </w:rPr>
            </w:pPr>
            <w:r w:rsidRPr="00AD2586">
              <w:rPr>
                <w:bCs/>
                <w:iCs/>
              </w:rPr>
              <w:t>Architecture Design</w:t>
            </w:r>
          </w:p>
        </w:tc>
        <w:tc>
          <w:tcPr>
            <w:tcW w:w="2081" w:type="dxa"/>
          </w:tcPr>
          <w:p w14:paraId="39272670" w14:textId="11753BA1" w:rsidR="00861872" w:rsidRPr="00AD2586" w:rsidRDefault="00861872" w:rsidP="006229C5">
            <w:pPr>
              <w:rPr>
                <w:bCs/>
                <w:iCs/>
              </w:rPr>
            </w:pPr>
            <w:r>
              <w:rPr>
                <w:bCs/>
                <w:iCs/>
              </w:rPr>
              <w:t>30</w:t>
            </w:r>
            <w:r w:rsidRPr="0065149C">
              <w:rPr>
                <w:bCs/>
                <w:iCs/>
                <w:vertAlign w:val="superscript"/>
              </w:rPr>
              <w:t>th</w:t>
            </w:r>
            <w:r>
              <w:rPr>
                <w:bCs/>
                <w:iCs/>
                <w:vertAlign w:val="superscript"/>
              </w:rPr>
              <w:t xml:space="preserve"> </w:t>
            </w:r>
            <w:r>
              <w:rPr>
                <w:bCs/>
                <w:iCs/>
              </w:rPr>
              <w:t>April, 2026</w:t>
            </w:r>
          </w:p>
        </w:tc>
      </w:tr>
      <w:tr w:rsidR="00861872" w:rsidRPr="00AD2586" w14:paraId="32889C61" w14:textId="77777777" w:rsidTr="0074006D">
        <w:trPr>
          <w:trHeight w:val="556"/>
        </w:trPr>
        <w:tc>
          <w:tcPr>
            <w:tcW w:w="2055" w:type="dxa"/>
            <w:vMerge/>
          </w:tcPr>
          <w:p w14:paraId="395A5A4F" w14:textId="77777777" w:rsidR="00861872" w:rsidRPr="00AD2586" w:rsidRDefault="00861872" w:rsidP="006229C5">
            <w:pPr>
              <w:rPr>
                <w:bCs/>
                <w:iCs/>
              </w:rPr>
            </w:pPr>
          </w:p>
        </w:tc>
        <w:tc>
          <w:tcPr>
            <w:tcW w:w="3420" w:type="dxa"/>
          </w:tcPr>
          <w:p w14:paraId="5A475AE5" w14:textId="24CB8680" w:rsidR="00861872" w:rsidRPr="00AD2586" w:rsidRDefault="00861872" w:rsidP="006229C5">
            <w:pPr>
              <w:rPr>
                <w:bCs/>
                <w:iCs/>
              </w:rPr>
            </w:pPr>
            <w:r>
              <w:rPr>
                <w:bCs/>
                <w:iCs/>
              </w:rPr>
              <w:t>System prototype</w:t>
            </w:r>
          </w:p>
        </w:tc>
        <w:tc>
          <w:tcPr>
            <w:tcW w:w="2081" w:type="dxa"/>
          </w:tcPr>
          <w:p w14:paraId="7E76E6FE" w14:textId="75505BCA" w:rsidR="00861872" w:rsidRDefault="00861872" w:rsidP="006229C5">
            <w:pPr>
              <w:rPr>
                <w:bCs/>
                <w:iCs/>
              </w:rPr>
            </w:pPr>
            <w:r>
              <w:rPr>
                <w:bCs/>
                <w:iCs/>
              </w:rPr>
              <w:t>20</w:t>
            </w:r>
            <w:r w:rsidRPr="00EC2268">
              <w:rPr>
                <w:bCs/>
                <w:iCs/>
                <w:vertAlign w:val="superscript"/>
              </w:rPr>
              <w:t>th</w:t>
            </w:r>
            <w:r>
              <w:rPr>
                <w:bCs/>
                <w:iCs/>
              </w:rPr>
              <w:t xml:space="preserve"> May, 2026</w:t>
            </w:r>
          </w:p>
        </w:tc>
      </w:tr>
      <w:tr w:rsidR="00861872" w:rsidRPr="00AD2586" w14:paraId="07EF1110" w14:textId="77777777" w:rsidTr="0074006D">
        <w:trPr>
          <w:trHeight w:val="550"/>
        </w:trPr>
        <w:tc>
          <w:tcPr>
            <w:tcW w:w="2055" w:type="dxa"/>
            <w:vMerge/>
          </w:tcPr>
          <w:p w14:paraId="670CB8D6" w14:textId="77777777" w:rsidR="00861872" w:rsidRPr="00AD2586" w:rsidRDefault="00861872" w:rsidP="006229C5">
            <w:pPr>
              <w:rPr>
                <w:bCs/>
                <w:iCs/>
              </w:rPr>
            </w:pPr>
          </w:p>
        </w:tc>
        <w:tc>
          <w:tcPr>
            <w:tcW w:w="3420" w:type="dxa"/>
          </w:tcPr>
          <w:p w14:paraId="6E1BDB7B" w14:textId="7083F264" w:rsidR="00861872" w:rsidRPr="00AD2586" w:rsidRDefault="00861872" w:rsidP="006229C5">
            <w:pPr>
              <w:rPr>
                <w:bCs/>
                <w:iCs/>
              </w:rPr>
            </w:pPr>
            <w:r>
              <w:rPr>
                <w:bCs/>
                <w:iCs/>
              </w:rPr>
              <w:t>System implementation</w:t>
            </w:r>
          </w:p>
        </w:tc>
        <w:tc>
          <w:tcPr>
            <w:tcW w:w="2081" w:type="dxa"/>
          </w:tcPr>
          <w:p w14:paraId="3DBFF38C" w14:textId="4DF2217F" w:rsidR="00861872" w:rsidRDefault="00861872" w:rsidP="006229C5">
            <w:pPr>
              <w:rPr>
                <w:bCs/>
                <w:iCs/>
              </w:rPr>
            </w:pPr>
            <w:r>
              <w:rPr>
                <w:bCs/>
                <w:iCs/>
              </w:rPr>
              <w:t>17</w:t>
            </w:r>
            <w:r w:rsidRPr="00EC2268">
              <w:rPr>
                <w:bCs/>
                <w:iCs/>
                <w:vertAlign w:val="superscript"/>
              </w:rPr>
              <w:t>th</w:t>
            </w:r>
            <w:r>
              <w:rPr>
                <w:bCs/>
                <w:iCs/>
              </w:rPr>
              <w:t xml:space="preserve"> October,2026</w:t>
            </w:r>
          </w:p>
        </w:tc>
      </w:tr>
      <w:tr w:rsidR="00861872" w:rsidRPr="00AD2586" w14:paraId="503D4B4D" w14:textId="77777777" w:rsidTr="0074006D">
        <w:trPr>
          <w:trHeight w:val="558"/>
        </w:trPr>
        <w:tc>
          <w:tcPr>
            <w:tcW w:w="2055" w:type="dxa"/>
            <w:vMerge w:val="restart"/>
            <w:hideMark/>
          </w:tcPr>
          <w:p w14:paraId="7C921852" w14:textId="77777777" w:rsidR="00861872" w:rsidRPr="00AD2586" w:rsidRDefault="00861872" w:rsidP="006229C5">
            <w:pPr>
              <w:spacing w:after="160" w:line="259" w:lineRule="auto"/>
              <w:rPr>
                <w:bCs/>
                <w:iCs/>
              </w:rPr>
            </w:pPr>
            <w:r w:rsidRPr="00AD2586">
              <w:rPr>
                <w:bCs/>
                <w:iCs/>
              </w:rPr>
              <w:t xml:space="preserve">Hafsa </w:t>
            </w:r>
            <w:proofErr w:type="spellStart"/>
            <w:r w:rsidRPr="00AD2586">
              <w:rPr>
                <w:bCs/>
                <w:iCs/>
              </w:rPr>
              <w:t>saleem</w:t>
            </w:r>
            <w:proofErr w:type="spellEnd"/>
          </w:p>
        </w:tc>
        <w:tc>
          <w:tcPr>
            <w:tcW w:w="3420" w:type="dxa"/>
            <w:hideMark/>
          </w:tcPr>
          <w:p w14:paraId="0BBC0764" w14:textId="77777777" w:rsidR="00861872" w:rsidRPr="00AD2586" w:rsidRDefault="00861872" w:rsidP="006229C5">
            <w:pPr>
              <w:spacing w:after="160" w:line="259" w:lineRule="auto"/>
              <w:rPr>
                <w:bCs/>
                <w:iCs/>
              </w:rPr>
            </w:pPr>
            <w:r w:rsidRPr="00AD2586">
              <w:rPr>
                <w:bCs/>
                <w:iCs/>
              </w:rPr>
              <w:t>UML diagram</w:t>
            </w:r>
          </w:p>
        </w:tc>
        <w:tc>
          <w:tcPr>
            <w:tcW w:w="2081" w:type="dxa"/>
            <w:hideMark/>
          </w:tcPr>
          <w:p w14:paraId="477435B5" w14:textId="72F343C7" w:rsidR="00861872" w:rsidRPr="00AD2586" w:rsidRDefault="00861872" w:rsidP="006229C5">
            <w:pPr>
              <w:spacing w:after="160" w:line="259" w:lineRule="auto"/>
              <w:rPr>
                <w:bCs/>
                <w:iCs/>
              </w:rPr>
            </w:pPr>
            <w:r w:rsidRPr="00AD2586">
              <w:rPr>
                <w:bCs/>
                <w:iCs/>
              </w:rPr>
              <w:t>20</w:t>
            </w:r>
            <w:r w:rsidRPr="00AD2586">
              <w:rPr>
                <w:bCs/>
                <w:iCs/>
                <w:vertAlign w:val="superscript"/>
              </w:rPr>
              <w:t xml:space="preserve">th  </w:t>
            </w:r>
            <w:r w:rsidR="00EC6E00">
              <w:rPr>
                <w:bCs/>
                <w:iCs/>
                <w:vertAlign w:val="superscript"/>
              </w:rPr>
              <w:t xml:space="preserve"> </w:t>
            </w:r>
            <w:r w:rsidR="00EC6E00">
              <w:rPr>
                <w:bCs/>
                <w:iCs/>
              </w:rPr>
              <w:t>February</w:t>
            </w:r>
            <w:r w:rsidRPr="00AD2586">
              <w:rPr>
                <w:bCs/>
                <w:iCs/>
              </w:rPr>
              <w:t>, 202</w:t>
            </w:r>
            <w:r w:rsidR="00EC6E00">
              <w:rPr>
                <w:bCs/>
                <w:iCs/>
              </w:rPr>
              <w:t>6</w:t>
            </w:r>
          </w:p>
        </w:tc>
      </w:tr>
      <w:tr w:rsidR="00861872" w:rsidRPr="00AD2586" w14:paraId="69FFE813" w14:textId="77777777" w:rsidTr="0074006D">
        <w:trPr>
          <w:trHeight w:val="566"/>
        </w:trPr>
        <w:tc>
          <w:tcPr>
            <w:tcW w:w="2055" w:type="dxa"/>
            <w:vMerge/>
            <w:hideMark/>
          </w:tcPr>
          <w:p w14:paraId="5A7EAE0D" w14:textId="297556CE" w:rsidR="00861872" w:rsidRPr="00AD2586" w:rsidRDefault="00861872" w:rsidP="006229C5">
            <w:pPr>
              <w:spacing w:after="160" w:line="259" w:lineRule="auto"/>
              <w:rPr>
                <w:bCs/>
                <w:iCs/>
              </w:rPr>
            </w:pPr>
          </w:p>
        </w:tc>
        <w:tc>
          <w:tcPr>
            <w:tcW w:w="3420" w:type="dxa"/>
            <w:hideMark/>
          </w:tcPr>
          <w:p w14:paraId="48E803D6" w14:textId="77777777" w:rsidR="00861872" w:rsidRPr="00AD2586" w:rsidRDefault="00861872" w:rsidP="006229C5">
            <w:pPr>
              <w:spacing w:after="160" w:line="259" w:lineRule="auto"/>
              <w:rPr>
                <w:bCs/>
                <w:iCs/>
              </w:rPr>
            </w:pPr>
            <w:r w:rsidRPr="00AD2586">
              <w:rPr>
                <w:bCs/>
                <w:iCs/>
              </w:rPr>
              <w:t>Architecture Design</w:t>
            </w:r>
          </w:p>
        </w:tc>
        <w:tc>
          <w:tcPr>
            <w:tcW w:w="2081" w:type="dxa"/>
            <w:hideMark/>
          </w:tcPr>
          <w:p w14:paraId="07E7FDCA" w14:textId="0CE1A01F" w:rsidR="00861872" w:rsidRPr="00AD2586" w:rsidRDefault="00861872" w:rsidP="006229C5">
            <w:pPr>
              <w:spacing w:after="160" w:line="259" w:lineRule="auto"/>
              <w:rPr>
                <w:bCs/>
                <w:iCs/>
              </w:rPr>
            </w:pPr>
            <w:proofErr w:type="gramStart"/>
            <w:r w:rsidRPr="00AD2586">
              <w:rPr>
                <w:bCs/>
                <w:iCs/>
              </w:rPr>
              <w:t>30</w:t>
            </w:r>
            <w:r w:rsidRPr="00AD2586">
              <w:rPr>
                <w:bCs/>
                <w:iCs/>
                <w:vertAlign w:val="superscript"/>
              </w:rPr>
              <w:t>rd</w:t>
            </w:r>
            <w:proofErr w:type="gramEnd"/>
            <w:r w:rsidRPr="00AD2586">
              <w:rPr>
                <w:bCs/>
                <w:iCs/>
              </w:rPr>
              <w:t xml:space="preserve"> </w:t>
            </w:r>
            <w:r w:rsidR="00EC6E00">
              <w:rPr>
                <w:bCs/>
                <w:iCs/>
              </w:rPr>
              <w:t>April</w:t>
            </w:r>
            <w:r w:rsidRPr="00AD2586">
              <w:rPr>
                <w:bCs/>
                <w:iCs/>
              </w:rPr>
              <w:t>, 202</w:t>
            </w:r>
            <w:r w:rsidR="00EC6E00">
              <w:rPr>
                <w:bCs/>
                <w:iCs/>
              </w:rPr>
              <w:t>6</w:t>
            </w:r>
          </w:p>
        </w:tc>
      </w:tr>
      <w:tr w:rsidR="00861872" w:rsidRPr="00AD2586" w14:paraId="0E23F115" w14:textId="77777777" w:rsidTr="0074006D">
        <w:trPr>
          <w:trHeight w:val="554"/>
        </w:trPr>
        <w:tc>
          <w:tcPr>
            <w:tcW w:w="2055" w:type="dxa"/>
            <w:vMerge/>
            <w:hideMark/>
          </w:tcPr>
          <w:p w14:paraId="41CD4EE9" w14:textId="78450FD1" w:rsidR="00861872" w:rsidRPr="00AD2586" w:rsidRDefault="00861872" w:rsidP="006229C5">
            <w:pPr>
              <w:spacing w:after="160" w:line="259" w:lineRule="auto"/>
              <w:rPr>
                <w:bCs/>
                <w:iCs/>
              </w:rPr>
            </w:pPr>
          </w:p>
        </w:tc>
        <w:tc>
          <w:tcPr>
            <w:tcW w:w="3420" w:type="dxa"/>
            <w:hideMark/>
          </w:tcPr>
          <w:p w14:paraId="7C59238C" w14:textId="77777777" w:rsidR="00861872" w:rsidRPr="00AD2586" w:rsidRDefault="00861872" w:rsidP="006229C5">
            <w:pPr>
              <w:spacing w:after="160" w:line="259" w:lineRule="auto"/>
              <w:rPr>
                <w:bCs/>
                <w:iCs/>
              </w:rPr>
            </w:pPr>
            <w:r w:rsidRPr="00AD2586">
              <w:rPr>
                <w:bCs/>
                <w:iCs/>
              </w:rPr>
              <w:t>System Prototype</w:t>
            </w:r>
          </w:p>
        </w:tc>
        <w:tc>
          <w:tcPr>
            <w:tcW w:w="2081" w:type="dxa"/>
            <w:hideMark/>
          </w:tcPr>
          <w:p w14:paraId="02B5A913" w14:textId="6BC73E2A" w:rsidR="00861872" w:rsidRPr="00AD2586" w:rsidRDefault="00861872" w:rsidP="006229C5">
            <w:pPr>
              <w:spacing w:after="160" w:line="259" w:lineRule="auto"/>
              <w:rPr>
                <w:bCs/>
                <w:iCs/>
              </w:rPr>
            </w:pPr>
            <w:r>
              <w:rPr>
                <w:bCs/>
                <w:iCs/>
              </w:rPr>
              <w:t>20</w:t>
            </w:r>
            <w:r w:rsidRPr="0065149C">
              <w:rPr>
                <w:bCs/>
                <w:iCs/>
                <w:vertAlign w:val="superscript"/>
              </w:rPr>
              <w:t>th</w:t>
            </w:r>
            <w:r>
              <w:rPr>
                <w:bCs/>
                <w:iCs/>
              </w:rPr>
              <w:t xml:space="preserve"> May,2026</w:t>
            </w:r>
          </w:p>
        </w:tc>
      </w:tr>
      <w:tr w:rsidR="00861872" w:rsidRPr="00AD2586" w14:paraId="3A5804D9" w14:textId="77777777" w:rsidTr="0074006D">
        <w:tc>
          <w:tcPr>
            <w:tcW w:w="2055" w:type="dxa"/>
            <w:vMerge/>
            <w:hideMark/>
          </w:tcPr>
          <w:p w14:paraId="13E4686F" w14:textId="563CDF08" w:rsidR="00861872" w:rsidRPr="00AD2586" w:rsidRDefault="00861872" w:rsidP="006229C5">
            <w:pPr>
              <w:spacing w:after="160" w:line="259" w:lineRule="auto"/>
              <w:rPr>
                <w:bCs/>
                <w:iCs/>
              </w:rPr>
            </w:pPr>
          </w:p>
        </w:tc>
        <w:tc>
          <w:tcPr>
            <w:tcW w:w="3420" w:type="dxa"/>
            <w:hideMark/>
          </w:tcPr>
          <w:p w14:paraId="3C871E7A" w14:textId="77777777" w:rsidR="00861872" w:rsidRPr="00AD2586" w:rsidRDefault="00861872" w:rsidP="006229C5">
            <w:pPr>
              <w:spacing w:after="160" w:line="259" w:lineRule="auto"/>
              <w:rPr>
                <w:bCs/>
                <w:iCs/>
              </w:rPr>
            </w:pPr>
            <w:r w:rsidRPr="00AD2586">
              <w:rPr>
                <w:bCs/>
                <w:iCs/>
              </w:rPr>
              <w:t>System Implementation</w:t>
            </w:r>
          </w:p>
        </w:tc>
        <w:tc>
          <w:tcPr>
            <w:tcW w:w="2081" w:type="dxa"/>
            <w:hideMark/>
          </w:tcPr>
          <w:p w14:paraId="26A8F1FC" w14:textId="2301E3CC" w:rsidR="00861872" w:rsidRPr="00AD2586" w:rsidRDefault="00861872" w:rsidP="006229C5">
            <w:pPr>
              <w:spacing w:after="160" w:line="259" w:lineRule="auto"/>
              <w:rPr>
                <w:bCs/>
                <w:iCs/>
              </w:rPr>
            </w:pPr>
            <w:r w:rsidRPr="00AD2586">
              <w:rPr>
                <w:bCs/>
                <w:iCs/>
              </w:rPr>
              <w:t>1</w:t>
            </w:r>
            <w:r>
              <w:rPr>
                <w:bCs/>
                <w:iCs/>
              </w:rPr>
              <w:t>7</w:t>
            </w:r>
            <w:r w:rsidRPr="00AD2586">
              <w:rPr>
                <w:bCs/>
                <w:iCs/>
                <w:vertAlign w:val="superscript"/>
              </w:rPr>
              <w:t>th</w:t>
            </w:r>
            <w:r w:rsidRPr="00AD2586">
              <w:rPr>
                <w:bCs/>
                <w:iCs/>
              </w:rPr>
              <w:t xml:space="preserve"> </w:t>
            </w:r>
            <w:r>
              <w:rPr>
                <w:bCs/>
                <w:iCs/>
              </w:rPr>
              <w:t>October</w:t>
            </w:r>
            <w:r w:rsidRPr="00AD2586">
              <w:rPr>
                <w:bCs/>
                <w:iCs/>
              </w:rPr>
              <w:t>, 2026</w:t>
            </w:r>
          </w:p>
        </w:tc>
      </w:tr>
      <w:tr w:rsidR="00861872" w:rsidRPr="00AD2586" w14:paraId="087742BC" w14:textId="77777777" w:rsidTr="0074006D">
        <w:tc>
          <w:tcPr>
            <w:tcW w:w="2055" w:type="dxa"/>
            <w:vMerge/>
            <w:hideMark/>
          </w:tcPr>
          <w:p w14:paraId="5DBECA6D" w14:textId="2886CB95" w:rsidR="00861872" w:rsidRPr="00AD2586" w:rsidRDefault="00861872" w:rsidP="006229C5">
            <w:pPr>
              <w:spacing w:after="160" w:line="259" w:lineRule="auto"/>
              <w:rPr>
                <w:bCs/>
                <w:iCs/>
              </w:rPr>
            </w:pPr>
          </w:p>
        </w:tc>
        <w:tc>
          <w:tcPr>
            <w:tcW w:w="3420" w:type="dxa"/>
            <w:hideMark/>
          </w:tcPr>
          <w:p w14:paraId="7B68B061" w14:textId="77777777" w:rsidR="00861872" w:rsidRPr="00AD2586" w:rsidRDefault="00861872" w:rsidP="006229C5">
            <w:pPr>
              <w:spacing w:after="160" w:line="259" w:lineRule="auto"/>
              <w:rPr>
                <w:bCs/>
                <w:iCs/>
              </w:rPr>
            </w:pPr>
            <w:r w:rsidRPr="00AD2586">
              <w:rPr>
                <w:bCs/>
                <w:iCs/>
              </w:rPr>
              <w:t>System Testing</w:t>
            </w:r>
          </w:p>
        </w:tc>
        <w:tc>
          <w:tcPr>
            <w:tcW w:w="2081" w:type="dxa"/>
            <w:hideMark/>
          </w:tcPr>
          <w:p w14:paraId="7A4371F2" w14:textId="77777777" w:rsidR="00861872" w:rsidRPr="00AD2586" w:rsidRDefault="00861872" w:rsidP="00432B4A">
            <w:pPr>
              <w:keepNext/>
              <w:spacing w:after="160" w:line="259" w:lineRule="auto"/>
              <w:rPr>
                <w:bCs/>
                <w:iCs/>
              </w:rPr>
            </w:pPr>
            <w:r w:rsidRPr="00AD2586">
              <w:rPr>
                <w:bCs/>
                <w:iCs/>
              </w:rPr>
              <w:t>8</w:t>
            </w:r>
            <w:r w:rsidRPr="00AD2586">
              <w:rPr>
                <w:bCs/>
                <w:iCs/>
                <w:vertAlign w:val="superscript"/>
              </w:rPr>
              <w:t>th</w:t>
            </w:r>
            <w:r w:rsidRPr="00AD2586">
              <w:rPr>
                <w:bCs/>
                <w:iCs/>
              </w:rPr>
              <w:t xml:space="preserve"> November, 2026</w:t>
            </w:r>
          </w:p>
        </w:tc>
      </w:tr>
    </w:tbl>
    <w:p w14:paraId="78FBD84A" w14:textId="754A9567" w:rsidR="003C4663" w:rsidRDefault="003C4663" w:rsidP="003C4663">
      <w:pPr>
        <w:pStyle w:val="Heading1"/>
      </w:pPr>
      <w:bookmarkStart w:id="19" w:name="_Toc210770424"/>
      <w:r w:rsidRPr="00AD2586">
        <w:lastRenderedPageBreak/>
        <w:t>Gantt Chart</w:t>
      </w:r>
      <w:bookmarkEnd w:id="19"/>
    </w:p>
    <w:p w14:paraId="3F663626" w14:textId="77777777" w:rsidR="00EC6E00" w:rsidRPr="00EC6E00" w:rsidRDefault="00EC6E00" w:rsidP="00EC6E00"/>
    <w:p w14:paraId="70A58425" w14:textId="75B01131" w:rsidR="003C4663" w:rsidRPr="00AD2586" w:rsidRDefault="00F057EB" w:rsidP="003C4663">
      <w:pPr>
        <w:rPr>
          <w:b/>
          <w:bCs/>
        </w:rPr>
      </w:pPr>
      <w:r>
        <w:rPr>
          <w:b/>
          <w:bCs/>
          <w:noProof/>
        </w:rPr>
        <w:drawing>
          <wp:inline distT="0" distB="0" distL="0" distR="0" wp14:anchorId="7E907185" wp14:editId="6043CC10">
            <wp:extent cx="6470650" cy="2457450"/>
            <wp:effectExtent l="0" t="0" r="6350" b="0"/>
            <wp:docPr id="1234961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1977"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70650" cy="2457450"/>
                    </a:xfrm>
                    <a:prstGeom prst="rect">
                      <a:avLst/>
                    </a:prstGeom>
                  </pic:spPr>
                </pic:pic>
              </a:graphicData>
            </a:graphic>
          </wp:inline>
        </w:drawing>
      </w:r>
    </w:p>
    <w:p w14:paraId="18CB63A0" w14:textId="4AD0360D" w:rsidR="003C4663" w:rsidRPr="00AD2586" w:rsidRDefault="003C4663" w:rsidP="003C4663">
      <w:pPr>
        <w:rPr>
          <w:b/>
          <w:bCs/>
        </w:rPr>
      </w:pPr>
    </w:p>
    <w:p w14:paraId="4DB99F0E" w14:textId="77777777" w:rsidR="003C4663" w:rsidRDefault="00000000" w:rsidP="003C4663">
      <w:pPr>
        <w:rPr>
          <w:b/>
          <w:bCs/>
        </w:rPr>
      </w:pPr>
      <w:r>
        <w:rPr>
          <w:b/>
          <w:bCs/>
        </w:rPr>
        <w:pict w14:anchorId="3C427454">
          <v:rect id="_x0000_i1025" style="width:468pt;height:.6pt" o:hralign="center" o:hrstd="t" o:hr="t" fillcolor="#a0a0a0" stroked="f"/>
        </w:pict>
      </w:r>
    </w:p>
    <w:p w14:paraId="7E34AE0D" w14:textId="77777777" w:rsidR="00432B4A" w:rsidRDefault="00F41673" w:rsidP="00432B4A">
      <w:pPr>
        <w:keepNext/>
      </w:pPr>
      <w:r>
        <w:rPr>
          <w:b/>
          <w:bCs/>
          <w:noProof/>
        </w:rPr>
        <w:drawing>
          <wp:inline distT="0" distB="0" distL="0" distR="0" wp14:anchorId="752F8D88" wp14:editId="2C5DE478">
            <wp:extent cx="6373495" cy="2174240"/>
            <wp:effectExtent l="0" t="0" r="8255" b="0"/>
            <wp:docPr id="146332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431" t="794" r="10010" b="-794"/>
                    <a:stretch>
                      <a:fillRect/>
                    </a:stretch>
                  </pic:blipFill>
                  <pic:spPr bwMode="auto">
                    <a:xfrm>
                      <a:off x="0" y="0"/>
                      <a:ext cx="6425044" cy="2191825"/>
                    </a:xfrm>
                    <a:prstGeom prst="rect">
                      <a:avLst/>
                    </a:prstGeom>
                    <a:noFill/>
                    <a:ln>
                      <a:noFill/>
                    </a:ln>
                    <a:extLst>
                      <a:ext uri="{53640926-AAD7-44D8-BBD7-CCE9431645EC}">
                        <a14:shadowObscured xmlns:a14="http://schemas.microsoft.com/office/drawing/2010/main"/>
                      </a:ext>
                    </a:extLst>
                  </pic:spPr>
                </pic:pic>
              </a:graphicData>
            </a:graphic>
          </wp:inline>
        </w:drawing>
      </w:r>
    </w:p>
    <w:p w14:paraId="1C92593B" w14:textId="04E06B02" w:rsidR="00F41673" w:rsidRPr="007936B9" w:rsidRDefault="00432B4A" w:rsidP="00432B4A">
      <w:pPr>
        <w:pStyle w:val="Caption"/>
        <w:jc w:val="center"/>
        <w:rPr>
          <w:b/>
          <w:bCs/>
          <w:sz w:val="20"/>
          <w:szCs w:val="20"/>
        </w:rPr>
      </w:pPr>
      <w:bookmarkStart w:id="20" w:name="_Toc210839204"/>
      <w:bookmarkStart w:id="21" w:name="_Toc210839239"/>
      <w:r w:rsidRPr="007936B9">
        <w:rPr>
          <w:sz w:val="20"/>
          <w:szCs w:val="20"/>
        </w:rPr>
        <w:t xml:space="preserve">Figure </w:t>
      </w:r>
      <w:r w:rsidR="00BA3E4E">
        <w:rPr>
          <w:sz w:val="20"/>
          <w:szCs w:val="20"/>
        </w:rPr>
        <w:t>2</w:t>
      </w:r>
      <w:r w:rsidR="00535DFC">
        <w:rPr>
          <w:sz w:val="20"/>
          <w:szCs w:val="20"/>
        </w:rPr>
        <w:t>.</w:t>
      </w:r>
      <w:r w:rsidRPr="007936B9">
        <w:rPr>
          <w:sz w:val="20"/>
          <w:szCs w:val="20"/>
        </w:rPr>
        <w:t xml:space="preserve"> Project Gantt chart</w:t>
      </w:r>
      <w:bookmarkEnd w:id="20"/>
      <w:bookmarkEnd w:id="21"/>
    </w:p>
    <w:p w14:paraId="0D284195" w14:textId="77777777" w:rsidR="00F057EB" w:rsidRPr="00AD2586" w:rsidRDefault="00F057EB" w:rsidP="003C4663">
      <w:pPr>
        <w:rPr>
          <w:b/>
          <w:bCs/>
        </w:rPr>
      </w:pPr>
    </w:p>
    <w:p w14:paraId="5244939A" w14:textId="79AB1192" w:rsidR="003C4663" w:rsidRPr="00AD2586" w:rsidRDefault="00CC3AE1" w:rsidP="00CC3AE1">
      <w:pPr>
        <w:pStyle w:val="Heading1"/>
      </w:pPr>
      <w:bookmarkStart w:id="22" w:name="_Toc210770425"/>
      <w:r>
        <w:t>Tools</w:t>
      </w:r>
      <w:r w:rsidRPr="00AD2586">
        <w:t xml:space="preserve"> and</w:t>
      </w:r>
      <w:r w:rsidR="003C4663" w:rsidRPr="00AD2586">
        <w:t xml:space="preserve"> Technologies</w:t>
      </w:r>
      <w:bookmarkEnd w:id="22"/>
    </w:p>
    <w:p w14:paraId="2BDF651F" w14:textId="77777777" w:rsidR="003C4663" w:rsidRDefault="003C4663" w:rsidP="003C4663">
      <w:pPr>
        <w:rPr>
          <w:lang w:val="en-GB"/>
        </w:rPr>
      </w:pPr>
      <w:r w:rsidRPr="00AD2586">
        <w:rPr>
          <w:lang w:val="en-GB"/>
        </w:rPr>
        <w:t xml:space="preserve">Following are the tools and technologies that we are planning to use in this project: </w:t>
      </w:r>
    </w:p>
    <w:p w14:paraId="3AF50E5B" w14:textId="10E1E197" w:rsidR="00F41673" w:rsidRDefault="00F41673" w:rsidP="00F41673">
      <w:pPr>
        <w:pStyle w:val="Heading2"/>
        <w:rPr>
          <w:lang w:val="en-GB"/>
        </w:rPr>
      </w:pPr>
      <w:bookmarkStart w:id="23" w:name="_Toc210770426"/>
      <w:r>
        <w:rPr>
          <w:lang w:val="en-GB"/>
        </w:rPr>
        <w:t>Backend</w:t>
      </w:r>
      <w:bookmarkEnd w:id="23"/>
    </w:p>
    <w:p w14:paraId="05F5BFFE" w14:textId="77777777" w:rsidR="0065149C" w:rsidRPr="0065149C" w:rsidRDefault="0065149C" w:rsidP="0065149C">
      <w:pPr>
        <w:numPr>
          <w:ilvl w:val="0"/>
          <w:numId w:val="9"/>
        </w:numPr>
        <w:rPr>
          <w:lang w:val="en-PK"/>
        </w:rPr>
      </w:pPr>
      <w:r w:rsidRPr="0065149C">
        <w:rPr>
          <w:b/>
          <w:bCs/>
          <w:lang w:val="en-PK"/>
        </w:rPr>
        <w:t>Python</w:t>
      </w:r>
      <w:r w:rsidRPr="0065149C">
        <w:rPr>
          <w:lang w:val="en-PK"/>
        </w:rPr>
        <w:t xml:space="preserve"> – AI/ML and NLP models</w:t>
      </w:r>
    </w:p>
    <w:p w14:paraId="3FD32ED7" w14:textId="77777777" w:rsidR="0065149C" w:rsidRPr="0065149C" w:rsidRDefault="0065149C" w:rsidP="0065149C">
      <w:pPr>
        <w:numPr>
          <w:ilvl w:val="0"/>
          <w:numId w:val="9"/>
        </w:numPr>
        <w:rPr>
          <w:lang w:val="en-PK"/>
        </w:rPr>
      </w:pPr>
      <w:r w:rsidRPr="0065149C">
        <w:rPr>
          <w:b/>
          <w:bCs/>
          <w:lang w:val="en-PK"/>
        </w:rPr>
        <w:t xml:space="preserve">Flask / </w:t>
      </w:r>
      <w:proofErr w:type="spellStart"/>
      <w:r w:rsidRPr="0065149C">
        <w:rPr>
          <w:b/>
          <w:bCs/>
          <w:lang w:val="en-PK"/>
        </w:rPr>
        <w:t>FastAPI</w:t>
      </w:r>
      <w:proofErr w:type="spellEnd"/>
      <w:r w:rsidRPr="0065149C">
        <w:rPr>
          <w:lang w:val="en-PK"/>
        </w:rPr>
        <w:t xml:space="preserve"> – Serve AI models as APIs</w:t>
      </w:r>
    </w:p>
    <w:p w14:paraId="23B8D775" w14:textId="77777777" w:rsidR="0065149C" w:rsidRPr="0065149C" w:rsidRDefault="0065149C" w:rsidP="0065149C">
      <w:pPr>
        <w:numPr>
          <w:ilvl w:val="0"/>
          <w:numId w:val="9"/>
        </w:numPr>
        <w:rPr>
          <w:lang w:val="en-PK"/>
        </w:rPr>
      </w:pPr>
      <w:r w:rsidRPr="0065149C">
        <w:rPr>
          <w:b/>
          <w:bCs/>
          <w:lang w:val="en-PK"/>
        </w:rPr>
        <w:t>Node.js + Express</w:t>
      </w:r>
      <w:r w:rsidRPr="0065149C">
        <w:rPr>
          <w:lang w:val="en-PK"/>
        </w:rPr>
        <w:t xml:space="preserve"> – Backend server and APIs</w:t>
      </w:r>
    </w:p>
    <w:p w14:paraId="052E65D2" w14:textId="77777777" w:rsidR="0065149C" w:rsidRPr="0065149C" w:rsidRDefault="0065149C" w:rsidP="0065149C">
      <w:pPr>
        <w:numPr>
          <w:ilvl w:val="0"/>
          <w:numId w:val="9"/>
        </w:numPr>
        <w:rPr>
          <w:lang w:val="en-PK"/>
        </w:rPr>
      </w:pPr>
      <w:r w:rsidRPr="0065149C">
        <w:rPr>
          <w:b/>
          <w:bCs/>
          <w:lang w:val="en-PK"/>
        </w:rPr>
        <w:t>Solidity</w:t>
      </w:r>
      <w:r w:rsidRPr="0065149C">
        <w:rPr>
          <w:lang w:val="en-PK"/>
        </w:rPr>
        <w:t xml:space="preserve"> – Smart contracts</w:t>
      </w:r>
    </w:p>
    <w:p w14:paraId="6004D33F" w14:textId="77777777" w:rsidR="0065149C" w:rsidRPr="0065149C" w:rsidRDefault="0065149C" w:rsidP="0065149C">
      <w:pPr>
        <w:numPr>
          <w:ilvl w:val="0"/>
          <w:numId w:val="9"/>
        </w:numPr>
        <w:rPr>
          <w:lang w:val="en-PK"/>
        </w:rPr>
      </w:pPr>
      <w:r w:rsidRPr="0065149C">
        <w:rPr>
          <w:b/>
          <w:bCs/>
          <w:lang w:val="en-PK"/>
        </w:rPr>
        <w:lastRenderedPageBreak/>
        <w:t xml:space="preserve">Ethereum </w:t>
      </w:r>
      <w:proofErr w:type="spellStart"/>
      <w:r w:rsidRPr="0065149C">
        <w:rPr>
          <w:b/>
          <w:bCs/>
          <w:lang w:val="en-PK"/>
        </w:rPr>
        <w:t>Sepolia</w:t>
      </w:r>
      <w:proofErr w:type="spellEnd"/>
      <w:r w:rsidRPr="0065149C">
        <w:rPr>
          <w:b/>
          <w:bCs/>
          <w:lang w:val="en-PK"/>
        </w:rPr>
        <w:t xml:space="preserve"> </w:t>
      </w:r>
      <w:proofErr w:type="spellStart"/>
      <w:r w:rsidRPr="0065149C">
        <w:rPr>
          <w:b/>
          <w:bCs/>
          <w:lang w:val="en-PK"/>
        </w:rPr>
        <w:t>Testnet</w:t>
      </w:r>
      <w:proofErr w:type="spellEnd"/>
      <w:r w:rsidRPr="0065149C">
        <w:rPr>
          <w:lang w:val="en-PK"/>
        </w:rPr>
        <w:t xml:space="preserve"> – Blockchain testing</w:t>
      </w:r>
    </w:p>
    <w:p w14:paraId="34290D4D" w14:textId="77777777" w:rsidR="0065149C" w:rsidRPr="0065149C" w:rsidRDefault="0065149C" w:rsidP="0065149C">
      <w:pPr>
        <w:numPr>
          <w:ilvl w:val="0"/>
          <w:numId w:val="9"/>
        </w:numPr>
        <w:rPr>
          <w:lang w:val="en-PK"/>
        </w:rPr>
      </w:pPr>
      <w:r w:rsidRPr="0065149C">
        <w:rPr>
          <w:b/>
          <w:bCs/>
          <w:lang w:val="en-PK"/>
        </w:rPr>
        <w:t>MetaMask</w:t>
      </w:r>
      <w:r w:rsidRPr="0065149C">
        <w:rPr>
          <w:lang w:val="en-PK"/>
        </w:rPr>
        <w:t xml:space="preserve"> – Wallet and blockchain interaction</w:t>
      </w:r>
    </w:p>
    <w:p w14:paraId="25F00EA7" w14:textId="77777777" w:rsidR="0065149C" w:rsidRPr="0065149C" w:rsidRDefault="0065149C" w:rsidP="0065149C">
      <w:pPr>
        <w:numPr>
          <w:ilvl w:val="0"/>
          <w:numId w:val="9"/>
        </w:numPr>
        <w:rPr>
          <w:lang w:val="en-PK"/>
        </w:rPr>
      </w:pPr>
      <w:r w:rsidRPr="0065149C">
        <w:rPr>
          <w:b/>
          <w:bCs/>
          <w:lang w:val="en-PK"/>
        </w:rPr>
        <w:t xml:space="preserve">IPFS (via </w:t>
      </w:r>
      <w:proofErr w:type="spellStart"/>
      <w:r w:rsidRPr="0065149C">
        <w:rPr>
          <w:b/>
          <w:bCs/>
          <w:lang w:val="en-PK"/>
        </w:rPr>
        <w:t>Thirdweb</w:t>
      </w:r>
      <w:proofErr w:type="spellEnd"/>
      <w:r w:rsidRPr="0065149C">
        <w:rPr>
          <w:b/>
          <w:bCs/>
          <w:lang w:val="en-PK"/>
        </w:rPr>
        <w:t>/Pinata)</w:t>
      </w:r>
      <w:r w:rsidRPr="0065149C">
        <w:rPr>
          <w:lang w:val="en-PK"/>
        </w:rPr>
        <w:t xml:space="preserve"> – Decentralized storage</w:t>
      </w:r>
    </w:p>
    <w:p w14:paraId="056EE1AE" w14:textId="77777777" w:rsidR="0065149C" w:rsidRPr="0065149C" w:rsidRDefault="0065149C" w:rsidP="0065149C">
      <w:pPr>
        <w:numPr>
          <w:ilvl w:val="0"/>
          <w:numId w:val="9"/>
        </w:numPr>
        <w:rPr>
          <w:lang w:val="en-PK"/>
        </w:rPr>
      </w:pPr>
      <w:proofErr w:type="spellStart"/>
      <w:r w:rsidRPr="0065149C">
        <w:rPr>
          <w:b/>
          <w:bCs/>
          <w:lang w:val="en-PK"/>
        </w:rPr>
        <w:t>Etherscan</w:t>
      </w:r>
      <w:proofErr w:type="spellEnd"/>
      <w:r w:rsidRPr="0065149C">
        <w:rPr>
          <w:b/>
          <w:bCs/>
          <w:lang w:val="en-PK"/>
        </w:rPr>
        <w:t xml:space="preserve"> API</w:t>
      </w:r>
      <w:r w:rsidRPr="0065149C">
        <w:rPr>
          <w:lang w:val="en-PK"/>
        </w:rPr>
        <w:t xml:space="preserve"> – Smart contract verification</w:t>
      </w:r>
    </w:p>
    <w:p w14:paraId="106B9CCA" w14:textId="77777777" w:rsidR="0065149C" w:rsidRPr="0065149C" w:rsidRDefault="0065149C" w:rsidP="0065149C">
      <w:pPr>
        <w:rPr>
          <w:lang w:val="en-GB"/>
        </w:rPr>
      </w:pPr>
    </w:p>
    <w:p w14:paraId="5C6410E4" w14:textId="0925FD10" w:rsidR="00F41673" w:rsidRDefault="00F41673" w:rsidP="00F41673">
      <w:pPr>
        <w:pStyle w:val="Heading2"/>
        <w:rPr>
          <w:lang w:val="en-GB"/>
        </w:rPr>
      </w:pPr>
      <w:bookmarkStart w:id="24" w:name="_Toc210770427"/>
      <w:r>
        <w:rPr>
          <w:lang w:val="en-GB"/>
        </w:rPr>
        <w:t>Frontend</w:t>
      </w:r>
      <w:bookmarkEnd w:id="24"/>
    </w:p>
    <w:p w14:paraId="759050F2" w14:textId="6199E9A4" w:rsidR="0065149C" w:rsidRPr="0065149C" w:rsidRDefault="0065149C" w:rsidP="0065149C">
      <w:pPr>
        <w:pStyle w:val="ListParagraph"/>
        <w:numPr>
          <w:ilvl w:val="0"/>
          <w:numId w:val="10"/>
        </w:numPr>
        <w:rPr>
          <w:lang w:val="en-GB"/>
        </w:rPr>
      </w:pPr>
      <w:r w:rsidRPr="0065149C">
        <w:rPr>
          <w:b/>
          <w:bCs/>
        </w:rPr>
        <w:t>React + Next.js</w:t>
      </w:r>
      <w:r w:rsidRPr="0065149C">
        <w:t xml:space="preserve"> – Frontend UI and routing</w:t>
      </w:r>
    </w:p>
    <w:p w14:paraId="321CA7A6" w14:textId="44C43C45" w:rsidR="00F41673" w:rsidRPr="00AD2586" w:rsidRDefault="00F41673" w:rsidP="00F41673">
      <w:pPr>
        <w:pStyle w:val="Heading2"/>
        <w:rPr>
          <w:lang w:val="en-GB"/>
        </w:rPr>
      </w:pPr>
      <w:bookmarkStart w:id="25" w:name="_Toc210770428"/>
      <w:r>
        <w:rPr>
          <w:lang w:val="en-GB"/>
        </w:rPr>
        <w:t>Database</w:t>
      </w:r>
      <w:bookmarkEnd w:id="25"/>
    </w:p>
    <w:p w14:paraId="05055EEA" w14:textId="77777777" w:rsidR="003C4663" w:rsidRDefault="003C4663" w:rsidP="003C4663">
      <w:pPr>
        <w:numPr>
          <w:ilvl w:val="0"/>
          <w:numId w:val="7"/>
        </w:numPr>
      </w:pPr>
      <w:r w:rsidRPr="0065149C">
        <w:rPr>
          <w:b/>
          <w:bCs/>
        </w:rPr>
        <w:t>IPFS</w:t>
      </w:r>
      <w:r w:rsidRPr="00AD2586">
        <w:t xml:space="preserve"> (via </w:t>
      </w:r>
      <w:proofErr w:type="spellStart"/>
      <w:r w:rsidRPr="00AD2586">
        <w:t>Thirdweb</w:t>
      </w:r>
      <w:proofErr w:type="spellEnd"/>
      <w:r w:rsidRPr="00AD2586">
        <w:t>/Pinata) – Decentralized storage</w:t>
      </w:r>
    </w:p>
    <w:p w14:paraId="5AC47DAF" w14:textId="6149A79F" w:rsidR="0065149C" w:rsidRPr="00AD2586" w:rsidRDefault="0065149C" w:rsidP="003C4663">
      <w:pPr>
        <w:numPr>
          <w:ilvl w:val="0"/>
          <w:numId w:val="7"/>
        </w:numPr>
      </w:pPr>
      <w:proofErr w:type="spellStart"/>
      <w:r w:rsidRPr="0065149C">
        <w:rPr>
          <w:b/>
          <w:bCs/>
        </w:rPr>
        <w:t>Supabase</w:t>
      </w:r>
      <w:proofErr w:type="spellEnd"/>
      <w:r>
        <w:t xml:space="preserve"> - </w:t>
      </w:r>
      <w:proofErr w:type="spellStart"/>
      <w:r>
        <w:t>postgreSQL</w:t>
      </w:r>
      <w:proofErr w:type="spellEnd"/>
    </w:p>
    <w:p w14:paraId="30AAA691" w14:textId="0D7076D5" w:rsidR="0065149C" w:rsidRPr="00AD2586" w:rsidRDefault="0065149C" w:rsidP="0065149C">
      <w:pPr>
        <w:pStyle w:val="Heading2"/>
      </w:pPr>
      <w:bookmarkStart w:id="26" w:name="_Toc210770429"/>
      <w:r>
        <w:t>Additional tools</w:t>
      </w:r>
      <w:bookmarkEnd w:id="26"/>
    </w:p>
    <w:p w14:paraId="1D567B67" w14:textId="77777777" w:rsidR="003C4663" w:rsidRPr="00AD2586" w:rsidRDefault="003C4663" w:rsidP="003C4663">
      <w:pPr>
        <w:numPr>
          <w:ilvl w:val="0"/>
          <w:numId w:val="7"/>
        </w:numPr>
      </w:pPr>
      <w:r w:rsidRPr="00972C0D">
        <w:rPr>
          <w:b/>
          <w:bCs/>
        </w:rPr>
        <w:t>GitHub</w:t>
      </w:r>
      <w:r w:rsidRPr="00AD2586">
        <w:t xml:space="preserve"> – Version control</w:t>
      </w:r>
    </w:p>
    <w:p w14:paraId="1D9848F1" w14:textId="54ECFAC2" w:rsidR="003C4663" w:rsidRDefault="003C4663" w:rsidP="003C4663">
      <w:pPr>
        <w:numPr>
          <w:ilvl w:val="0"/>
          <w:numId w:val="7"/>
        </w:numPr>
      </w:pPr>
      <w:r w:rsidRPr="00972C0D">
        <w:rPr>
          <w:b/>
          <w:bCs/>
        </w:rPr>
        <w:t>VS Code</w:t>
      </w:r>
      <w:r w:rsidRPr="00AD2586">
        <w:t xml:space="preserve"> – Development environment</w:t>
      </w:r>
    </w:p>
    <w:p w14:paraId="08CE6FD2" w14:textId="034903D4" w:rsidR="00972C0D" w:rsidRPr="00972C0D" w:rsidRDefault="00972C0D" w:rsidP="00972C0D">
      <w:pPr>
        <w:rPr>
          <w:b/>
          <w:bCs/>
        </w:rPr>
      </w:pPr>
      <w:r>
        <w:rPr>
          <w:b/>
          <w:bCs/>
        </w:rPr>
        <w:br w:type="page"/>
      </w:r>
    </w:p>
    <w:sdt>
      <w:sdtPr>
        <w:rPr>
          <w:rFonts w:asciiTheme="minorHAnsi" w:eastAsiaTheme="minorHAnsi" w:hAnsiTheme="minorHAnsi" w:cstheme="minorBidi"/>
          <w:color w:val="auto"/>
          <w:sz w:val="22"/>
          <w:szCs w:val="22"/>
        </w:rPr>
        <w:id w:val="684710981"/>
        <w:docPartObj>
          <w:docPartGallery w:val="Bibliographies"/>
          <w:docPartUnique/>
        </w:docPartObj>
      </w:sdtPr>
      <w:sdtContent>
        <w:bookmarkStart w:id="27" w:name="_Toc210770430" w:displacedByCustomXml="prev"/>
        <w:p w14:paraId="76330529" w14:textId="25E5096C" w:rsidR="003C4663" w:rsidRDefault="0037655E" w:rsidP="003C4663">
          <w:pPr>
            <w:pStyle w:val="Heading1"/>
          </w:pPr>
          <w:r>
            <w:rPr>
              <w:rFonts w:asciiTheme="minorHAnsi" w:eastAsiaTheme="minorHAnsi" w:hAnsiTheme="minorHAnsi" w:cstheme="minorBidi"/>
              <w:color w:val="auto"/>
              <w:sz w:val="22"/>
              <w:szCs w:val="22"/>
            </w:rPr>
            <w:t xml:space="preserve"> </w:t>
          </w:r>
          <w:r w:rsidR="003C4663">
            <w:t>Bibliography</w:t>
          </w:r>
          <w:bookmarkEnd w:id="27"/>
        </w:p>
        <w:sdt>
          <w:sdtPr>
            <w:id w:val="111145805"/>
            <w:bibliography/>
          </w:sdtPr>
          <w:sdtContent>
            <w:p w14:paraId="5D705103" w14:textId="77777777" w:rsidR="00C63420" w:rsidRDefault="003C4663" w:rsidP="0037655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0"/>
                <w:gridCol w:w="8586"/>
              </w:tblGrid>
              <w:tr w:rsidR="00C63420" w14:paraId="62C466EA" w14:textId="77777777" w:rsidTr="00C63420">
                <w:trPr>
                  <w:divId w:val="871264036"/>
                  <w:tblCellSpacing w:w="15" w:type="dxa"/>
                </w:trPr>
                <w:tc>
                  <w:tcPr>
                    <w:tcW w:w="219" w:type="pct"/>
                    <w:hideMark/>
                  </w:tcPr>
                  <w:p w14:paraId="69FF22B6" w14:textId="498DBBF4" w:rsidR="00C63420" w:rsidRDefault="00C63420">
                    <w:pPr>
                      <w:pStyle w:val="Bibliography"/>
                      <w:rPr>
                        <w:noProof/>
                        <w:kern w:val="0"/>
                        <w:sz w:val="24"/>
                        <w:szCs w:val="24"/>
                        <w14:ligatures w14:val="none"/>
                      </w:rPr>
                    </w:pPr>
                    <w:r>
                      <w:rPr>
                        <w:noProof/>
                      </w:rPr>
                      <w:t xml:space="preserve">[1] </w:t>
                    </w:r>
                  </w:p>
                </w:tc>
                <w:tc>
                  <w:tcPr>
                    <w:tcW w:w="0" w:type="auto"/>
                    <w:hideMark/>
                  </w:tcPr>
                  <w:p w14:paraId="7BE38724" w14:textId="77777777" w:rsidR="00C63420" w:rsidRDefault="00C63420">
                    <w:pPr>
                      <w:pStyle w:val="Bibliography"/>
                      <w:rPr>
                        <w:noProof/>
                      </w:rPr>
                    </w:pPr>
                    <w:r>
                      <w:rPr>
                        <w:noProof/>
                      </w:rPr>
                      <w:t>"XBTO," [Online]. Available: https://www.xbto.com/resources/7-key-benefits-of-tokenizing-real-world-assets.</w:t>
                    </w:r>
                  </w:p>
                </w:tc>
              </w:tr>
              <w:tr w:rsidR="00C63420" w14:paraId="675D5771" w14:textId="77777777" w:rsidTr="00C63420">
                <w:trPr>
                  <w:divId w:val="871264036"/>
                  <w:tblCellSpacing w:w="15" w:type="dxa"/>
                </w:trPr>
                <w:tc>
                  <w:tcPr>
                    <w:tcW w:w="219" w:type="pct"/>
                    <w:hideMark/>
                  </w:tcPr>
                  <w:p w14:paraId="23ACFC25" w14:textId="77777777" w:rsidR="00C63420" w:rsidRDefault="00C63420">
                    <w:pPr>
                      <w:pStyle w:val="Bibliography"/>
                      <w:rPr>
                        <w:noProof/>
                      </w:rPr>
                    </w:pPr>
                    <w:r>
                      <w:rPr>
                        <w:noProof/>
                      </w:rPr>
                      <w:t xml:space="preserve">[2] </w:t>
                    </w:r>
                  </w:p>
                </w:tc>
                <w:tc>
                  <w:tcPr>
                    <w:tcW w:w="0" w:type="auto"/>
                    <w:hideMark/>
                  </w:tcPr>
                  <w:p w14:paraId="3E51E8D0" w14:textId="77777777" w:rsidR="00C63420" w:rsidRDefault="00C63420">
                    <w:pPr>
                      <w:pStyle w:val="Bibliography"/>
                      <w:rPr>
                        <w:noProof/>
                      </w:rPr>
                    </w:pPr>
                    <w:r>
                      <w:rPr>
                        <w:noProof/>
                      </w:rPr>
                      <w:t xml:space="preserve">L. a. P. A. a. M. M. Cocco, "Banking on Blockchain: Costs Savings Thanks to the Blockchain Technology," </w:t>
                    </w:r>
                    <w:r>
                      <w:rPr>
                        <w:i/>
                        <w:iCs/>
                        <w:noProof/>
                      </w:rPr>
                      <w:t xml:space="preserve">Future Internet, </w:t>
                    </w:r>
                    <w:r>
                      <w:rPr>
                        <w:noProof/>
                      </w:rPr>
                      <w:t xml:space="preserve">vol. 9, 2017. </w:t>
                    </w:r>
                  </w:p>
                </w:tc>
              </w:tr>
              <w:tr w:rsidR="00C63420" w14:paraId="194F31CA" w14:textId="77777777" w:rsidTr="00C63420">
                <w:trPr>
                  <w:divId w:val="871264036"/>
                  <w:tblCellSpacing w:w="15" w:type="dxa"/>
                </w:trPr>
                <w:tc>
                  <w:tcPr>
                    <w:tcW w:w="219" w:type="pct"/>
                    <w:hideMark/>
                  </w:tcPr>
                  <w:p w14:paraId="02F068C4" w14:textId="77777777" w:rsidR="00C63420" w:rsidRDefault="00C63420">
                    <w:pPr>
                      <w:pStyle w:val="Bibliography"/>
                      <w:rPr>
                        <w:noProof/>
                      </w:rPr>
                    </w:pPr>
                    <w:r>
                      <w:rPr>
                        <w:noProof/>
                      </w:rPr>
                      <w:t xml:space="preserve">[3] </w:t>
                    </w:r>
                  </w:p>
                </w:tc>
                <w:tc>
                  <w:tcPr>
                    <w:tcW w:w="0" w:type="auto"/>
                    <w:hideMark/>
                  </w:tcPr>
                  <w:p w14:paraId="5BEFCB18" w14:textId="77777777" w:rsidR="00C63420" w:rsidRDefault="00C63420">
                    <w:pPr>
                      <w:pStyle w:val="Bibliography"/>
                      <w:rPr>
                        <w:noProof/>
                      </w:rPr>
                    </w:pPr>
                    <w:r>
                      <w:rPr>
                        <w:noProof/>
                      </w:rPr>
                      <w:t xml:space="preserve">A. S. Anna Lukkarinen, "Secondary market listings in equity crowdfunding: The missing link?," vol. 52, no. 1, 2023. </w:t>
                    </w:r>
                  </w:p>
                </w:tc>
              </w:tr>
              <w:tr w:rsidR="00C63420" w14:paraId="08A3D870" w14:textId="77777777" w:rsidTr="00C63420">
                <w:trPr>
                  <w:divId w:val="871264036"/>
                  <w:tblCellSpacing w:w="15" w:type="dxa"/>
                </w:trPr>
                <w:tc>
                  <w:tcPr>
                    <w:tcW w:w="219" w:type="pct"/>
                    <w:hideMark/>
                  </w:tcPr>
                  <w:p w14:paraId="0E35C33D" w14:textId="77777777" w:rsidR="00C63420" w:rsidRDefault="00C63420">
                    <w:pPr>
                      <w:pStyle w:val="Bibliography"/>
                      <w:rPr>
                        <w:noProof/>
                      </w:rPr>
                    </w:pPr>
                    <w:r>
                      <w:rPr>
                        <w:noProof/>
                      </w:rPr>
                      <w:t xml:space="preserve">[4] </w:t>
                    </w:r>
                  </w:p>
                </w:tc>
                <w:tc>
                  <w:tcPr>
                    <w:tcW w:w="0" w:type="auto"/>
                    <w:hideMark/>
                  </w:tcPr>
                  <w:p w14:paraId="3F8FBF1F" w14:textId="77777777" w:rsidR="00C63420" w:rsidRDefault="00C63420">
                    <w:pPr>
                      <w:pStyle w:val="Bibliography"/>
                      <w:rPr>
                        <w:noProof/>
                      </w:rPr>
                    </w:pPr>
                    <w:r>
                      <w:rPr>
                        <w:noProof/>
                      </w:rPr>
                      <w:t xml:space="preserve">N. a. S. M. a. S. S. a. G. P. a. R. Y. Singhal, "Smart KYC Using Blockchain and IPFS," 2020. </w:t>
                    </w:r>
                  </w:p>
                </w:tc>
              </w:tr>
              <w:tr w:rsidR="00C63420" w14:paraId="73FE8BF3" w14:textId="77777777" w:rsidTr="00C63420">
                <w:trPr>
                  <w:divId w:val="871264036"/>
                  <w:tblCellSpacing w:w="15" w:type="dxa"/>
                </w:trPr>
                <w:tc>
                  <w:tcPr>
                    <w:tcW w:w="219" w:type="pct"/>
                    <w:hideMark/>
                  </w:tcPr>
                  <w:p w14:paraId="10B301CE" w14:textId="77777777" w:rsidR="00C63420" w:rsidRDefault="00C63420">
                    <w:pPr>
                      <w:pStyle w:val="Bibliography"/>
                      <w:rPr>
                        <w:noProof/>
                      </w:rPr>
                    </w:pPr>
                    <w:r>
                      <w:rPr>
                        <w:noProof/>
                      </w:rPr>
                      <w:t xml:space="preserve">[5] </w:t>
                    </w:r>
                  </w:p>
                </w:tc>
                <w:tc>
                  <w:tcPr>
                    <w:tcW w:w="0" w:type="auto"/>
                    <w:hideMark/>
                  </w:tcPr>
                  <w:p w14:paraId="3E58E965" w14:textId="77777777" w:rsidR="00C63420" w:rsidRDefault="00C63420">
                    <w:pPr>
                      <w:pStyle w:val="Bibliography"/>
                      <w:rPr>
                        <w:noProof/>
                      </w:rPr>
                    </w:pPr>
                    <w:r>
                      <w:rPr>
                        <w:noProof/>
                      </w:rPr>
                      <w:t xml:space="preserve">S. F. N. P. Abdurahman Maarouf, "A Fused Large Language Model for Predicting Startup Success," </w:t>
                    </w:r>
                    <w:r>
                      <w:rPr>
                        <w:i/>
                        <w:iCs/>
                        <w:noProof/>
                      </w:rPr>
                      <w:t xml:space="preserve">European Journal of Operational Research, </w:t>
                    </w:r>
                    <w:r>
                      <w:rPr>
                        <w:noProof/>
                      </w:rPr>
                      <w:t xml:space="preserve">2024. </w:t>
                    </w:r>
                  </w:p>
                </w:tc>
              </w:tr>
              <w:tr w:rsidR="00C63420" w14:paraId="559C289A" w14:textId="77777777" w:rsidTr="00C63420">
                <w:trPr>
                  <w:divId w:val="871264036"/>
                  <w:tblCellSpacing w:w="15" w:type="dxa"/>
                </w:trPr>
                <w:tc>
                  <w:tcPr>
                    <w:tcW w:w="219" w:type="pct"/>
                    <w:hideMark/>
                  </w:tcPr>
                  <w:p w14:paraId="074BD554" w14:textId="77777777" w:rsidR="00C63420" w:rsidRDefault="00C63420">
                    <w:pPr>
                      <w:pStyle w:val="Bibliography"/>
                      <w:rPr>
                        <w:noProof/>
                      </w:rPr>
                    </w:pPr>
                    <w:r>
                      <w:rPr>
                        <w:noProof/>
                      </w:rPr>
                      <w:t xml:space="preserve">[6] </w:t>
                    </w:r>
                  </w:p>
                </w:tc>
                <w:tc>
                  <w:tcPr>
                    <w:tcW w:w="0" w:type="auto"/>
                    <w:hideMark/>
                  </w:tcPr>
                  <w:p w14:paraId="0343A84C" w14:textId="77777777" w:rsidR="00C63420" w:rsidRDefault="00C63420">
                    <w:pPr>
                      <w:pStyle w:val="Bibliography"/>
                      <w:rPr>
                        <w:noProof/>
                      </w:rPr>
                    </w:pPr>
                    <w:r>
                      <w:rPr>
                        <w:noProof/>
                      </w:rPr>
                      <w:t xml:space="preserve">T. Å. M. F. S. Nir Vulkan, "Equity crowdfunding: A new phenomena,," pp. 37-49, 2016. </w:t>
                    </w:r>
                  </w:p>
                </w:tc>
              </w:tr>
              <w:tr w:rsidR="00C63420" w14:paraId="47F34914" w14:textId="77777777" w:rsidTr="00C63420">
                <w:trPr>
                  <w:divId w:val="871264036"/>
                  <w:tblCellSpacing w:w="15" w:type="dxa"/>
                </w:trPr>
                <w:tc>
                  <w:tcPr>
                    <w:tcW w:w="219" w:type="pct"/>
                    <w:hideMark/>
                  </w:tcPr>
                  <w:p w14:paraId="62CE703D" w14:textId="77777777" w:rsidR="00C63420" w:rsidRDefault="00C63420">
                    <w:pPr>
                      <w:pStyle w:val="Bibliography"/>
                      <w:rPr>
                        <w:noProof/>
                      </w:rPr>
                    </w:pPr>
                    <w:r>
                      <w:rPr>
                        <w:noProof/>
                      </w:rPr>
                      <w:t xml:space="preserve">[7] </w:t>
                    </w:r>
                  </w:p>
                </w:tc>
                <w:tc>
                  <w:tcPr>
                    <w:tcW w:w="0" w:type="auto"/>
                    <w:hideMark/>
                  </w:tcPr>
                  <w:p w14:paraId="24B4D244" w14:textId="77777777" w:rsidR="00C63420" w:rsidRDefault="00C63420">
                    <w:pPr>
                      <w:pStyle w:val="Bibliography"/>
                      <w:rPr>
                        <w:noProof/>
                      </w:rPr>
                    </w:pPr>
                    <w:r>
                      <w:rPr>
                        <w:noProof/>
                      </w:rPr>
                      <w:t xml:space="preserve">C. X. A. A. P. Jayapal, </w:t>
                    </w:r>
                    <w:r>
                      <w:rPr>
                        <w:i/>
                        <w:iCs/>
                        <w:noProof/>
                      </w:rPr>
                      <w:t xml:space="preserve">Capitalizing on blockchain technology for efficient crowdfunding: An exploration of Ethereum's smart contracts., </w:t>
                    </w:r>
                    <w:r>
                      <w:rPr>
                        <w:noProof/>
                      </w:rPr>
                      <w:t xml:space="preserve">2023. </w:t>
                    </w:r>
                  </w:p>
                </w:tc>
              </w:tr>
              <w:tr w:rsidR="00C63420" w14:paraId="11EF8B4B" w14:textId="77777777" w:rsidTr="00C63420">
                <w:trPr>
                  <w:divId w:val="871264036"/>
                  <w:tblCellSpacing w:w="15" w:type="dxa"/>
                </w:trPr>
                <w:tc>
                  <w:tcPr>
                    <w:tcW w:w="219" w:type="pct"/>
                    <w:hideMark/>
                  </w:tcPr>
                  <w:p w14:paraId="5B475DF4" w14:textId="77777777" w:rsidR="00C63420" w:rsidRDefault="00C63420">
                    <w:pPr>
                      <w:pStyle w:val="Bibliography"/>
                      <w:rPr>
                        <w:noProof/>
                      </w:rPr>
                    </w:pPr>
                    <w:r>
                      <w:rPr>
                        <w:noProof/>
                      </w:rPr>
                      <w:t xml:space="preserve">[8] </w:t>
                    </w:r>
                  </w:p>
                </w:tc>
                <w:tc>
                  <w:tcPr>
                    <w:tcW w:w="0" w:type="auto"/>
                    <w:hideMark/>
                  </w:tcPr>
                  <w:p w14:paraId="5BEC43BD" w14:textId="77777777" w:rsidR="00C63420" w:rsidRDefault="00C63420">
                    <w:pPr>
                      <w:pStyle w:val="Bibliography"/>
                      <w:rPr>
                        <w:noProof/>
                      </w:rPr>
                    </w:pPr>
                    <w:r>
                      <w:rPr>
                        <w:noProof/>
                      </w:rPr>
                      <w:t xml:space="preserve">J. &amp;. S. F. Roth, "The Tokenization of Assets: Using Blockchains for Equity Crowdfunding," 2021. </w:t>
                    </w:r>
                  </w:p>
                </w:tc>
              </w:tr>
              <w:tr w:rsidR="00C63420" w14:paraId="08176231" w14:textId="77777777" w:rsidTr="00C63420">
                <w:trPr>
                  <w:divId w:val="871264036"/>
                  <w:tblCellSpacing w:w="15" w:type="dxa"/>
                </w:trPr>
                <w:tc>
                  <w:tcPr>
                    <w:tcW w:w="219" w:type="pct"/>
                    <w:hideMark/>
                  </w:tcPr>
                  <w:p w14:paraId="2DBF89B9" w14:textId="77777777" w:rsidR="00C63420" w:rsidRDefault="00C63420">
                    <w:pPr>
                      <w:pStyle w:val="Bibliography"/>
                      <w:rPr>
                        <w:noProof/>
                      </w:rPr>
                    </w:pPr>
                    <w:r>
                      <w:rPr>
                        <w:noProof/>
                      </w:rPr>
                      <w:t xml:space="preserve">[9] </w:t>
                    </w:r>
                  </w:p>
                </w:tc>
                <w:tc>
                  <w:tcPr>
                    <w:tcW w:w="0" w:type="auto"/>
                    <w:hideMark/>
                  </w:tcPr>
                  <w:p w14:paraId="28135101" w14:textId="77777777" w:rsidR="00C63420" w:rsidRDefault="00C63420">
                    <w:pPr>
                      <w:pStyle w:val="Bibliography"/>
                      <w:rPr>
                        <w:noProof/>
                      </w:rPr>
                    </w:pPr>
                    <w:r>
                      <w:rPr>
                        <w:noProof/>
                      </w:rPr>
                      <w:t xml:space="preserve">M. S. Unsal, "Blockchain and Stablecoin Integration for Crowdfunding: A framework for enhanced efficiency, security, and liquidity," no. https://arxiv.org/abs/2501.11145, 2025. </w:t>
                    </w:r>
                  </w:p>
                </w:tc>
              </w:tr>
              <w:tr w:rsidR="00C63420" w14:paraId="58FCEFCF" w14:textId="77777777" w:rsidTr="00C63420">
                <w:trPr>
                  <w:divId w:val="871264036"/>
                  <w:tblCellSpacing w:w="15" w:type="dxa"/>
                </w:trPr>
                <w:tc>
                  <w:tcPr>
                    <w:tcW w:w="219" w:type="pct"/>
                    <w:hideMark/>
                  </w:tcPr>
                  <w:p w14:paraId="041EA894" w14:textId="77777777" w:rsidR="00C63420" w:rsidRDefault="00C63420">
                    <w:pPr>
                      <w:pStyle w:val="Bibliography"/>
                      <w:rPr>
                        <w:noProof/>
                      </w:rPr>
                    </w:pPr>
                    <w:r>
                      <w:rPr>
                        <w:noProof/>
                      </w:rPr>
                      <w:t xml:space="preserve">[10] </w:t>
                    </w:r>
                  </w:p>
                </w:tc>
                <w:tc>
                  <w:tcPr>
                    <w:tcW w:w="0" w:type="auto"/>
                    <w:hideMark/>
                  </w:tcPr>
                  <w:p w14:paraId="2735E0C7" w14:textId="77777777" w:rsidR="00C63420" w:rsidRDefault="00C63420">
                    <w:pPr>
                      <w:pStyle w:val="Bibliography"/>
                      <w:rPr>
                        <w:noProof/>
                      </w:rPr>
                    </w:pPr>
                    <w:r>
                      <w:rPr>
                        <w:noProof/>
                      </w:rPr>
                      <w:t xml:space="preserve">T. S. B. v. W. V. &amp;. U. N. Guggenberger, "Kickstarting blockchain: designing blockchain-based tokens for equity crowdfunding.," 2014. </w:t>
                    </w:r>
                  </w:p>
                </w:tc>
              </w:tr>
              <w:tr w:rsidR="00C63420" w14:paraId="7DF09BB1" w14:textId="77777777" w:rsidTr="00C63420">
                <w:trPr>
                  <w:divId w:val="871264036"/>
                  <w:tblCellSpacing w:w="15" w:type="dxa"/>
                </w:trPr>
                <w:tc>
                  <w:tcPr>
                    <w:tcW w:w="219" w:type="pct"/>
                    <w:hideMark/>
                  </w:tcPr>
                  <w:p w14:paraId="7A88B6E8" w14:textId="77777777" w:rsidR="00C63420" w:rsidRDefault="00C63420">
                    <w:pPr>
                      <w:pStyle w:val="Bibliography"/>
                      <w:rPr>
                        <w:noProof/>
                      </w:rPr>
                    </w:pPr>
                    <w:r>
                      <w:rPr>
                        <w:noProof/>
                      </w:rPr>
                      <w:t xml:space="preserve">[11] </w:t>
                    </w:r>
                  </w:p>
                </w:tc>
                <w:tc>
                  <w:tcPr>
                    <w:tcW w:w="0" w:type="auto"/>
                    <w:hideMark/>
                  </w:tcPr>
                  <w:p w14:paraId="69DDD2E5" w14:textId="77777777" w:rsidR="00C63420" w:rsidRDefault="00C63420">
                    <w:pPr>
                      <w:pStyle w:val="Bibliography"/>
                      <w:rPr>
                        <w:noProof/>
                      </w:rPr>
                    </w:pPr>
                    <w:r>
                      <w:rPr>
                        <w:noProof/>
                      </w:rPr>
                      <w:t>"weFunder," [Online]. Available: https://wefunder.com/.</w:t>
                    </w:r>
                  </w:p>
                </w:tc>
              </w:tr>
              <w:tr w:rsidR="00C63420" w14:paraId="22BD2D21" w14:textId="77777777" w:rsidTr="00C63420">
                <w:trPr>
                  <w:divId w:val="871264036"/>
                  <w:tblCellSpacing w:w="15" w:type="dxa"/>
                </w:trPr>
                <w:tc>
                  <w:tcPr>
                    <w:tcW w:w="219" w:type="pct"/>
                    <w:hideMark/>
                  </w:tcPr>
                  <w:p w14:paraId="1291C2D9" w14:textId="77777777" w:rsidR="00C63420" w:rsidRDefault="00C63420">
                    <w:pPr>
                      <w:pStyle w:val="Bibliography"/>
                      <w:rPr>
                        <w:noProof/>
                      </w:rPr>
                    </w:pPr>
                    <w:r>
                      <w:rPr>
                        <w:noProof/>
                      </w:rPr>
                      <w:t xml:space="preserve">[12] </w:t>
                    </w:r>
                  </w:p>
                </w:tc>
                <w:tc>
                  <w:tcPr>
                    <w:tcW w:w="0" w:type="auto"/>
                    <w:hideMark/>
                  </w:tcPr>
                  <w:p w14:paraId="7CECC7E2" w14:textId="77777777" w:rsidR="00C63420" w:rsidRDefault="00C63420">
                    <w:pPr>
                      <w:pStyle w:val="Bibliography"/>
                      <w:rPr>
                        <w:noProof/>
                      </w:rPr>
                    </w:pPr>
                    <w:r>
                      <w:rPr>
                        <w:noProof/>
                      </w:rPr>
                      <w:t>"seedrs," [Online]. Available: https://europe.republic.com/invest/marketplace/how-it-works.</w:t>
                    </w:r>
                  </w:p>
                </w:tc>
              </w:tr>
              <w:tr w:rsidR="00C63420" w14:paraId="042EC840" w14:textId="77777777" w:rsidTr="00C63420">
                <w:trPr>
                  <w:divId w:val="871264036"/>
                  <w:tblCellSpacing w:w="15" w:type="dxa"/>
                </w:trPr>
                <w:tc>
                  <w:tcPr>
                    <w:tcW w:w="219" w:type="pct"/>
                    <w:hideMark/>
                  </w:tcPr>
                  <w:p w14:paraId="4E790090" w14:textId="77777777" w:rsidR="00C63420" w:rsidRDefault="00C63420">
                    <w:pPr>
                      <w:pStyle w:val="Bibliography"/>
                      <w:rPr>
                        <w:noProof/>
                      </w:rPr>
                    </w:pPr>
                    <w:r>
                      <w:rPr>
                        <w:noProof/>
                      </w:rPr>
                      <w:t xml:space="preserve">[13] </w:t>
                    </w:r>
                  </w:p>
                </w:tc>
                <w:tc>
                  <w:tcPr>
                    <w:tcW w:w="0" w:type="auto"/>
                    <w:hideMark/>
                  </w:tcPr>
                  <w:p w14:paraId="13176949" w14:textId="77777777" w:rsidR="00C63420" w:rsidRDefault="00C63420">
                    <w:pPr>
                      <w:pStyle w:val="Bibliography"/>
                      <w:rPr>
                        <w:noProof/>
                      </w:rPr>
                    </w:pPr>
                    <w:r>
                      <w:rPr>
                        <w:noProof/>
                      </w:rPr>
                      <w:t xml:space="preserve">Nasdaq., "What Tokenization Is and How It Can Unlock Illiquid and Opaque Markets," 2023. </w:t>
                    </w:r>
                  </w:p>
                </w:tc>
              </w:tr>
              <w:tr w:rsidR="00C63420" w14:paraId="75503E8D" w14:textId="77777777" w:rsidTr="00C63420">
                <w:trPr>
                  <w:divId w:val="871264036"/>
                  <w:tblCellSpacing w:w="15" w:type="dxa"/>
                </w:trPr>
                <w:tc>
                  <w:tcPr>
                    <w:tcW w:w="219" w:type="pct"/>
                    <w:hideMark/>
                  </w:tcPr>
                  <w:p w14:paraId="11C4F19B" w14:textId="77777777" w:rsidR="00C63420" w:rsidRDefault="00C63420">
                    <w:pPr>
                      <w:pStyle w:val="Bibliography"/>
                      <w:rPr>
                        <w:noProof/>
                      </w:rPr>
                    </w:pPr>
                    <w:r>
                      <w:rPr>
                        <w:noProof/>
                      </w:rPr>
                      <w:t xml:space="preserve">[14] </w:t>
                    </w:r>
                  </w:p>
                </w:tc>
                <w:tc>
                  <w:tcPr>
                    <w:tcW w:w="0" w:type="auto"/>
                    <w:hideMark/>
                  </w:tcPr>
                  <w:p w14:paraId="4B757D2F" w14:textId="77777777" w:rsidR="00C63420" w:rsidRDefault="00C63420">
                    <w:pPr>
                      <w:pStyle w:val="Bibliography"/>
                      <w:rPr>
                        <w:noProof/>
                      </w:rPr>
                    </w:pPr>
                    <w:r>
                      <w:rPr>
                        <w:noProof/>
                      </w:rPr>
                      <w:t xml:space="preserve">c. wang, "Trading Securities as Digital Tokens: is a Secondary Market Practicable for Tokenized Exempt Securities?," 2023. </w:t>
                    </w:r>
                  </w:p>
                </w:tc>
              </w:tr>
            </w:tbl>
            <w:p w14:paraId="77F703FB" w14:textId="77777777" w:rsidR="00C63420" w:rsidRDefault="00C63420">
              <w:pPr>
                <w:divId w:val="871264036"/>
                <w:rPr>
                  <w:rFonts w:eastAsia="Times New Roman"/>
                  <w:noProof/>
                </w:rPr>
              </w:pPr>
            </w:p>
            <w:p w14:paraId="2371D42D" w14:textId="74AF2C5F" w:rsidR="00432B4A" w:rsidRDefault="003C4663" w:rsidP="0037655E">
              <w:r>
                <w:rPr>
                  <w:b/>
                  <w:bCs/>
                  <w:noProof/>
                </w:rPr>
                <w:fldChar w:fldCharType="end"/>
              </w:r>
            </w:p>
          </w:sdtContent>
        </w:sdt>
      </w:sdtContent>
    </w:sdt>
    <w:p w14:paraId="7F462587" w14:textId="77777777" w:rsidR="00432B4A" w:rsidRDefault="00432B4A">
      <w:r>
        <w:br w:type="page"/>
      </w:r>
    </w:p>
    <w:p w14:paraId="2DECE8E4" w14:textId="77D43DE0" w:rsidR="00674340" w:rsidRDefault="00432B4A" w:rsidP="00432B4A">
      <w:pPr>
        <w:pStyle w:val="Heading1"/>
      </w:pPr>
      <w:r>
        <w:lastRenderedPageBreak/>
        <w:t xml:space="preserve"> Appendix A</w:t>
      </w:r>
    </w:p>
    <w:p w14:paraId="7097666C" w14:textId="15C3B311" w:rsidR="00432B4A" w:rsidRPr="00432B4A" w:rsidRDefault="006807FA" w:rsidP="006807FA">
      <w:r w:rsidRPr="006807FA">
        <w:t xml:space="preserve">Refer to Fig. </w:t>
      </w:r>
      <w:r>
        <w:t>4</w:t>
      </w:r>
      <w:r w:rsidRPr="006807FA">
        <w:t xml:space="preserve"> for the Turnitin Originality Report.</w:t>
      </w:r>
    </w:p>
    <w:p w14:paraId="5939A8B0" w14:textId="77777777" w:rsidR="00432B4A" w:rsidRDefault="00432B4A" w:rsidP="00432B4A">
      <w:pPr>
        <w:keepNext/>
      </w:pPr>
      <w:r w:rsidRPr="00432B4A">
        <w:rPr>
          <w:noProof/>
        </w:rPr>
        <w:drawing>
          <wp:inline distT="0" distB="0" distL="0" distR="0" wp14:anchorId="490FDE73" wp14:editId="4744A482">
            <wp:extent cx="4686670" cy="7765415"/>
            <wp:effectExtent l="0" t="0" r="0" b="6985"/>
            <wp:docPr id="1216488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8787" name="Picture 1" descr="A screenshot of a computer&#10;&#10;AI-generated content may be incorrect."/>
                    <pic:cNvPicPr/>
                  </pic:nvPicPr>
                  <pic:blipFill>
                    <a:blip r:embed="rId13"/>
                    <a:stretch>
                      <a:fillRect/>
                    </a:stretch>
                  </pic:blipFill>
                  <pic:spPr>
                    <a:xfrm>
                      <a:off x="0" y="0"/>
                      <a:ext cx="4693616" cy="7776923"/>
                    </a:xfrm>
                    <a:prstGeom prst="rect">
                      <a:avLst/>
                    </a:prstGeom>
                  </pic:spPr>
                </pic:pic>
              </a:graphicData>
            </a:graphic>
          </wp:inline>
        </w:drawing>
      </w:r>
    </w:p>
    <w:p w14:paraId="74AF13AF" w14:textId="509BD252" w:rsidR="00432B4A" w:rsidRPr="007936B9" w:rsidRDefault="00432B4A" w:rsidP="00432B4A">
      <w:pPr>
        <w:pStyle w:val="Caption"/>
        <w:jc w:val="center"/>
        <w:rPr>
          <w:sz w:val="20"/>
          <w:szCs w:val="20"/>
        </w:rPr>
      </w:pPr>
      <w:bookmarkStart w:id="28" w:name="_Toc210839205"/>
      <w:bookmarkStart w:id="29" w:name="_Toc210839240"/>
      <w:r w:rsidRPr="007936B9">
        <w:rPr>
          <w:sz w:val="20"/>
          <w:szCs w:val="20"/>
        </w:rPr>
        <w:t xml:space="preserve">Figure </w:t>
      </w:r>
      <w:r w:rsidR="00BA3E4E">
        <w:rPr>
          <w:sz w:val="20"/>
          <w:szCs w:val="20"/>
        </w:rPr>
        <w:t>3</w:t>
      </w:r>
      <w:r w:rsidR="00535DFC">
        <w:rPr>
          <w:sz w:val="20"/>
          <w:szCs w:val="20"/>
        </w:rPr>
        <w:t>.</w:t>
      </w:r>
      <w:r w:rsidRPr="007936B9">
        <w:rPr>
          <w:sz w:val="20"/>
          <w:szCs w:val="20"/>
        </w:rPr>
        <w:t xml:space="preserve"> Turnitin originality report</w:t>
      </w:r>
      <w:bookmarkEnd w:id="28"/>
      <w:bookmarkEnd w:id="29"/>
    </w:p>
    <w:sectPr w:rsidR="00432B4A" w:rsidRPr="00793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395"/>
    <w:multiLevelType w:val="multilevel"/>
    <w:tmpl w:val="0DAD5395"/>
    <w:lvl w:ilvl="0">
      <w:start w:val="1"/>
      <w:numFmt w:val="bullet"/>
      <w:lvlText w:val=""/>
      <w:lvlJc w:val="left"/>
      <w:pPr>
        <w:ind w:left="36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1" w15:restartNumberingAfterBreak="0">
    <w:nsid w:val="14472A7E"/>
    <w:multiLevelType w:val="hybridMultilevel"/>
    <w:tmpl w:val="0144FB44"/>
    <w:lvl w:ilvl="0" w:tplc="06124AFC">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849558C"/>
    <w:multiLevelType w:val="hybridMultilevel"/>
    <w:tmpl w:val="288A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F1FA9"/>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37F5446"/>
    <w:multiLevelType w:val="multilevel"/>
    <w:tmpl w:val="85F22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20F28"/>
    <w:multiLevelType w:val="multilevel"/>
    <w:tmpl w:val="3D1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C67E09"/>
    <w:multiLevelType w:val="multilevel"/>
    <w:tmpl w:val="F730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20C1E"/>
    <w:multiLevelType w:val="hybridMultilevel"/>
    <w:tmpl w:val="198C7E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AA12A3B"/>
    <w:multiLevelType w:val="multilevel"/>
    <w:tmpl w:val="8EB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7185E"/>
    <w:multiLevelType w:val="hybridMultilevel"/>
    <w:tmpl w:val="26C812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64841631">
    <w:abstractNumId w:val="1"/>
  </w:num>
  <w:num w:numId="2" w16cid:durableId="1720203843">
    <w:abstractNumId w:val="5"/>
  </w:num>
  <w:num w:numId="3" w16cid:durableId="1697853806">
    <w:abstractNumId w:val="6"/>
  </w:num>
  <w:num w:numId="4" w16cid:durableId="1121999921">
    <w:abstractNumId w:val="4"/>
  </w:num>
  <w:num w:numId="5" w16cid:durableId="129559811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6182319">
    <w:abstractNumId w:val="2"/>
  </w:num>
  <w:num w:numId="7" w16cid:durableId="124084644">
    <w:abstractNumId w:val="2"/>
  </w:num>
  <w:num w:numId="8" w16cid:durableId="1378317684">
    <w:abstractNumId w:val="3"/>
  </w:num>
  <w:num w:numId="9" w16cid:durableId="472716103">
    <w:abstractNumId w:val="8"/>
  </w:num>
  <w:num w:numId="10" w16cid:durableId="1225992620">
    <w:abstractNumId w:val="9"/>
  </w:num>
  <w:num w:numId="11" w16cid:durableId="13025424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DC"/>
    <w:rsid w:val="000038E3"/>
    <w:rsid w:val="00013885"/>
    <w:rsid w:val="00021638"/>
    <w:rsid w:val="00022129"/>
    <w:rsid w:val="000303A2"/>
    <w:rsid w:val="00030C6E"/>
    <w:rsid w:val="00030D30"/>
    <w:rsid w:val="00036F95"/>
    <w:rsid w:val="00040252"/>
    <w:rsid w:val="00047769"/>
    <w:rsid w:val="000533C7"/>
    <w:rsid w:val="000550C9"/>
    <w:rsid w:val="00094D64"/>
    <w:rsid w:val="00095B81"/>
    <w:rsid w:val="000977FC"/>
    <w:rsid w:val="000A2ACA"/>
    <w:rsid w:val="000B12FD"/>
    <w:rsid w:val="000C1989"/>
    <w:rsid w:val="000C46E9"/>
    <w:rsid w:val="000C6B1B"/>
    <w:rsid w:val="000E4731"/>
    <w:rsid w:val="000F29F0"/>
    <w:rsid w:val="0010088E"/>
    <w:rsid w:val="00103D93"/>
    <w:rsid w:val="001070C0"/>
    <w:rsid w:val="00110F95"/>
    <w:rsid w:val="0011241D"/>
    <w:rsid w:val="0011365E"/>
    <w:rsid w:val="00123DAD"/>
    <w:rsid w:val="0012608B"/>
    <w:rsid w:val="00126392"/>
    <w:rsid w:val="00134FEF"/>
    <w:rsid w:val="001374B6"/>
    <w:rsid w:val="001434FA"/>
    <w:rsid w:val="00143CF2"/>
    <w:rsid w:val="0014503F"/>
    <w:rsid w:val="00146CE7"/>
    <w:rsid w:val="00150378"/>
    <w:rsid w:val="00171416"/>
    <w:rsid w:val="00172D58"/>
    <w:rsid w:val="00182CB0"/>
    <w:rsid w:val="00183FCC"/>
    <w:rsid w:val="001B1895"/>
    <w:rsid w:val="001C26F4"/>
    <w:rsid w:val="001C5A27"/>
    <w:rsid w:val="001D6A65"/>
    <w:rsid w:val="001E4637"/>
    <w:rsid w:val="001E511D"/>
    <w:rsid w:val="00204410"/>
    <w:rsid w:val="002059A8"/>
    <w:rsid w:val="002071EE"/>
    <w:rsid w:val="002101DE"/>
    <w:rsid w:val="002164ED"/>
    <w:rsid w:val="0022024F"/>
    <w:rsid w:val="0023241F"/>
    <w:rsid w:val="002342AB"/>
    <w:rsid w:val="002417CF"/>
    <w:rsid w:val="00254175"/>
    <w:rsid w:val="00260FCB"/>
    <w:rsid w:val="002655CD"/>
    <w:rsid w:val="002778F2"/>
    <w:rsid w:val="00297C0D"/>
    <w:rsid w:val="002B5ABF"/>
    <w:rsid w:val="002C125C"/>
    <w:rsid w:val="002C1D6C"/>
    <w:rsid w:val="002D2866"/>
    <w:rsid w:val="002D37EE"/>
    <w:rsid w:val="002E72F2"/>
    <w:rsid w:val="00310364"/>
    <w:rsid w:val="00316ABA"/>
    <w:rsid w:val="0032084E"/>
    <w:rsid w:val="0033106B"/>
    <w:rsid w:val="003372C1"/>
    <w:rsid w:val="0034750D"/>
    <w:rsid w:val="00351ECD"/>
    <w:rsid w:val="00367876"/>
    <w:rsid w:val="00373666"/>
    <w:rsid w:val="0037608C"/>
    <w:rsid w:val="0037655E"/>
    <w:rsid w:val="00377E52"/>
    <w:rsid w:val="00392F43"/>
    <w:rsid w:val="00394C87"/>
    <w:rsid w:val="003961F9"/>
    <w:rsid w:val="003A5789"/>
    <w:rsid w:val="003B1630"/>
    <w:rsid w:val="003B7FF7"/>
    <w:rsid w:val="003C2011"/>
    <w:rsid w:val="003C4663"/>
    <w:rsid w:val="003C67AA"/>
    <w:rsid w:val="003E7DCA"/>
    <w:rsid w:val="003E7ED9"/>
    <w:rsid w:val="003F24D8"/>
    <w:rsid w:val="003F25E3"/>
    <w:rsid w:val="00407E11"/>
    <w:rsid w:val="004100FC"/>
    <w:rsid w:val="00417DA7"/>
    <w:rsid w:val="0042027B"/>
    <w:rsid w:val="00432B4A"/>
    <w:rsid w:val="00437302"/>
    <w:rsid w:val="004413AD"/>
    <w:rsid w:val="004424F2"/>
    <w:rsid w:val="00477FEF"/>
    <w:rsid w:val="004838EF"/>
    <w:rsid w:val="00491E49"/>
    <w:rsid w:val="00497781"/>
    <w:rsid w:val="004A44A9"/>
    <w:rsid w:val="004A50E1"/>
    <w:rsid w:val="004B337F"/>
    <w:rsid w:val="004B72A0"/>
    <w:rsid w:val="004C3830"/>
    <w:rsid w:val="004C74A5"/>
    <w:rsid w:val="004D59E1"/>
    <w:rsid w:val="004D6E6B"/>
    <w:rsid w:val="004F2FDC"/>
    <w:rsid w:val="004F460C"/>
    <w:rsid w:val="004F7905"/>
    <w:rsid w:val="004F7A1C"/>
    <w:rsid w:val="00515369"/>
    <w:rsid w:val="00517B37"/>
    <w:rsid w:val="00527AC6"/>
    <w:rsid w:val="00535DFC"/>
    <w:rsid w:val="0054229F"/>
    <w:rsid w:val="00554E4D"/>
    <w:rsid w:val="0055713F"/>
    <w:rsid w:val="00570C60"/>
    <w:rsid w:val="00587883"/>
    <w:rsid w:val="00594FEA"/>
    <w:rsid w:val="00596757"/>
    <w:rsid w:val="00597C58"/>
    <w:rsid w:val="005A5249"/>
    <w:rsid w:val="005A5F21"/>
    <w:rsid w:val="005B1ECD"/>
    <w:rsid w:val="005B5AA9"/>
    <w:rsid w:val="005C2022"/>
    <w:rsid w:val="005C2D58"/>
    <w:rsid w:val="005D70FC"/>
    <w:rsid w:val="005D771C"/>
    <w:rsid w:val="005E1DD4"/>
    <w:rsid w:val="005E5308"/>
    <w:rsid w:val="005F07ED"/>
    <w:rsid w:val="006022D9"/>
    <w:rsid w:val="006229C5"/>
    <w:rsid w:val="0062545E"/>
    <w:rsid w:val="00625BE4"/>
    <w:rsid w:val="00634FAD"/>
    <w:rsid w:val="0063786C"/>
    <w:rsid w:val="0065149C"/>
    <w:rsid w:val="0065238C"/>
    <w:rsid w:val="006668F3"/>
    <w:rsid w:val="00674340"/>
    <w:rsid w:val="006807FA"/>
    <w:rsid w:val="0068081F"/>
    <w:rsid w:val="00684731"/>
    <w:rsid w:val="006A6573"/>
    <w:rsid w:val="006B6728"/>
    <w:rsid w:val="006C0C49"/>
    <w:rsid w:val="006F5457"/>
    <w:rsid w:val="00702405"/>
    <w:rsid w:val="0070435B"/>
    <w:rsid w:val="00713430"/>
    <w:rsid w:val="00721EE4"/>
    <w:rsid w:val="00733344"/>
    <w:rsid w:val="00736B89"/>
    <w:rsid w:val="00736E39"/>
    <w:rsid w:val="0074006D"/>
    <w:rsid w:val="00742A17"/>
    <w:rsid w:val="00752EA4"/>
    <w:rsid w:val="00755726"/>
    <w:rsid w:val="00761338"/>
    <w:rsid w:val="00770E4C"/>
    <w:rsid w:val="007715EF"/>
    <w:rsid w:val="00773A79"/>
    <w:rsid w:val="00773C24"/>
    <w:rsid w:val="007927B8"/>
    <w:rsid w:val="007936B9"/>
    <w:rsid w:val="007A49C6"/>
    <w:rsid w:val="007A4F85"/>
    <w:rsid w:val="007B1DF7"/>
    <w:rsid w:val="007B367F"/>
    <w:rsid w:val="007B4241"/>
    <w:rsid w:val="007C2238"/>
    <w:rsid w:val="007E7EE2"/>
    <w:rsid w:val="007F17F4"/>
    <w:rsid w:val="007F7F17"/>
    <w:rsid w:val="00804907"/>
    <w:rsid w:val="00804AE7"/>
    <w:rsid w:val="00817206"/>
    <w:rsid w:val="0082386F"/>
    <w:rsid w:val="00831051"/>
    <w:rsid w:val="00831AEE"/>
    <w:rsid w:val="0084357C"/>
    <w:rsid w:val="00861872"/>
    <w:rsid w:val="00866245"/>
    <w:rsid w:val="00887A4E"/>
    <w:rsid w:val="00895434"/>
    <w:rsid w:val="008A0A81"/>
    <w:rsid w:val="008A2962"/>
    <w:rsid w:val="008A317D"/>
    <w:rsid w:val="008A6BCE"/>
    <w:rsid w:val="008B53CD"/>
    <w:rsid w:val="008C321E"/>
    <w:rsid w:val="008C62F7"/>
    <w:rsid w:val="008D7A41"/>
    <w:rsid w:val="00902BDC"/>
    <w:rsid w:val="00903661"/>
    <w:rsid w:val="009064B7"/>
    <w:rsid w:val="009069C2"/>
    <w:rsid w:val="00906A6E"/>
    <w:rsid w:val="00913FF6"/>
    <w:rsid w:val="009172EC"/>
    <w:rsid w:val="009252E4"/>
    <w:rsid w:val="0093515D"/>
    <w:rsid w:val="00940F1D"/>
    <w:rsid w:val="00946ED1"/>
    <w:rsid w:val="00947948"/>
    <w:rsid w:val="009513D1"/>
    <w:rsid w:val="009631B7"/>
    <w:rsid w:val="009651E1"/>
    <w:rsid w:val="00970B74"/>
    <w:rsid w:val="00972C0D"/>
    <w:rsid w:val="009758DB"/>
    <w:rsid w:val="00990BDA"/>
    <w:rsid w:val="009929EF"/>
    <w:rsid w:val="00995290"/>
    <w:rsid w:val="009979F6"/>
    <w:rsid w:val="009A31B7"/>
    <w:rsid w:val="009F0A3E"/>
    <w:rsid w:val="009F0A6A"/>
    <w:rsid w:val="009F79D1"/>
    <w:rsid w:val="00A04531"/>
    <w:rsid w:val="00A075CD"/>
    <w:rsid w:val="00A1138A"/>
    <w:rsid w:val="00A119B5"/>
    <w:rsid w:val="00A12821"/>
    <w:rsid w:val="00A23DF1"/>
    <w:rsid w:val="00A27B00"/>
    <w:rsid w:val="00A33DFB"/>
    <w:rsid w:val="00A61FB2"/>
    <w:rsid w:val="00A82AA8"/>
    <w:rsid w:val="00A85121"/>
    <w:rsid w:val="00A867E4"/>
    <w:rsid w:val="00A92F7F"/>
    <w:rsid w:val="00A943F7"/>
    <w:rsid w:val="00AA1BCB"/>
    <w:rsid w:val="00AA2A71"/>
    <w:rsid w:val="00AA2D62"/>
    <w:rsid w:val="00AB2A7C"/>
    <w:rsid w:val="00AB3F98"/>
    <w:rsid w:val="00AC55FF"/>
    <w:rsid w:val="00AC7A92"/>
    <w:rsid w:val="00AD1120"/>
    <w:rsid w:val="00AE1F89"/>
    <w:rsid w:val="00AE2EB5"/>
    <w:rsid w:val="00AE6D16"/>
    <w:rsid w:val="00AF2BE7"/>
    <w:rsid w:val="00AF3F67"/>
    <w:rsid w:val="00B00A28"/>
    <w:rsid w:val="00B06090"/>
    <w:rsid w:val="00B13760"/>
    <w:rsid w:val="00B1647A"/>
    <w:rsid w:val="00B20471"/>
    <w:rsid w:val="00B231BA"/>
    <w:rsid w:val="00B31BC6"/>
    <w:rsid w:val="00B32C3C"/>
    <w:rsid w:val="00B432A4"/>
    <w:rsid w:val="00B5633A"/>
    <w:rsid w:val="00B647F0"/>
    <w:rsid w:val="00B9275F"/>
    <w:rsid w:val="00B943B9"/>
    <w:rsid w:val="00B960AC"/>
    <w:rsid w:val="00BA3E4E"/>
    <w:rsid w:val="00BA43CE"/>
    <w:rsid w:val="00BA56E9"/>
    <w:rsid w:val="00BC279D"/>
    <w:rsid w:val="00BD056A"/>
    <w:rsid w:val="00BD476A"/>
    <w:rsid w:val="00BE1BDC"/>
    <w:rsid w:val="00BE4E41"/>
    <w:rsid w:val="00C0508D"/>
    <w:rsid w:val="00C07350"/>
    <w:rsid w:val="00C1114F"/>
    <w:rsid w:val="00C16966"/>
    <w:rsid w:val="00C21D78"/>
    <w:rsid w:val="00C32F90"/>
    <w:rsid w:val="00C4047A"/>
    <w:rsid w:val="00C63420"/>
    <w:rsid w:val="00C72813"/>
    <w:rsid w:val="00C737EF"/>
    <w:rsid w:val="00C74B23"/>
    <w:rsid w:val="00C80DDC"/>
    <w:rsid w:val="00CA3F66"/>
    <w:rsid w:val="00CB1E0C"/>
    <w:rsid w:val="00CB3E0E"/>
    <w:rsid w:val="00CB563D"/>
    <w:rsid w:val="00CB644E"/>
    <w:rsid w:val="00CC3AE1"/>
    <w:rsid w:val="00CC7E6C"/>
    <w:rsid w:val="00CD0F01"/>
    <w:rsid w:val="00CD1059"/>
    <w:rsid w:val="00CE0E24"/>
    <w:rsid w:val="00CF15BC"/>
    <w:rsid w:val="00CF2A06"/>
    <w:rsid w:val="00CF6488"/>
    <w:rsid w:val="00CF6877"/>
    <w:rsid w:val="00D31A11"/>
    <w:rsid w:val="00D35D7A"/>
    <w:rsid w:val="00D45A06"/>
    <w:rsid w:val="00D51357"/>
    <w:rsid w:val="00D53500"/>
    <w:rsid w:val="00D71DED"/>
    <w:rsid w:val="00D81DBC"/>
    <w:rsid w:val="00D8564C"/>
    <w:rsid w:val="00D943C1"/>
    <w:rsid w:val="00DA6001"/>
    <w:rsid w:val="00DB3AB0"/>
    <w:rsid w:val="00DB532F"/>
    <w:rsid w:val="00DC2512"/>
    <w:rsid w:val="00DC28E3"/>
    <w:rsid w:val="00DC3309"/>
    <w:rsid w:val="00DC4FEE"/>
    <w:rsid w:val="00DE42E2"/>
    <w:rsid w:val="00DE5AD7"/>
    <w:rsid w:val="00DF18CB"/>
    <w:rsid w:val="00DF5191"/>
    <w:rsid w:val="00E074E4"/>
    <w:rsid w:val="00E10B0B"/>
    <w:rsid w:val="00E164E7"/>
    <w:rsid w:val="00E43A0E"/>
    <w:rsid w:val="00E52994"/>
    <w:rsid w:val="00E6641A"/>
    <w:rsid w:val="00E74779"/>
    <w:rsid w:val="00E87310"/>
    <w:rsid w:val="00E91F7B"/>
    <w:rsid w:val="00EA4B83"/>
    <w:rsid w:val="00EB2686"/>
    <w:rsid w:val="00EB5CC2"/>
    <w:rsid w:val="00EC2268"/>
    <w:rsid w:val="00EC6E00"/>
    <w:rsid w:val="00ED686A"/>
    <w:rsid w:val="00EE4E34"/>
    <w:rsid w:val="00EE5C10"/>
    <w:rsid w:val="00EE752E"/>
    <w:rsid w:val="00EF5AFE"/>
    <w:rsid w:val="00F05213"/>
    <w:rsid w:val="00F057EB"/>
    <w:rsid w:val="00F14CC5"/>
    <w:rsid w:val="00F2192A"/>
    <w:rsid w:val="00F35FB4"/>
    <w:rsid w:val="00F404F1"/>
    <w:rsid w:val="00F41673"/>
    <w:rsid w:val="00F43DFF"/>
    <w:rsid w:val="00F4417F"/>
    <w:rsid w:val="00F470D4"/>
    <w:rsid w:val="00F47FDE"/>
    <w:rsid w:val="00F53B70"/>
    <w:rsid w:val="00F638CA"/>
    <w:rsid w:val="00F664C5"/>
    <w:rsid w:val="00F7049E"/>
    <w:rsid w:val="00F712EC"/>
    <w:rsid w:val="00F771A7"/>
    <w:rsid w:val="00F860E8"/>
    <w:rsid w:val="00F93AD7"/>
    <w:rsid w:val="00F95EA9"/>
    <w:rsid w:val="00FD48E0"/>
    <w:rsid w:val="00FD5004"/>
    <w:rsid w:val="00FE6184"/>
    <w:rsid w:val="00FE77BC"/>
    <w:rsid w:val="00FF36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E5609C"/>
  <w15:chartTrackingRefBased/>
  <w15:docId w15:val="{FEA923F8-A398-4BBD-B9D5-1DFD94CB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B1B"/>
  </w:style>
  <w:style w:type="paragraph" w:styleId="Heading1">
    <w:name w:val="heading 1"/>
    <w:basedOn w:val="Normal"/>
    <w:next w:val="Normal"/>
    <w:link w:val="Heading1Char"/>
    <w:uiPriority w:val="9"/>
    <w:qFormat/>
    <w:rsid w:val="00BE1BDC"/>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BDC"/>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1BDC"/>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BDC"/>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BDC"/>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BDC"/>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BDC"/>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BDC"/>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BDC"/>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1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B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B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BDC"/>
    <w:rPr>
      <w:rFonts w:eastAsiaTheme="majorEastAsia" w:cstheme="majorBidi"/>
      <w:color w:val="272727" w:themeColor="text1" w:themeTint="D8"/>
    </w:rPr>
  </w:style>
  <w:style w:type="paragraph" w:styleId="Title">
    <w:name w:val="Title"/>
    <w:basedOn w:val="Normal"/>
    <w:next w:val="Normal"/>
    <w:link w:val="TitleChar"/>
    <w:uiPriority w:val="10"/>
    <w:qFormat/>
    <w:rsid w:val="00BE1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BDC"/>
    <w:pPr>
      <w:spacing w:before="160"/>
      <w:jc w:val="center"/>
    </w:pPr>
    <w:rPr>
      <w:i/>
      <w:iCs/>
      <w:color w:val="404040" w:themeColor="text1" w:themeTint="BF"/>
    </w:rPr>
  </w:style>
  <w:style w:type="character" w:customStyle="1" w:styleId="QuoteChar">
    <w:name w:val="Quote Char"/>
    <w:basedOn w:val="DefaultParagraphFont"/>
    <w:link w:val="Quote"/>
    <w:uiPriority w:val="29"/>
    <w:rsid w:val="00BE1BDC"/>
    <w:rPr>
      <w:i/>
      <w:iCs/>
      <w:color w:val="404040" w:themeColor="text1" w:themeTint="BF"/>
    </w:rPr>
  </w:style>
  <w:style w:type="paragraph" w:styleId="ListParagraph">
    <w:name w:val="List Paragraph"/>
    <w:basedOn w:val="Normal"/>
    <w:uiPriority w:val="34"/>
    <w:qFormat/>
    <w:rsid w:val="00BE1BDC"/>
    <w:pPr>
      <w:ind w:left="720"/>
      <w:contextualSpacing/>
    </w:pPr>
  </w:style>
  <w:style w:type="character" w:styleId="IntenseEmphasis">
    <w:name w:val="Intense Emphasis"/>
    <w:basedOn w:val="DefaultParagraphFont"/>
    <w:uiPriority w:val="21"/>
    <w:qFormat/>
    <w:rsid w:val="00BE1BDC"/>
    <w:rPr>
      <w:i/>
      <w:iCs/>
      <w:color w:val="0F4761" w:themeColor="accent1" w:themeShade="BF"/>
    </w:rPr>
  </w:style>
  <w:style w:type="paragraph" w:styleId="IntenseQuote">
    <w:name w:val="Intense Quote"/>
    <w:basedOn w:val="Normal"/>
    <w:next w:val="Normal"/>
    <w:link w:val="IntenseQuoteChar"/>
    <w:uiPriority w:val="30"/>
    <w:qFormat/>
    <w:rsid w:val="00BE1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BDC"/>
    <w:rPr>
      <w:i/>
      <w:iCs/>
      <w:color w:val="0F4761" w:themeColor="accent1" w:themeShade="BF"/>
    </w:rPr>
  </w:style>
  <w:style w:type="character" w:styleId="IntenseReference">
    <w:name w:val="Intense Reference"/>
    <w:basedOn w:val="DefaultParagraphFont"/>
    <w:uiPriority w:val="32"/>
    <w:qFormat/>
    <w:rsid w:val="00BE1BDC"/>
    <w:rPr>
      <w:b/>
      <w:bCs/>
      <w:smallCaps/>
      <w:color w:val="0F4761" w:themeColor="accent1" w:themeShade="BF"/>
      <w:spacing w:val="5"/>
    </w:rPr>
  </w:style>
  <w:style w:type="character" w:styleId="Hyperlink">
    <w:name w:val="Hyperlink"/>
    <w:basedOn w:val="DefaultParagraphFont"/>
    <w:uiPriority w:val="99"/>
    <w:unhideWhenUsed/>
    <w:rsid w:val="00C74B23"/>
    <w:rPr>
      <w:color w:val="467886" w:themeColor="hyperlink"/>
      <w:u w:val="single"/>
    </w:rPr>
  </w:style>
  <w:style w:type="character" w:styleId="UnresolvedMention">
    <w:name w:val="Unresolved Mention"/>
    <w:basedOn w:val="DefaultParagraphFont"/>
    <w:uiPriority w:val="99"/>
    <w:semiHidden/>
    <w:unhideWhenUsed/>
    <w:rsid w:val="00C74B23"/>
    <w:rPr>
      <w:color w:val="605E5C"/>
      <w:shd w:val="clear" w:color="auto" w:fill="E1DFDD"/>
    </w:rPr>
  </w:style>
  <w:style w:type="paragraph" w:styleId="Bibliography">
    <w:name w:val="Bibliography"/>
    <w:basedOn w:val="Normal"/>
    <w:next w:val="Normal"/>
    <w:uiPriority w:val="37"/>
    <w:unhideWhenUsed/>
    <w:rsid w:val="00674340"/>
  </w:style>
  <w:style w:type="paragraph" w:customStyle="1" w:styleId="Dept">
    <w:name w:val="Dept"/>
    <w:basedOn w:val="Normal"/>
    <w:rsid w:val="00491E49"/>
    <w:pPr>
      <w:spacing w:before="120" w:after="240" w:line="240" w:lineRule="auto"/>
      <w:jc w:val="center"/>
    </w:pPr>
    <w:rPr>
      <w:rFonts w:ascii="Times New Roman" w:eastAsia="Times New Roman" w:hAnsi="Times New Roman" w:cs="Times New Roman"/>
      <w:kern w:val="0"/>
      <w:szCs w:val="24"/>
      <w:lang w:val="en-IE"/>
    </w:rPr>
  </w:style>
  <w:style w:type="paragraph" w:styleId="BodyTextIndent">
    <w:name w:val="Body Text Indent"/>
    <w:basedOn w:val="Normal"/>
    <w:link w:val="BodyTextIndentChar"/>
    <w:rsid w:val="00491E49"/>
    <w:pPr>
      <w:spacing w:after="0" w:line="240" w:lineRule="auto"/>
      <w:ind w:left="960"/>
      <w:jc w:val="both"/>
    </w:pPr>
    <w:rPr>
      <w:rFonts w:ascii="Times New Roman" w:eastAsia="Times New Roman" w:hAnsi="Times New Roman" w:cs="Times New Roman"/>
      <w:kern w:val="0"/>
      <w:sz w:val="24"/>
      <w:szCs w:val="24"/>
    </w:rPr>
  </w:style>
  <w:style w:type="character" w:customStyle="1" w:styleId="BodyTextIndentChar">
    <w:name w:val="Body Text Indent Char"/>
    <w:basedOn w:val="DefaultParagraphFont"/>
    <w:link w:val="BodyTextIndent"/>
    <w:rsid w:val="00491E49"/>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491E49"/>
    <w:rPr>
      <w:b/>
      <w:bCs/>
    </w:rPr>
  </w:style>
  <w:style w:type="table" w:styleId="TableGrid">
    <w:name w:val="Table Grid"/>
    <w:basedOn w:val="TableNormal"/>
    <w:uiPriority w:val="39"/>
    <w:rsid w:val="00D94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C4663"/>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C4663"/>
    <w:pPr>
      <w:spacing w:after="100"/>
    </w:pPr>
  </w:style>
  <w:style w:type="paragraph" w:styleId="TOC2">
    <w:name w:val="toc 2"/>
    <w:basedOn w:val="Normal"/>
    <w:next w:val="Normal"/>
    <w:autoRedefine/>
    <w:uiPriority w:val="39"/>
    <w:unhideWhenUsed/>
    <w:rsid w:val="00CC3AE1"/>
    <w:pPr>
      <w:spacing w:after="100"/>
      <w:ind w:left="220"/>
    </w:pPr>
  </w:style>
  <w:style w:type="paragraph" w:styleId="TOC3">
    <w:name w:val="toc 3"/>
    <w:basedOn w:val="Normal"/>
    <w:next w:val="Normal"/>
    <w:autoRedefine/>
    <w:uiPriority w:val="39"/>
    <w:unhideWhenUsed/>
    <w:rsid w:val="00554E4D"/>
    <w:pPr>
      <w:spacing w:after="100"/>
      <w:ind w:left="440"/>
    </w:pPr>
  </w:style>
  <w:style w:type="paragraph" w:styleId="Caption">
    <w:name w:val="caption"/>
    <w:basedOn w:val="Normal"/>
    <w:next w:val="Normal"/>
    <w:uiPriority w:val="35"/>
    <w:unhideWhenUsed/>
    <w:qFormat/>
    <w:rsid w:val="00B13760"/>
    <w:pPr>
      <w:spacing w:after="200" w:line="240" w:lineRule="auto"/>
    </w:pPr>
    <w:rPr>
      <w:i/>
      <w:iCs/>
      <w:color w:val="0E2841" w:themeColor="text2"/>
      <w:sz w:val="18"/>
      <w:szCs w:val="18"/>
    </w:rPr>
  </w:style>
  <w:style w:type="table" w:styleId="PlainTable5">
    <w:name w:val="Plain Table 5"/>
    <w:basedOn w:val="TableNormal"/>
    <w:uiPriority w:val="45"/>
    <w:rsid w:val="0086187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7400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dex1">
    <w:name w:val="index 1"/>
    <w:basedOn w:val="Normal"/>
    <w:next w:val="Normal"/>
    <w:autoRedefine/>
    <w:uiPriority w:val="99"/>
    <w:semiHidden/>
    <w:unhideWhenUsed/>
    <w:rsid w:val="00BA3E4E"/>
    <w:pPr>
      <w:spacing w:after="0" w:line="240" w:lineRule="auto"/>
      <w:ind w:left="220" w:hanging="220"/>
    </w:pPr>
  </w:style>
  <w:style w:type="paragraph" w:styleId="TableofFigures">
    <w:name w:val="table of figures"/>
    <w:basedOn w:val="Normal"/>
    <w:next w:val="Normal"/>
    <w:uiPriority w:val="99"/>
    <w:unhideWhenUsed/>
    <w:rsid w:val="00BA3E4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098">
      <w:bodyDiv w:val="1"/>
      <w:marLeft w:val="0"/>
      <w:marRight w:val="0"/>
      <w:marTop w:val="0"/>
      <w:marBottom w:val="0"/>
      <w:divBdr>
        <w:top w:val="none" w:sz="0" w:space="0" w:color="auto"/>
        <w:left w:val="none" w:sz="0" w:space="0" w:color="auto"/>
        <w:bottom w:val="none" w:sz="0" w:space="0" w:color="auto"/>
        <w:right w:val="none" w:sz="0" w:space="0" w:color="auto"/>
      </w:divBdr>
    </w:div>
    <w:div w:id="35280455">
      <w:bodyDiv w:val="1"/>
      <w:marLeft w:val="0"/>
      <w:marRight w:val="0"/>
      <w:marTop w:val="0"/>
      <w:marBottom w:val="0"/>
      <w:divBdr>
        <w:top w:val="none" w:sz="0" w:space="0" w:color="auto"/>
        <w:left w:val="none" w:sz="0" w:space="0" w:color="auto"/>
        <w:bottom w:val="none" w:sz="0" w:space="0" w:color="auto"/>
        <w:right w:val="none" w:sz="0" w:space="0" w:color="auto"/>
      </w:divBdr>
    </w:div>
    <w:div w:id="38407602">
      <w:bodyDiv w:val="1"/>
      <w:marLeft w:val="0"/>
      <w:marRight w:val="0"/>
      <w:marTop w:val="0"/>
      <w:marBottom w:val="0"/>
      <w:divBdr>
        <w:top w:val="none" w:sz="0" w:space="0" w:color="auto"/>
        <w:left w:val="none" w:sz="0" w:space="0" w:color="auto"/>
        <w:bottom w:val="none" w:sz="0" w:space="0" w:color="auto"/>
        <w:right w:val="none" w:sz="0" w:space="0" w:color="auto"/>
      </w:divBdr>
    </w:div>
    <w:div w:id="52779975">
      <w:bodyDiv w:val="1"/>
      <w:marLeft w:val="0"/>
      <w:marRight w:val="0"/>
      <w:marTop w:val="0"/>
      <w:marBottom w:val="0"/>
      <w:divBdr>
        <w:top w:val="none" w:sz="0" w:space="0" w:color="auto"/>
        <w:left w:val="none" w:sz="0" w:space="0" w:color="auto"/>
        <w:bottom w:val="none" w:sz="0" w:space="0" w:color="auto"/>
        <w:right w:val="none" w:sz="0" w:space="0" w:color="auto"/>
      </w:divBdr>
    </w:div>
    <w:div w:id="107117857">
      <w:bodyDiv w:val="1"/>
      <w:marLeft w:val="0"/>
      <w:marRight w:val="0"/>
      <w:marTop w:val="0"/>
      <w:marBottom w:val="0"/>
      <w:divBdr>
        <w:top w:val="none" w:sz="0" w:space="0" w:color="auto"/>
        <w:left w:val="none" w:sz="0" w:space="0" w:color="auto"/>
        <w:bottom w:val="none" w:sz="0" w:space="0" w:color="auto"/>
        <w:right w:val="none" w:sz="0" w:space="0" w:color="auto"/>
      </w:divBdr>
    </w:div>
    <w:div w:id="114980722">
      <w:bodyDiv w:val="1"/>
      <w:marLeft w:val="0"/>
      <w:marRight w:val="0"/>
      <w:marTop w:val="0"/>
      <w:marBottom w:val="0"/>
      <w:divBdr>
        <w:top w:val="none" w:sz="0" w:space="0" w:color="auto"/>
        <w:left w:val="none" w:sz="0" w:space="0" w:color="auto"/>
        <w:bottom w:val="none" w:sz="0" w:space="0" w:color="auto"/>
        <w:right w:val="none" w:sz="0" w:space="0" w:color="auto"/>
      </w:divBdr>
    </w:div>
    <w:div w:id="123089034">
      <w:bodyDiv w:val="1"/>
      <w:marLeft w:val="0"/>
      <w:marRight w:val="0"/>
      <w:marTop w:val="0"/>
      <w:marBottom w:val="0"/>
      <w:divBdr>
        <w:top w:val="none" w:sz="0" w:space="0" w:color="auto"/>
        <w:left w:val="none" w:sz="0" w:space="0" w:color="auto"/>
        <w:bottom w:val="none" w:sz="0" w:space="0" w:color="auto"/>
        <w:right w:val="none" w:sz="0" w:space="0" w:color="auto"/>
      </w:divBdr>
    </w:div>
    <w:div w:id="128716430">
      <w:bodyDiv w:val="1"/>
      <w:marLeft w:val="0"/>
      <w:marRight w:val="0"/>
      <w:marTop w:val="0"/>
      <w:marBottom w:val="0"/>
      <w:divBdr>
        <w:top w:val="none" w:sz="0" w:space="0" w:color="auto"/>
        <w:left w:val="none" w:sz="0" w:space="0" w:color="auto"/>
        <w:bottom w:val="none" w:sz="0" w:space="0" w:color="auto"/>
        <w:right w:val="none" w:sz="0" w:space="0" w:color="auto"/>
      </w:divBdr>
    </w:div>
    <w:div w:id="132873589">
      <w:bodyDiv w:val="1"/>
      <w:marLeft w:val="0"/>
      <w:marRight w:val="0"/>
      <w:marTop w:val="0"/>
      <w:marBottom w:val="0"/>
      <w:divBdr>
        <w:top w:val="none" w:sz="0" w:space="0" w:color="auto"/>
        <w:left w:val="none" w:sz="0" w:space="0" w:color="auto"/>
        <w:bottom w:val="none" w:sz="0" w:space="0" w:color="auto"/>
        <w:right w:val="none" w:sz="0" w:space="0" w:color="auto"/>
      </w:divBdr>
    </w:div>
    <w:div w:id="139461707">
      <w:bodyDiv w:val="1"/>
      <w:marLeft w:val="0"/>
      <w:marRight w:val="0"/>
      <w:marTop w:val="0"/>
      <w:marBottom w:val="0"/>
      <w:divBdr>
        <w:top w:val="none" w:sz="0" w:space="0" w:color="auto"/>
        <w:left w:val="none" w:sz="0" w:space="0" w:color="auto"/>
        <w:bottom w:val="none" w:sz="0" w:space="0" w:color="auto"/>
        <w:right w:val="none" w:sz="0" w:space="0" w:color="auto"/>
      </w:divBdr>
    </w:div>
    <w:div w:id="143157769">
      <w:bodyDiv w:val="1"/>
      <w:marLeft w:val="0"/>
      <w:marRight w:val="0"/>
      <w:marTop w:val="0"/>
      <w:marBottom w:val="0"/>
      <w:divBdr>
        <w:top w:val="none" w:sz="0" w:space="0" w:color="auto"/>
        <w:left w:val="none" w:sz="0" w:space="0" w:color="auto"/>
        <w:bottom w:val="none" w:sz="0" w:space="0" w:color="auto"/>
        <w:right w:val="none" w:sz="0" w:space="0" w:color="auto"/>
      </w:divBdr>
    </w:div>
    <w:div w:id="144007157">
      <w:bodyDiv w:val="1"/>
      <w:marLeft w:val="0"/>
      <w:marRight w:val="0"/>
      <w:marTop w:val="0"/>
      <w:marBottom w:val="0"/>
      <w:divBdr>
        <w:top w:val="none" w:sz="0" w:space="0" w:color="auto"/>
        <w:left w:val="none" w:sz="0" w:space="0" w:color="auto"/>
        <w:bottom w:val="none" w:sz="0" w:space="0" w:color="auto"/>
        <w:right w:val="none" w:sz="0" w:space="0" w:color="auto"/>
      </w:divBdr>
    </w:div>
    <w:div w:id="162475221">
      <w:bodyDiv w:val="1"/>
      <w:marLeft w:val="0"/>
      <w:marRight w:val="0"/>
      <w:marTop w:val="0"/>
      <w:marBottom w:val="0"/>
      <w:divBdr>
        <w:top w:val="none" w:sz="0" w:space="0" w:color="auto"/>
        <w:left w:val="none" w:sz="0" w:space="0" w:color="auto"/>
        <w:bottom w:val="none" w:sz="0" w:space="0" w:color="auto"/>
        <w:right w:val="none" w:sz="0" w:space="0" w:color="auto"/>
      </w:divBdr>
    </w:div>
    <w:div w:id="164976904">
      <w:bodyDiv w:val="1"/>
      <w:marLeft w:val="0"/>
      <w:marRight w:val="0"/>
      <w:marTop w:val="0"/>
      <w:marBottom w:val="0"/>
      <w:divBdr>
        <w:top w:val="none" w:sz="0" w:space="0" w:color="auto"/>
        <w:left w:val="none" w:sz="0" w:space="0" w:color="auto"/>
        <w:bottom w:val="none" w:sz="0" w:space="0" w:color="auto"/>
        <w:right w:val="none" w:sz="0" w:space="0" w:color="auto"/>
      </w:divBdr>
    </w:div>
    <w:div w:id="209998895">
      <w:bodyDiv w:val="1"/>
      <w:marLeft w:val="0"/>
      <w:marRight w:val="0"/>
      <w:marTop w:val="0"/>
      <w:marBottom w:val="0"/>
      <w:divBdr>
        <w:top w:val="none" w:sz="0" w:space="0" w:color="auto"/>
        <w:left w:val="none" w:sz="0" w:space="0" w:color="auto"/>
        <w:bottom w:val="none" w:sz="0" w:space="0" w:color="auto"/>
        <w:right w:val="none" w:sz="0" w:space="0" w:color="auto"/>
      </w:divBdr>
    </w:div>
    <w:div w:id="247082277">
      <w:bodyDiv w:val="1"/>
      <w:marLeft w:val="0"/>
      <w:marRight w:val="0"/>
      <w:marTop w:val="0"/>
      <w:marBottom w:val="0"/>
      <w:divBdr>
        <w:top w:val="none" w:sz="0" w:space="0" w:color="auto"/>
        <w:left w:val="none" w:sz="0" w:space="0" w:color="auto"/>
        <w:bottom w:val="none" w:sz="0" w:space="0" w:color="auto"/>
        <w:right w:val="none" w:sz="0" w:space="0" w:color="auto"/>
      </w:divBdr>
    </w:div>
    <w:div w:id="250164124">
      <w:bodyDiv w:val="1"/>
      <w:marLeft w:val="0"/>
      <w:marRight w:val="0"/>
      <w:marTop w:val="0"/>
      <w:marBottom w:val="0"/>
      <w:divBdr>
        <w:top w:val="none" w:sz="0" w:space="0" w:color="auto"/>
        <w:left w:val="none" w:sz="0" w:space="0" w:color="auto"/>
        <w:bottom w:val="none" w:sz="0" w:space="0" w:color="auto"/>
        <w:right w:val="none" w:sz="0" w:space="0" w:color="auto"/>
      </w:divBdr>
    </w:div>
    <w:div w:id="263028650">
      <w:bodyDiv w:val="1"/>
      <w:marLeft w:val="0"/>
      <w:marRight w:val="0"/>
      <w:marTop w:val="0"/>
      <w:marBottom w:val="0"/>
      <w:divBdr>
        <w:top w:val="none" w:sz="0" w:space="0" w:color="auto"/>
        <w:left w:val="none" w:sz="0" w:space="0" w:color="auto"/>
        <w:bottom w:val="none" w:sz="0" w:space="0" w:color="auto"/>
        <w:right w:val="none" w:sz="0" w:space="0" w:color="auto"/>
      </w:divBdr>
    </w:div>
    <w:div w:id="282617777">
      <w:bodyDiv w:val="1"/>
      <w:marLeft w:val="0"/>
      <w:marRight w:val="0"/>
      <w:marTop w:val="0"/>
      <w:marBottom w:val="0"/>
      <w:divBdr>
        <w:top w:val="none" w:sz="0" w:space="0" w:color="auto"/>
        <w:left w:val="none" w:sz="0" w:space="0" w:color="auto"/>
        <w:bottom w:val="none" w:sz="0" w:space="0" w:color="auto"/>
        <w:right w:val="none" w:sz="0" w:space="0" w:color="auto"/>
      </w:divBdr>
    </w:div>
    <w:div w:id="286081125">
      <w:bodyDiv w:val="1"/>
      <w:marLeft w:val="0"/>
      <w:marRight w:val="0"/>
      <w:marTop w:val="0"/>
      <w:marBottom w:val="0"/>
      <w:divBdr>
        <w:top w:val="none" w:sz="0" w:space="0" w:color="auto"/>
        <w:left w:val="none" w:sz="0" w:space="0" w:color="auto"/>
        <w:bottom w:val="none" w:sz="0" w:space="0" w:color="auto"/>
        <w:right w:val="none" w:sz="0" w:space="0" w:color="auto"/>
      </w:divBdr>
    </w:div>
    <w:div w:id="323975385">
      <w:bodyDiv w:val="1"/>
      <w:marLeft w:val="0"/>
      <w:marRight w:val="0"/>
      <w:marTop w:val="0"/>
      <w:marBottom w:val="0"/>
      <w:divBdr>
        <w:top w:val="none" w:sz="0" w:space="0" w:color="auto"/>
        <w:left w:val="none" w:sz="0" w:space="0" w:color="auto"/>
        <w:bottom w:val="none" w:sz="0" w:space="0" w:color="auto"/>
        <w:right w:val="none" w:sz="0" w:space="0" w:color="auto"/>
      </w:divBdr>
    </w:div>
    <w:div w:id="353306579">
      <w:bodyDiv w:val="1"/>
      <w:marLeft w:val="0"/>
      <w:marRight w:val="0"/>
      <w:marTop w:val="0"/>
      <w:marBottom w:val="0"/>
      <w:divBdr>
        <w:top w:val="none" w:sz="0" w:space="0" w:color="auto"/>
        <w:left w:val="none" w:sz="0" w:space="0" w:color="auto"/>
        <w:bottom w:val="none" w:sz="0" w:space="0" w:color="auto"/>
        <w:right w:val="none" w:sz="0" w:space="0" w:color="auto"/>
      </w:divBdr>
    </w:div>
    <w:div w:id="365835415">
      <w:bodyDiv w:val="1"/>
      <w:marLeft w:val="0"/>
      <w:marRight w:val="0"/>
      <w:marTop w:val="0"/>
      <w:marBottom w:val="0"/>
      <w:divBdr>
        <w:top w:val="none" w:sz="0" w:space="0" w:color="auto"/>
        <w:left w:val="none" w:sz="0" w:space="0" w:color="auto"/>
        <w:bottom w:val="none" w:sz="0" w:space="0" w:color="auto"/>
        <w:right w:val="none" w:sz="0" w:space="0" w:color="auto"/>
      </w:divBdr>
    </w:div>
    <w:div w:id="418723165">
      <w:bodyDiv w:val="1"/>
      <w:marLeft w:val="0"/>
      <w:marRight w:val="0"/>
      <w:marTop w:val="0"/>
      <w:marBottom w:val="0"/>
      <w:divBdr>
        <w:top w:val="none" w:sz="0" w:space="0" w:color="auto"/>
        <w:left w:val="none" w:sz="0" w:space="0" w:color="auto"/>
        <w:bottom w:val="none" w:sz="0" w:space="0" w:color="auto"/>
        <w:right w:val="none" w:sz="0" w:space="0" w:color="auto"/>
      </w:divBdr>
    </w:div>
    <w:div w:id="435952521">
      <w:bodyDiv w:val="1"/>
      <w:marLeft w:val="0"/>
      <w:marRight w:val="0"/>
      <w:marTop w:val="0"/>
      <w:marBottom w:val="0"/>
      <w:divBdr>
        <w:top w:val="none" w:sz="0" w:space="0" w:color="auto"/>
        <w:left w:val="none" w:sz="0" w:space="0" w:color="auto"/>
        <w:bottom w:val="none" w:sz="0" w:space="0" w:color="auto"/>
        <w:right w:val="none" w:sz="0" w:space="0" w:color="auto"/>
      </w:divBdr>
    </w:div>
    <w:div w:id="454328128">
      <w:bodyDiv w:val="1"/>
      <w:marLeft w:val="0"/>
      <w:marRight w:val="0"/>
      <w:marTop w:val="0"/>
      <w:marBottom w:val="0"/>
      <w:divBdr>
        <w:top w:val="none" w:sz="0" w:space="0" w:color="auto"/>
        <w:left w:val="none" w:sz="0" w:space="0" w:color="auto"/>
        <w:bottom w:val="none" w:sz="0" w:space="0" w:color="auto"/>
        <w:right w:val="none" w:sz="0" w:space="0" w:color="auto"/>
      </w:divBdr>
    </w:div>
    <w:div w:id="470951411">
      <w:bodyDiv w:val="1"/>
      <w:marLeft w:val="0"/>
      <w:marRight w:val="0"/>
      <w:marTop w:val="0"/>
      <w:marBottom w:val="0"/>
      <w:divBdr>
        <w:top w:val="none" w:sz="0" w:space="0" w:color="auto"/>
        <w:left w:val="none" w:sz="0" w:space="0" w:color="auto"/>
        <w:bottom w:val="none" w:sz="0" w:space="0" w:color="auto"/>
        <w:right w:val="none" w:sz="0" w:space="0" w:color="auto"/>
      </w:divBdr>
    </w:div>
    <w:div w:id="493104974">
      <w:bodyDiv w:val="1"/>
      <w:marLeft w:val="0"/>
      <w:marRight w:val="0"/>
      <w:marTop w:val="0"/>
      <w:marBottom w:val="0"/>
      <w:divBdr>
        <w:top w:val="none" w:sz="0" w:space="0" w:color="auto"/>
        <w:left w:val="none" w:sz="0" w:space="0" w:color="auto"/>
        <w:bottom w:val="none" w:sz="0" w:space="0" w:color="auto"/>
        <w:right w:val="none" w:sz="0" w:space="0" w:color="auto"/>
      </w:divBdr>
    </w:div>
    <w:div w:id="501773921">
      <w:bodyDiv w:val="1"/>
      <w:marLeft w:val="0"/>
      <w:marRight w:val="0"/>
      <w:marTop w:val="0"/>
      <w:marBottom w:val="0"/>
      <w:divBdr>
        <w:top w:val="none" w:sz="0" w:space="0" w:color="auto"/>
        <w:left w:val="none" w:sz="0" w:space="0" w:color="auto"/>
        <w:bottom w:val="none" w:sz="0" w:space="0" w:color="auto"/>
        <w:right w:val="none" w:sz="0" w:space="0" w:color="auto"/>
      </w:divBdr>
    </w:div>
    <w:div w:id="521171470">
      <w:bodyDiv w:val="1"/>
      <w:marLeft w:val="0"/>
      <w:marRight w:val="0"/>
      <w:marTop w:val="0"/>
      <w:marBottom w:val="0"/>
      <w:divBdr>
        <w:top w:val="none" w:sz="0" w:space="0" w:color="auto"/>
        <w:left w:val="none" w:sz="0" w:space="0" w:color="auto"/>
        <w:bottom w:val="none" w:sz="0" w:space="0" w:color="auto"/>
        <w:right w:val="none" w:sz="0" w:space="0" w:color="auto"/>
      </w:divBdr>
    </w:div>
    <w:div w:id="533688287">
      <w:bodyDiv w:val="1"/>
      <w:marLeft w:val="0"/>
      <w:marRight w:val="0"/>
      <w:marTop w:val="0"/>
      <w:marBottom w:val="0"/>
      <w:divBdr>
        <w:top w:val="none" w:sz="0" w:space="0" w:color="auto"/>
        <w:left w:val="none" w:sz="0" w:space="0" w:color="auto"/>
        <w:bottom w:val="none" w:sz="0" w:space="0" w:color="auto"/>
        <w:right w:val="none" w:sz="0" w:space="0" w:color="auto"/>
      </w:divBdr>
    </w:div>
    <w:div w:id="541599622">
      <w:bodyDiv w:val="1"/>
      <w:marLeft w:val="0"/>
      <w:marRight w:val="0"/>
      <w:marTop w:val="0"/>
      <w:marBottom w:val="0"/>
      <w:divBdr>
        <w:top w:val="none" w:sz="0" w:space="0" w:color="auto"/>
        <w:left w:val="none" w:sz="0" w:space="0" w:color="auto"/>
        <w:bottom w:val="none" w:sz="0" w:space="0" w:color="auto"/>
        <w:right w:val="none" w:sz="0" w:space="0" w:color="auto"/>
      </w:divBdr>
    </w:div>
    <w:div w:id="566066679">
      <w:bodyDiv w:val="1"/>
      <w:marLeft w:val="0"/>
      <w:marRight w:val="0"/>
      <w:marTop w:val="0"/>
      <w:marBottom w:val="0"/>
      <w:divBdr>
        <w:top w:val="none" w:sz="0" w:space="0" w:color="auto"/>
        <w:left w:val="none" w:sz="0" w:space="0" w:color="auto"/>
        <w:bottom w:val="none" w:sz="0" w:space="0" w:color="auto"/>
        <w:right w:val="none" w:sz="0" w:space="0" w:color="auto"/>
      </w:divBdr>
    </w:div>
    <w:div w:id="594556281">
      <w:bodyDiv w:val="1"/>
      <w:marLeft w:val="0"/>
      <w:marRight w:val="0"/>
      <w:marTop w:val="0"/>
      <w:marBottom w:val="0"/>
      <w:divBdr>
        <w:top w:val="none" w:sz="0" w:space="0" w:color="auto"/>
        <w:left w:val="none" w:sz="0" w:space="0" w:color="auto"/>
        <w:bottom w:val="none" w:sz="0" w:space="0" w:color="auto"/>
        <w:right w:val="none" w:sz="0" w:space="0" w:color="auto"/>
      </w:divBdr>
    </w:div>
    <w:div w:id="599072366">
      <w:bodyDiv w:val="1"/>
      <w:marLeft w:val="0"/>
      <w:marRight w:val="0"/>
      <w:marTop w:val="0"/>
      <w:marBottom w:val="0"/>
      <w:divBdr>
        <w:top w:val="none" w:sz="0" w:space="0" w:color="auto"/>
        <w:left w:val="none" w:sz="0" w:space="0" w:color="auto"/>
        <w:bottom w:val="none" w:sz="0" w:space="0" w:color="auto"/>
        <w:right w:val="none" w:sz="0" w:space="0" w:color="auto"/>
      </w:divBdr>
    </w:div>
    <w:div w:id="605311239">
      <w:bodyDiv w:val="1"/>
      <w:marLeft w:val="0"/>
      <w:marRight w:val="0"/>
      <w:marTop w:val="0"/>
      <w:marBottom w:val="0"/>
      <w:divBdr>
        <w:top w:val="none" w:sz="0" w:space="0" w:color="auto"/>
        <w:left w:val="none" w:sz="0" w:space="0" w:color="auto"/>
        <w:bottom w:val="none" w:sz="0" w:space="0" w:color="auto"/>
        <w:right w:val="none" w:sz="0" w:space="0" w:color="auto"/>
      </w:divBdr>
    </w:div>
    <w:div w:id="639456604">
      <w:bodyDiv w:val="1"/>
      <w:marLeft w:val="0"/>
      <w:marRight w:val="0"/>
      <w:marTop w:val="0"/>
      <w:marBottom w:val="0"/>
      <w:divBdr>
        <w:top w:val="none" w:sz="0" w:space="0" w:color="auto"/>
        <w:left w:val="none" w:sz="0" w:space="0" w:color="auto"/>
        <w:bottom w:val="none" w:sz="0" w:space="0" w:color="auto"/>
        <w:right w:val="none" w:sz="0" w:space="0" w:color="auto"/>
      </w:divBdr>
    </w:div>
    <w:div w:id="661545081">
      <w:bodyDiv w:val="1"/>
      <w:marLeft w:val="0"/>
      <w:marRight w:val="0"/>
      <w:marTop w:val="0"/>
      <w:marBottom w:val="0"/>
      <w:divBdr>
        <w:top w:val="none" w:sz="0" w:space="0" w:color="auto"/>
        <w:left w:val="none" w:sz="0" w:space="0" w:color="auto"/>
        <w:bottom w:val="none" w:sz="0" w:space="0" w:color="auto"/>
        <w:right w:val="none" w:sz="0" w:space="0" w:color="auto"/>
      </w:divBdr>
    </w:div>
    <w:div w:id="662200829">
      <w:bodyDiv w:val="1"/>
      <w:marLeft w:val="0"/>
      <w:marRight w:val="0"/>
      <w:marTop w:val="0"/>
      <w:marBottom w:val="0"/>
      <w:divBdr>
        <w:top w:val="none" w:sz="0" w:space="0" w:color="auto"/>
        <w:left w:val="none" w:sz="0" w:space="0" w:color="auto"/>
        <w:bottom w:val="none" w:sz="0" w:space="0" w:color="auto"/>
        <w:right w:val="none" w:sz="0" w:space="0" w:color="auto"/>
      </w:divBdr>
    </w:div>
    <w:div w:id="682129967">
      <w:bodyDiv w:val="1"/>
      <w:marLeft w:val="0"/>
      <w:marRight w:val="0"/>
      <w:marTop w:val="0"/>
      <w:marBottom w:val="0"/>
      <w:divBdr>
        <w:top w:val="none" w:sz="0" w:space="0" w:color="auto"/>
        <w:left w:val="none" w:sz="0" w:space="0" w:color="auto"/>
        <w:bottom w:val="none" w:sz="0" w:space="0" w:color="auto"/>
        <w:right w:val="none" w:sz="0" w:space="0" w:color="auto"/>
      </w:divBdr>
    </w:div>
    <w:div w:id="692146540">
      <w:bodyDiv w:val="1"/>
      <w:marLeft w:val="0"/>
      <w:marRight w:val="0"/>
      <w:marTop w:val="0"/>
      <w:marBottom w:val="0"/>
      <w:divBdr>
        <w:top w:val="none" w:sz="0" w:space="0" w:color="auto"/>
        <w:left w:val="none" w:sz="0" w:space="0" w:color="auto"/>
        <w:bottom w:val="none" w:sz="0" w:space="0" w:color="auto"/>
        <w:right w:val="none" w:sz="0" w:space="0" w:color="auto"/>
      </w:divBdr>
    </w:div>
    <w:div w:id="701904937">
      <w:bodyDiv w:val="1"/>
      <w:marLeft w:val="0"/>
      <w:marRight w:val="0"/>
      <w:marTop w:val="0"/>
      <w:marBottom w:val="0"/>
      <w:divBdr>
        <w:top w:val="none" w:sz="0" w:space="0" w:color="auto"/>
        <w:left w:val="none" w:sz="0" w:space="0" w:color="auto"/>
        <w:bottom w:val="none" w:sz="0" w:space="0" w:color="auto"/>
        <w:right w:val="none" w:sz="0" w:space="0" w:color="auto"/>
      </w:divBdr>
    </w:div>
    <w:div w:id="706833758">
      <w:bodyDiv w:val="1"/>
      <w:marLeft w:val="0"/>
      <w:marRight w:val="0"/>
      <w:marTop w:val="0"/>
      <w:marBottom w:val="0"/>
      <w:divBdr>
        <w:top w:val="none" w:sz="0" w:space="0" w:color="auto"/>
        <w:left w:val="none" w:sz="0" w:space="0" w:color="auto"/>
        <w:bottom w:val="none" w:sz="0" w:space="0" w:color="auto"/>
        <w:right w:val="none" w:sz="0" w:space="0" w:color="auto"/>
      </w:divBdr>
    </w:div>
    <w:div w:id="730664606">
      <w:bodyDiv w:val="1"/>
      <w:marLeft w:val="0"/>
      <w:marRight w:val="0"/>
      <w:marTop w:val="0"/>
      <w:marBottom w:val="0"/>
      <w:divBdr>
        <w:top w:val="none" w:sz="0" w:space="0" w:color="auto"/>
        <w:left w:val="none" w:sz="0" w:space="0" w:color="auto"/>
        <w:bottom w:val="none" w:sz="0" w:space="0" w:color="auto"/>
        <w:right w:val="none" w:sz="0" w:space="0" w:color="auto"/>
      </w:divBdr>
    </w:div>
    <w:div w:id="752892167">
      <w:bodyDiv w:val="1"/>
      <w:marLeft w:val="0"/>
      <w:marRight w:val="0"/>
      <w:marTop w:val="0"/>
      <w:marBottom w:val="0"/>
      <w:divBdr>
        <w:top w:val="none" w:sz="0" w:space="0" w:color="auto"/>
        <w:left w:val="none" w:sz="0" w:space="0" w:color="auto"/>
        <w:bottom w:val="none" w:sz="0" w:space="0" w:color="auto"/>
        <w:right w:val="none" w:sz="0" w:space="0" w:color="auto"/>
      </w:divBdr>
    </w:div>
    <w:div w:id="773940951">
      <w:bodyDiv w:val="1"/>
      <w:marLeft w:val="0"/>
      <w:marRight w:val="0"/>
      <w:marTop w:val="0"/>
      <w:marBottom w:val="0"/>
      <w:divBdr>
        <w:top w:val="none" w:sz="0" w:space="0" w:color="auto"/>
        <w:left w:val="none" w:sz="0" w:space="0" w:color="auto"/>
        <w:bottom w:val="none" w:sz="0" w:space="0" w:color="auto"/>
        <w:right w:val="none" w:sz="0" w:space="0" w:color="auto"/>
      </w:divBdr>
    </w:div>
    <w:div w:id="786434745">
      <w:bodyDiv w:val="1"/>
      <w:marLeft w:val="0"/>
      <w:marRight w:val="0"/>
      <w:marTop w:val="0"/>
      <w:marBottom w:val="0"/>
      <w:divBdr>
        <w:top w:val="none" w:sz="0" w:space="0" w:color="auto"/>
        <w:left w:val="none" w:sz="0" w:space="0" w:color="auto"/>
        <w:bottom w:val="none" w:sz="0" w:space="0" w:color="auto"/>
        <w:right w:val="none" w:sz="0" w:space="0" w:color="auto"/>
      </w:divBdr>
    </w:div>
    <w:div w:id="790124104">
      <w:bodyDiv w:val="1"/>
      <w:marLeft w:val="0"/>
      <w:marRight w:val="0"/>
      <w:marTop w:val="0"/>
      <w:marBottom w:val="0"/>
      <w:divBdr>
        <w:top w:val="none" w:sz="0" w:space="0" w:color="auto"/>
        <w:left w:val="none" w:sz="0" w:space="0" w:color="auto"/>
        <w:bottom w:val="none" w:sz="0" w:space="0" w:color="auto"/>
        <w:right w:val="none" w:sz="0" w:space="0" w:color="auto"/>
      </w:divBdr>
    </w:div>
    <w:div w:id="841625444">
      <w:bodyDiv w:val="1"/>
      <w:marLeft w:val="0"/>
      <w:marRight w:val="0"/>
      <w:marTop w:val="0"/>
      <w:marBottom w:val="0"/>
      <w:divBdr>
        <w:top w:val="none" w:sz="0" w:space="0" w:color="auto"/>
        <w:left w:val="none" w:sz="0" w:space="0" w:color="auto"/>
        <w:bottom w:val="none" w:sz="0" w:space="0" w:color="auto"/>
        <w:right w:val="none" w:sz="0" w:space="0" w:color="auto"/>
      </w:divBdr>
    </w:div>
    <w:div w:id="871264036">
      <w:bodyDiv w:val="1"/>
      <w:marLeft w:val="0"/>
      <w:marRight w:val="0"/>
      <w:marTop w:val="0"/>
      <w:marBottom w:val="0"/>
      <w:divBdr>
        <w:top w:val="none" w:sz="0" w:space="0" w:color="auto"/>
        <w:left w:val="none" w:sz="0" w:space="0" w:color="auto"/>
        <w:bottom w:val="none" w:sz="0" w:space="0" w:color="auto"/>
        <w:right w:val="none" w:sz="0" w:space="0" w:color="auto"/>
      </w:divBdr>
    </w:div>
    <w:div w:id="891580403">
      <w:bodyDiv w:val="1"/>
      <w:marLeft w:val="0"/>
      <w:marRight w:val="0"/>
      <w:marTop w:val="0"/>
      <w:marBottom w:val="0"/>
      <w:divBdr>
        <w:top w:val="none" w:sz="0" w:space="0" w:color="auto"/>
        <w:left w:val="none" w:sz="0" w:space="0" w:color="auto"/>
        <w:bottom w:val="none" w:sz="0" w:space="0" w:color="auto"/>
        <w:right w:val="none" w:sz="0" w:space="0" w:color="auto"/>
      </w:divBdr>
    </w:div>
    <w:div w:id="893930485">
      <w:bodyDiv w:val="1"/>
      <w:marLeft w:val="0"/>
      <w:marRight w:val="0"/>
      <w:marTop w:val="0"/>
      <w:marBottom w:val="0"/>
      <w:divBdr>
        <w:top w:val="none" w:sz="0" w:space="0" w:color="auto"/>
        <w:left w:val="none" w:sz="0" w:space="0" w:color="auto"/>
        <w:bottom w:val="none" w:sz="0" w:space="0" w:color="auto"/>
        <w:right w:val="none" w:sz="0" w:space="0" w:color="auto"/>
      </w:divBdr>
    </w:div>
    <w:div w:id="909079122">
      <w:bodyDiv w:val="1"/>
      <w:marLeft w:val="0"/>
      <w:marRight w:val="0"/>
      <w:marTop w:val="0"/>
      <w:marBottom w:val="0"/>
      <w:divBdr>
        <w:top w:val="none" w:sz="0" w:space="0" w:color="auto"/>
        <w:left w:val="none" w:sz="0" w:space="0" w:color="auto"/>
        <w:bottom w:val="none" w:sz="0" w:space="0" w:color="auto"/>
        <w:right w:val="none" w:sz="0" w:space="0" w:color="auto"/>
      </w:divBdr>
    </w:div>
    <w:div w:id="920603930">
      <w:bodyDiv w:val="1"/>
      <w:marLeft w:val="0"/>
      <w:marRight w:val="0"/>
      <w:marTop w:val="0"/>
      <w:marBottom w:val="0"/>
      <w:divBdr>
        <w:top w:val="none" w:sz="0" w:space="0" w:color="auto"/>
        <w:left w:val="none" w:sz="0" w:space="0" w:color="auto"/>
        <w:bottom w:val="none" w:sz="0" w:space="0" w:color="auto"/>
        <w:right w:val="none" w:sz="0" w:space="0" w:color="auto"/>
      </w:divBdr>
    </w:div>
    <w:div w:id="954093163">
      <w:bodyDiv w:val="1"/>
      <w:marLeft w:val="0"/>
      <w:marRight w:val="0"/>
      <w:marTop w:val="0"/>
      <w:marBottom w:val="0"/>
      <w:divBdr>
        <w:top w:val="none" w:sz="0" w:space="0" w:color="auto"/>
        <w:left w:val="none" w:sz="0" w:space="0" w:color="auto"/>
        <w:bottom w:val="none" w:sz="0" w:space="0" w:color="auto"/>
        <w:right w:val="none" w:sz="0" w:space="0" w:color="auto"/>
      </w:divBdr>
    </w:div>
    <w:div w:id="967273218">
      <w:bodyDiv w:val="1"/>
      <w:marLeft w:val="0"/>
      <w:marRight w:val="0"/>
      <w:marTop w:val="0"/>
      <w:marBottom w:val="0"/>
      <w:divBdr>
        <w:top w:val="none" w:sz="0" w:space="0" w:color="auto"/>
        <w:left w:val="none" w:sz="0" w:space="0" w:color="auto"/>
        <w:bottom w:val="none" w:sz="0" w:space="0" w:color="auto"/>
        <w:right w:val="none" w:sz="0" w:space="0" w:color="auto"/>
      </w:divBdr>
    </w:div>
    <w:div w:id="970599756">
      <w:bodyDiv w:val="1"/>
      <w:marLeft w:val="0"/>
      <w:marRight w:val="0"/>
      <w:marTop w:val="0"/>
      <w:marBottom w:val="0"/>
      <w:divBdr>
        <w:top w:val="none" w:sz="0" w:space="0" w:color="auto"/>
        <w:left w:val="none" w:sz="0" w:space="0" w:color="auto"/>
        <w:bottom w:val="none" w:sz="0" w:space="0" w:color="auto"/>
        <w:right w:val="none" w:sz="0" w:space="0" w:color="auto"/>
      </w:divBdr>
    </w:div>
    <w:div w:id="1013146252">
      <w:bodyDiv w:val="1"/>
      <w:marLeft w:val="0"/>
      <w:marRight w:val="0"/>
      <w:marTop w:val="0"/>
      <w:marBottom w:val="0"/>
      <w:divBdr>
        <w:top w:val="none" w:sz="0" w:space="0" w:color="auto"/>
        <w:left w:val="none" w:sz="0" w:space="0" w:color="auto"/>
        <w:bottom w:val="none" w:sz="0" w:space="0" w:color="auto"/>
        <w:right w:val="none" w:sz="0" w:space="0" w:color="auto"/>
      </w:divBdr>
    </w:div>
    <w:div w:id="1016923096">
      <w:bodyDiv w:val="1"/>
      <w:marLeft w:val="0"/>
      <w:marRight w:val="0"/>
      <w:marTop w:val="0"/>
      <w:marBottom w:val="0"/>
      <w:divBdr>
        <w:top w:val="none" w:sz="0" w:space="0" w:color="auto"/>
        <w:left w:val="none" w:sz="0" w:space="0" w:color="auto"/>
        <w:bottom w:val="none" w:sz="0" w:space="0" w:color="auto"/>
        <w:right w:val="none" w:sz="0" w:space="0" w:color="auto"/>
      </w:divBdr>
    </w:div>
    <w:div w:id="1026249449">
      <w:bodyDiv w:val="1"/>
      <w:marLeft w:val="0"/>
      <w:marRight w:val="0"/>
      <w:marTop w:val="0"/>
      <w:marBottom w:val="0"/>
      <w:divBdr>
        <w:top w:val="none" w:sz="0" w:space="0" w:color="auto"/>
        <w:left w:val="none" w:sz="0" w:space="0" w:color="auto"/>
        <w:bottom w:val="none" w:sz="0" w:space="0" w:color="auto"/>
        <w:right w:val="none" w:sz="0" w:space="0" w:color="auto"/>
      </w:divBdr>
    </w:div>
    <w:div w:id="1106778906">
      <w:bodyDiv w:val="1"/>
      <w:marLeft w:val="0"/>
      <w:marRight w:val="0"/>
      <w:marTop w:val="0"/>
      <w:marBottom w:val="0"/>
      <w:divBdr>
        <w:top w:val="none" w:sz="0" w:space="0" w:color="auto"/>
        <w:left w:val="none" w:sz="0" w:space="0" w:color="auto"/>
        <w:bottom w:val="none" w:sz="0" w:space="0" w:color="auto"/>
        <w:right w:val="none" w:sz="0" w:space="0" w:color="auto"/>
      </w:divBdr>
    </w:div>
    <w:div w:id="1113743462">
      <w:bodyDiv w:val="1"/>
      <w:marLeft w:val="0"/>
      <w:marRight w:val="0"/>
      <w:marTop w:val="0"/>
      <w:marBottom w:val="0"/>
      <w:divBdr>
        <w:top w:val="none" w:sz="0" w:space="0" w:color="auto"/>
        <w:left w:val="none" w:sz="0" w:space="0" w:color="auto"/>
        <w:bottom w:val="none" w:sz="0" w:space="0" w:color="auto"/>
        <w:right w:val="none" w:sz="0" w:space="0" w:color="auto"/>
      </w:divBdr>
    </w:div>
    <w:div w:id="1154417875">
      <w:bodyDiv w:val="1"/>
      <w:marLeft w:val="0"/>
      <w:marRight w:val="0"/>
      <w:marTop w:val="0"/>
      <w:marBottom w:val="0"/>
      <w:divBdr>
        <w:top w:val="none" w:sz="0" w:space="0" w:color="auto"/>
        <w:left w:val="none" w:sz="0" w:space="0" w:color="auto"/>
        <w:bottom w:val="none" w:sz="0" w:space="0" w:color="auto"/>
        <w:right w:val="none" w:sz="0" w:space="0" w:color="auto"/>
      </w:divBdr>
    </w:div>
    <w:div w:id="1169247509">
      <w:bodyDiv w:val="1"/>
      <w:marLeft w:val="0"/>
      <w:marRight w:val="0"/>
      <w:marTop w:val="0"/>
      <w:marBottom w:val="0"/>
      <w:divBdr>
        <w:top w:val="none" w:sz="0" w:space="0" w:color="auto"/>
        <w:left w:val="none" w:sz="0" w:space="0" w:color="auto"/>
        <w:bottom w:val="none" w:sz="0" w:space="0" w:color="auto"/>
        <w:right w:val="none" w:sz="0" w:space="0" w:color="auto"/>
      </w:divBdr>
    </w:div>
    <w:div w:id="1190994379">
      <w:bodyDiv w:val="1"/>
      <w:marLeft w:val="0"/>
      <w:marRight w:val="0"/>
      <w:marTop w:val="0"/>
      <w:marBottom w:val="0"/>
      <w:divBdr>
        <w:top w:val="none" w:sz="0" w:space="0" w:color="auto"/>
        <w:left w:val="none" w:sz="0" w:space="0" w:color="auto"/>
        <w:bottom w:val="none" w:sz="0" w:space="0" w:color="auto"/>
        <w:right w:val="none" w:sz="0" w:space="0" w:color="auto"/>
      </w:divBdr>
    </w:div>
    <w:div w:id="1198589412">
      <w:bodyDiv w:val="1"/>
      <w:marLeft w:val="0"/>
      <w:marRight w:val="0"/>
      <w:marTop w:val="0"/>
      <w:marBottom w:val="0"/>
      <w:divBdr>
        <w:top w:val="none" w:sz="0" w:space="0" w:color="auto"/>
        <w:left w:val="none" w:sz="0" w:space="0" w:color="auto"/>
        <w:bottom w:val="none" w:sz="0" w:space="0" w:color="auto"/>
        <w:right w:val="none" w:sz="0" w:space="0" w:color="auto"/>
      </w:divBdr>
    </w:div>
    <w:div w:id="1216312668">
      <w:bodyDiv w:val="1"/>
      <w:marLeft w:val="0"/>
      <w:marRight w:val="0"/>
      <w:marTop w:val="0"/>
      <w:marBottom w:val="0"/>
      <w:divBdr>
        <w:top w:val="none" w:sz="0" w:space="0" w:color="auto"/>
        <w:left w:val="none" w:sz="0" w:space="0" w:color="auto"/>
        <w:bottom w:val="none" w:sz="0" w:space="0" w:color="auto"/>
        <w:right w:val="none" w:sz="0" w:space="0" w:color="auto"/>
      </w:divBdr>
    </w:div>
    <w:div w:id="1222980215">
      <w:bodyDiv w:val="1"/>
      <w:marLeft w:val="0"/>
      <w:marRight w:val="0"/>
      <w:marTop w:val="0"/>
      <w:marBottom w:val="0"/>
      <w:divBdr>
        <w:top w:val="none" w:sz="0" w:space="0" w:color="auto"/>
        <w:left w:val="none" w:sz="0" w:space="0" w:color="auto"/>
        <w:bottom w:val="none" w:sz="0" w:space="0" w:color="auto"/>
        <w:right w:val="none" w:sz="0" w:space="0" w:color="auto"/>
      </w:divBdr>
    </w:div>
    <w:div w:id="1237285051">
      <w:bodyDiv w:val="1"/>
      <w:marLeft w:val="0"/>
      <w:marRight w:val="0"/>
      <w:marTop w:val="0"/>
      <w:marBottom w:val="0"/>
      <w:divBdr>
        <w:top w:val="none" w:sz="0" w:space="0" w:color="auto"/>
        <w:left w:val="none" w:sz="0" w:space="0" w:color="auto"/>
        <w:bottom w:val="none" w:sz="0" w:space="0" w:color="auto"/>
        <w:right w:val="none" w:sz="0" w:space="0" w:color="auto"/>
      </w:divBdr>
    </w:div>
    <w:div w:id="1243566062">
      <w:bodyDiv w:val="1"/>
      <w:marLeft w:val="0"/>
      <w:marRight w:val="0"/>
      <w:marTop w:val="0"/>
      <w:marBottom w:val="0"/>
      <w:divBdr>
        <w:top w:val="none" w:sz="0" w:space="0" w:color="auto"/>
        <w:left w:val="none" w:sz="0" w:space="0" w:color="auto"/>
        <w:bottom w:val="none" w:sz="0" w:space="0" w:color="auto"/>
        <w:right w:val="none" w:sz="0" w:space="0" w:color="auto"/>
      </w:divBdr>
    </w:div>
    <w:div w:id="1249077942">
      <w:bodyDiv w:val="1"/>
      <w:marLeft w:val="0"/>
      <w:marRight w:val="0"/>
      <w:marTop w:val="0"/>
      <w:marBottom w:val="0"/>
      <w:divBdr>
        <w:top w:val="none" w:sz="0" w:space="0" w:color="auto"/>
        <w:left w:val="none" w:sz="0" w:space="0" w:color="auto"/>
        <w:bottom w:val="none" w:sz="0" w:space="0" w:color="auto"/>
        <w:right w:val="none" w:sz="0" w:space="0" w:color="auto"/>
      </w:divBdr>
    </w:div>
    <w:div w:id="1262645301">
      <w:bodyDiv w:val="1"/>
      <w:marLeft w:val="0"/>
      <w:marRight w:val="0"/>
      <w:marTop w:val="0"/>
      <w:marBottom w:val="0"/>
      <w:divBdr>
        <w:top w:val="none" w:sz="0" w:space="0" w:color="auto"/>
        <w:left w:val="none" w:sz="0" w:space="0" w:color="auto"/>
        <w:bottom w:val="none" w:sz="0" w:space="0" w:color="auto"/>
        <w:right w:val="none" w:sz="0" w:space="0" w:color="auto"/>
      </w:divBdr>
    </w:div>
    <w:div w:id="1289893934">
      <w:bodyDiv w:val="1"/>
      <w:marLeft w:val="0"/>
      <w:marRight w:val="0"/>
      <w:marTop w:val="0"/>
      <w:marBottom w:val="0"/>
      <w:divBdr>
        <w:top w:val="none" w:sz="0" w:space="0" w:color="auto"/>
        <w:left w:val="none" w:sz="0" w:space="0" w:color="auto"/>
        <w:bottom w:val="none" w:sz="0" w:space="0" w:color="auto"/>
        <w:right w:val="none" w:sz="0" w:space="0" w:color="auto"/>
      </w:divBdr>
    </w:div>
    <w:div w:id="1292201438">
      <w:bodyDiv w:val="1"/>
      <w:marLeft w:val="0"/>
      <w:marRight w:val="0"/>
      <w:marTop w:val="0"/>
      <w:marBottom w:val="0"/>
      <w:divBdr>
        <w:top w:val="none" w:sz="0" w:space="0" w:color="auto"/>
        <w:left w:val="none" w:sz="0" w:space="0" w:color="auto"/>
        <w:bottom w:val="none" w:sz="0" w:space="0" w:color="auto"/>
        <w:right w:val="none" w:sz="0" w:space="0" w:color="auto"/>
      </w:divBdr>
    </w:div>
    <w:div w:id="1321155295">
      <w:bodyDiv w:val="1"/>
      <w:marLeft w:val="0"/>
      <w:marRight w:val="0"/>
      <w:marTop w:val="0"/>
      <w:marBottom w:val="0"/>
      <w:divBdr>
        <w:top w:val="none" w:sz="0" w:space="0" w:color="auto"/>
        <w:left w:val="none" w:sz="0" w:space="0" w:color="auto"/>
        <w:bottom w:val="none" w:sz="0" w:space="0" w:color="auto"/>
        <w:right w:val="none" w:sz="0" w:space="0" w:color="auto"/>
      </w:divBdr>
    </w:div>
    <w:div w:id="1340889859">
      <w:bodyDiv w:val="1"/>
      <w:marLeft w:val="0"/>
      <w:marRight w:val="0"/>
      <w:marTop w:val="0"/>
      <w:marBottom w:val="0"/>
      <w:divBdr>
        <w:top w:val="none" w:sz="0" w:space="0" w:color="auto"/>
        <w:left w:val="none" w:sz="0" w:space="0" w:color="auto"/>
        <w:bottom w:val="none" w:sz="0" w:space="0" w:color="auto"/>
        <w:right w:val="none" w:sz="0" w:space="0" w:color="auto"/>
      </w:divBdr>
    </w:div>
    <w:div w:id="1353216084">
      <w:bodyDiv w:val="1"/>
      <w:marLeft w:val="0"/>
      <w:marRight w:val="0"/>
      <w:marTop w:val="0"/>
      <w:marBottom w:val="0"/>
      <w:divBdr>
        <w:top w:val="none" w:sz="0" w:space="0" w:color="auto"/>
        <w:left w:val="none" w:sz="0" w:space="0" w:color="auto"/>
        <w:bottom w:val="none" w:sz="0" w:space="0" w:color="auto"/>
        <w:right w:val="none" w:sz="0" w:space="0" w:color="auto"/>
      </w:divBdr>
    </w:div>
    <w:div w:id="1359813736">
      <w:bodyDiv w:val="1"/>
      <w:marLeft w:val="0"/>
      <w:marRight w:val="0"/>
      <w:marTop w:val="0"/>
      <w:marBottom w:val="0"/>
      <w:divBdr>
        <w:top w:val="none" w:sz="0" w:space="0" w:color="auto"/>
        <w:left w:val="none" w:sz="0" w:space="0" w:color="auto"/>
        <w:bottom w:val="none" w:sz="0" w:space="0" w:color="auto"/>
        <w:right w:val="none" w:sz="0" w:space="0" w:color="auto"/>
      </w:divBdr>
    </w:div>
    <w:div w:id="1372070949">
      <w:bodyDiv w:val="1"/>
      <w:marLeft w:val="0"/>
      <w:marRight w:val="0"/>
      <w:marTop w:val="0"/>
      <w:marBottom w:val="0"/>
      <w:divBdr>
        <w:top w:val="none" w:sz="0" w:space="0" w:color="auto"/>
        <w:left w:val="none" w:sz="0" w:space="0" w:color="auto"/>
        <w:bottom w:val="none" w:sz="0" w:space="0" w:color="auto"/>
        <w:right w:val="none" w:sz="0" w:space="0" w:color="auto"/>
      </w:divBdr>
    </w:div>
    <w:div w:id="1378318699">
      <w:bodyDiv w:val="1"/>
      <w:marLeft w:val="0"/>
      <w:marRight w:val="0"/>
      <w:marTop w:val="0"/>
      <w:marBottom w:val="0"/>
      <w:divBdr>
        <w:top w:val="none" w:sz="0" w:space="0" w:color="auto"/>
        <w:left w:val="none" w:sz="0" w:space="0" w:color="auto"/>
        <w:bottom w:val="none" w:sz="0" w:space="0" w:color="auto"/>
        <w:right w:val="none" w:sz="0" w:space="0" w:color="auto"/>
      </w:divBdr>
    </w:div>
    <w:div w:id="1379547477">
      <w:bodyDiv w:val="1"/>
      <w:marLeft w:val="0"/>
      <w:marRight w:val="0"/>
      <w:marTop w:val="0"/>
      <w:marBottom w:val="0"/>
      <w:divBdr>
        <w:top w:val="none" w:sz="0" w:space="0" w:color="auto"/>
        <w:left w:val="none" w:sz="0" w:space="0" w:color="auto"/>
        <w:bottom w:val="none" w:sz="0" w:space="0" w:color="auto"/>
        <w:right w:val="none" w:sz="0" w:space="0" w:color="auto"/>
      </w:divBdr>
    </w:div>
    <w:div w:id="1384019287">
      <w:bodyDiv w:val="1"/>
      <w:marLeft w:val="0"/>
      <w:marRight w:val="0"/>
      <w:marTop w:val="0"/>
      <w:marBottom w:val="0"/>
      <w:divBdr>
        <w:top w:val="none" w:sz="0" w:space="0" w:color="auto"/>
        <w:left w:val="none" w:sz="0" w:space="0" w:color="auto"/>
        <w:bottom w:val="none" w:sz="0" w:space="0" w:color="auto"/>
        <w:right w:val="none" w:sz="0" w:space="0" w:color="auto"/>
      </w:divBdr>
    </w:div>
    <w:div w:id="1397126248">
      <w:bodyDiv w:val="1"/>
      <w:marLeft w:val="0"/>
      <w:marRight w:val="0"/>
      <w:marTop w:val="0"/>
      <w:marBottom w:val="0"/>
      <w:divBdr>
        <w:top w:val="none" w:sz="0" w:space="0" w:color="auto"/>
        <w:left w:val="none" w:sz="0" w:space="0" w:color="auto"/>
        <w:bottom w:val="none" w:sz="0" w:space="0" w:color="auto"/>
        <w:right w:val="none" w:sz="0" w:space="0" w:color="auto"/>
      </w:divBdr>
    </w:div>
    <w:div w:id="1402172597">
      <w:bodyDiv w:val="1"/>
      <w:marLeft w:val="0"/>
      <w:marRight w:val="0"/>
      <w:marTop w:val="0"/>
      <w:marBottom w:val="0"/>
      <w:divBdr>
        <w:top w:val="none" w:sz="0" w:space="0" w:color="auto"/>
        <w:left w:val="none" w:sz="0" w:space="0" w:color="auto"/>
        <w:bottom w:val="none" w:sz="0" w:space="0" w:color="auto"/>
        <w:right w:val="none" w:sz="0" w:space="0" w:color="auto"/>
      </w:divBdr>
    </w:div>
    <w:div w:id="1406218076">
      <w:bodyDiv w:val="1"/>
      <w:marLeft w:val="0"/>
      <w:marRight w:val="0"/>
      <w:marTop w:val="0"/>
      <w:marBottom w:val="0"/>
      <w:divBdr>
        <w:top w:val="none" w:sz="0" w:space="0" w:color="auto"/>
        <w:left w:val="none" w:sz="0" w:space="0" w:color="auto"/>
        <w:bottom w:val="none" w:sz="0" w:space="0" w:color="auto"/>
        <w:right w:val="none" w:sz="0" w:space="0" w:color="auto"/>
      </w:divBdr>
    </w:div>
    <w:div w:id="1447459233">
      <w:bodyDiv w:val="1"/>
      <w:marLeft w:val="0"/>
      <w:marRight w:val="0"/>
      <w:marTop w:val="0"/>
      <w:marBottom w:val="0"/>
      <w:divBdr>
        <w:top w:val="none" w:sz="0" w:space="0" w:color="auto"/>
        <w:left w:val="none" w:sz="0" w:space="0" w:color="auto"/>
        <w:bottom w:val="none" w:sz="0" w:space="0" w:color="auto"/>
        <w:right w:val="none" w:sz="0" w:space="0" w:color="auto"/>
      </w:divBdr>
    </w:div>
    <w:div w:id="1456606312">
      <w:bodyDiv w:val="1"/>
      <w:marLeft w:val="0"/>
      <w:marRight w:val="0"/>
      <w:marTop w:val="0"/>
      <w:marBottom w:val="0"/>
      <w:divBdr>
        <w:top w:val="none" w:sz="0" w:space="0" w:color="auto"/>
        <w:left w:val="none" w:sz="0" w:space="0" w:color="auto"/>
        <w:bottom w:val="none" w:sz="0" w:space="0" w:color="auto"/>
        <w:right w:val="none" w:sz="0" w:space="0" w:color="auto"/>
      </w:divBdr>
    </w:div>
    <w:div w:id="1456633877">
      <w:bodyDiv w:val="1"/>
      <w:marLeft w:val="0"/>
      <w:marRight w:val="0"/>
      <w:marTop w:val="0"/>
      <w:marBottom w:val="0"/>
      <w:divBdr>
        <w:top w:val="none" w:sz="0" w:space="0" w:color="auto"/>
        <w:left w:val="none" w:sz="0" w:space="0" w:color="auto"/>
        <w:bottom w:val="none" w:sz="0" w:space="0" w:color="auto"/>
        <w:right w:val="none" w:sz="0" w:space="0" w:color="auto"/>
      </w:divBdr>
    </w:div>
    <w:div w:id="1518930618">
      <w:bodyDiv w:val="1"/>
      <w:marLeft w:val="0"/>
      <w:marRight w:val="0"/>
      <w:marTop w:val="0"/>
      <w:marBottom w:val="0"/>
      <w:divBdr>
        <w:top w:val="none" w:sz="0" w:space="0" w:color="auto"/>
        <w:left w:val="none" w:sz="0" w:space="0" w:color="auto"/>
        <w:bottom w:val="none" w:sz="0" w:space="0" w:color="auto"/>
        <w:right w:val="none" w:sz="0" w:space="0" w:color="auto"/>
      </w:divBdr>
    </w:div>
    <w:div w:id="1534688309">
      <w:bodyDiv w:val="1"/>
      <w:marLeft w:val="0"/>
      <w:marRight w:val="0"/>
      <w:marTop w:val="0"/>
      <w:marBottom w:val="0"/>
      <w:divBdr>
        <w:top w:val="none" w:sz="0" w:space="0" w:color="auto"/>
        <w:left w:val="none" w:sz="0" w:space="0" w:color="auto"/>
        <w:bottom w:val="none" w:sz="0" w:space="0" w:color="auto"/>
        <w:right w:val="none" w:sz="0" w:space="0" w:color="auto"/>
      </w:divBdr>
    </w:div>
    <w:div w:id="1601335262">
      <w:bodyDiv w:val="1"/>
      <w:marLeft w:val="0"/>
      <w:marRight w:val="0"/>
      <w:marTop w:val="0"/>
      <w:marBottom w:val="0"/>
      <w:divBdr>
        <w:top w:val="none" w:sz="0" w:space="0" w:color="auto"/>
        <w:left w:val="none" w:sz="0" w:space="0" w:color="auto"/>
        <w:bottom w:val="none" w:sz="0" w:space="0" w:color="auto"/>
        <w:right w:val="none" w:sz="0" w:space="0" w:color="auto"/>
      </w:divBdr>
    </w:div>
    <w:div w:id="1602180860">
      <w:bodyDiv w:val="1"/>
      <w:marLeft w:val="0"/>
      <w:marRight w:val="0"/>
      <w:marTop w:val="0"/>
      <w:marBottom w:val="0"/>
      <w:divBdr>
        <w:top w:val="none" w:sz="0" w:space="0" w:color="auto"/>
        <w:left w:val="none" w:sz="0" w:space="0" w:color="auto"/>
        <w:bottom w:val="none" w:sz="0" w:space="0" w:color="auto"/>
        <w:right w:val="none" w:sz="0" w:space="0" w:color="auto"/>
      </w:divBdr>
    </w:div>
    <w:div w:id="1607031674">
      <w:bodyDiv w:val="1"/>
      <w:marLeft w:val="0"/>
      <w:marRight w:val="0"/>
      <w:marTop w:val="0"/>
      <w:marBottom w:val="0"/>
      <w:divBdr>
        <w:top w:val="none" w:sz="0" w:space="0" w:color="auto"/>
        <w:left w:val="none" w:sz="0" w:space="0" w:color="auto"/>
        <w:bottom w:val="none" w:sz="0" w:space="0" w:color="auto"/>
        <w:right w:val="none" w:sz="0" w:space="0" w:color="auto"/>
      </w:divBdr>
    </w:div>
    <w:div w:id="1608734163">
      <w:bodyDiv w:val="1"/>
      <w:marLeft w:val="0"/>
      <w:marRight w:val="0"/>
      <w:marTop w:val="0"/>
      <w:marBottom w:val="0"/>
      <w:divBdr>
        <w:top w:val="none" w:sz="0" w:space="0" w:color="auto"/>
        <w:left w:val="none" w:sz="0" w:space="0" w:color="auto"/>
        <w:bottom w:val="none" w:sz="0" w:space="0" w:color="auto"/>
        <w:right w:val="none" w:sz="0" w:space="0" w:color="auto"/>
      </w:divBdr>
    </w:div>
    <w:div w:id="1613592084">
      <w:bodyDiv w:val="1"/>
      <w:marLeft w:val="0"/>
      <w:marRight w:val="0"/>
      <w:marTop w:val="0"/>
      <w:marBottom w:val="0"/>
      <w:divBdr>
        <w:top w:val="none" w:sz="0" w:space="0" w:color="auto"/>
        <w:left w:val="none" w:sz="0" w:space="0" w:color="auto"/>
        <w:bottom w:val="none" w:sz="0" w:space="0" w:color="auto"/>
        <w:right w:val="none" w:sz="0" w:space="0" w:color="auto"/>
      </w:divBdr>
    </w:div>
    <w:div w:id="1632907589">
      <w:bodyDiv w:val="1"/>
      <w:marLeft w:val="0"/>
      <w:marRight w:val="0"/>
      <w:marTop w:val="0"/>
      <w:marBottom w:val="0"/>
      <w:divBdr>
        <w:top w:val="none" w:sz="0" w:space="0" w:color="auto"/>
        <w:left w:val="none" w:sz="0" w:space="0" w:color="auto"/>
        <w:bottom w:val="none" w:sz="0" w:space="0" w:color="auto"/>
        <w:right w:val="none" w:sz="0" w:space="0" w:color="auto"/>
      </w:divBdr>
    </w:div>
    <w:div w:id="1635525721">
      <w:bodyDiv w:val="1"/>
      <w:marLeft w:val="0"/>
      <w:marRight w:val="0"/>
      <w:marTop w:val="0"/>
      <w:marBottom w:val="0"/>
      <w:divBdr>
        <w:top w:val="none" w:sz="0" w:space="0" w:color="auto"/>
        <w:left w:val="none" w:sz="0" w:space="0" w:color="auto"/>
        <w:bottom w:val="none" w:sz="0" w:space="0" w:color="auto"/>
        <w:right w:val="none" w:sz="0" w:space="0" w:color="auto"/>
      </w:divBdr>
    </w:div>
    <w:div w:id="1655796983">
      <w:bodyDiv w:val="1"/>
      <w:marLeft w:val="0"/>
      <w:marRight w:val="0"/>
      <w:marTop w:val="0"/>
      <w:marBottom w:val="0"/>
      <w:divBdr>
        <w:top w:val="none" w:sz="0" w:space="0" w:color="auto"/>
        <w:left w:val="none" w:sz="0" w:space="0" w:color="auto"/>
        <w:bottom w:val="none" w:sz="0" w:space="0" w:color="auto"/>
        <w:right w:val="none" w:sz="0" w:space="0" w:color="auto"/>
      </w:divBdr>
    </w:div>
    <w:div w:id="1706557645">
      <w:bodyDiv w:val="1"/>
      <w:marLeft w:val="0"/>
      <w:marRight w:val="0"/>
      <w:marTop w:val="0"/>
      <w:marBottom w:val="0"/>
      <w:divBdr>
        <w:top w:val="none" w:sz="0" w:space="0" w:color="auto"/>
        <w:left w:val="none" w:sz="0" w:space="0" w:color="auto"/>
        <w:bottom w:val="none" w:sz="0" w:space="0" w:color="auto"/>
        <w:right w:val="none" w:sz="0" w:space="0" w:color="auto"/>
      </w:divBdr>
    </w:div>
    <w:div w:id="1710908719">
      <w:bodyDiv w:val="1"/>
      <w:marLeft w:val="0"/>
      <w:marRight w:val="0"/>
      <w:marTop w:val="0"/>
      <w:marBottom w:val="0"/>
      <w:divBdr>
        <w:top w:val="none" w:sz="0" w:space="0" w:color="auto"/>
        <w:left w:val="none" w:sz="0" w:space="0" w:color="auto"/>
        <w:bottom w:val="none" w:sz="0" w:space="0" w:color="auto"/>
        <w:right w:val="none" w:sz="0" w:space="0" w:color="auto"/>
      </w:divBdr>
    </w:div>
    <w:div w:id="1722705824">
      <w:bodyDiv w:val="1"/>
      <w:marLeft w:val="0"/>
      <w:marRight w:val="0"/>
      <w:marTop w:val="0"/>
      <w:marBottom w:val="0"/>
      <w:divBdr>
        <w:top w:val="none" w:sz="0" w:space="0" w:color="auto"/>
        <w:left w:val="none" w:sz="0" w:space="0" w:color="auto"/>
        <w:bottom w:val="none" w:sz="0" w:space="0" w:color="auto"/>
        <w:right w:val="none" w:sz="0" w:space="0" w:color="auto"/>
      </w:divBdr>
    </w:div>
    <w:div w:id="1723287940">
      <w:bodyDiv w:val="1"/>
      <w:marLeft w:val="0"/>
      <w:marRight w:val="0"/>
      <w:marTop w:val="0"/>
      <w:marBottom w:val="0"/>
      <w:divBdr>
        <w:top w:val="none" w:sz="0" w:space="0" w:color="auto"/>
        <w:left w:val="none" w:sz="0" w:space="0" w:color="auto"/>
        <w:bottom w:val="none" w:sz="0" w:space="0" w:color="auto"/>
        <w:right w:val="none" w:sz="0" w:space="0" w:color="auto"/>
      </w:divBdr>
    </w:div>
    <w:div w:id="1745831450">
      <w:bodyDiv w:val="1"/>
      <w:marLeft w:val="0"/>
      <w:marRight w:val="0"/>
      <w:marTop w:val="0"/>
      <w:marBottom w:val="0"/>
      <w:divBdr>
        <w:top w:val="none" w:sz="0" w:space="0" w:color="auto"/>
        <w:left w:val="none" w:sz="0" w:space="0" w:color="auto"/>
        <w:bottom w:val="none" w:sz="0" w:space="0" w:color="auto"/>
        <w:right w:val="none" w:sz="0" w:space="0" w:color="auto"/>
      </w:divBdr>
    </w:div>
    <w:div w:id="1767070228">
      <w:bodyDiv w:val="1"/>
      <w:marLeft w:val="0"/>
      <w:marRight w:val="0"/>
      <w:marTop w:val="0"/>
      <w:marBottom w:val="0"/>
      <w:divBdr>
        <w:top w:val="none" w:sz="0" w:space="0" w:color="auto"/>
        <w:left w:val="none" w:sz="0" w:space="0" w:color="auto"/>
        <w:bottom w:val="none" w:sz="0" w:space="0" w:color="auto"/>
        <w:right w:val="none" w:sz="0" w:space="0" w:color="auto"/>
      </w:divBdr>
    </w:div>
    <w:div w:id="1790079911">
      <w:bodyDiv w:val="1"/>
      <w:marLeft w:val="0"/>
      <w:marRight w:val="0"/>
      <w:marTop w:val="0"/>
      <w:marBottom w:val="0"/>
      <w:divBdr>
        <w:top w:val="none" w:sz="0" w:space="0" w:color="auto"/>
        <w:left w:val="none" w:sz="0" w:space="0" w:color="auto"/>
        <w:bottom w:val="none" w:sz="0" w:space="0" w:color="auto"/>
        <w:right w:val="none" w:sz="0" w:space="0" w:color="auto"/>
      </w:divBdr>
    </w:div>
    <w:div w:id="1803884847">
      <w:bodyDiv w:val="1"/>
      <w:marLeft w:val="0"/>
      <w:marRight w:val="0"/>
      <w:marTop w:val="0"/>
      <w:marBottom w:val="0"/>
      <w:divBdr>
        <w:top w:val="none" w:sz="0" w:space="0" w:color="auto"/>
        <w:left w:val="none" w:sz="0" w:space="0" w:color="auto"/>
        <w:bottom w:val="none" w:sz="0" w:space="0" w:color="auto"/>
        <w:right w:val="none" w:sz="0" w:space="0" w:color="auto"/>
      </w:divBdr>
    </w:div>
    <w:div w:id="1813401137">
      <w:bodyDiv w:val="1"/>
      <w:marLeft w:val="0"/>
      <w:marRight w:val="0"/>
      <w:marTop w:val="0"/>
      <w:marBottom w:val="0"/>
      <w:divBdr>
        <w:top w:val="none" w:sz="0" w:space="0" w:color="auto"/>
        <w:left w:val="none" w:sz="0" w:space="0" w:color="auto"/>
        <w:bottom w:val="none" w:sz="0" w:space="0" w:color="auto"/>
        <w:right w:val="none" w:sz="0" w:space="0" w:color="auto"/>
      </w:divBdr>
    </w:div>
    <w:div w:id="1818573393">
      <w:bodyDiv w:val="1"/>
      <w:marLeft w:val="0"/>
      <w:marRight w:val="0"/>
      <w:marTop w:val="0"/>
      <w:marBottom w:val="0"/>
      <w:divBdr>
        <w:top w:val="none" w:sz="0" w:space="0" w:color="auto"/>
        <w:left w:val="none" w:sz="0" w:space="0" w:color="auto"/>
        <w:bottom w:val="none" w:sz="0" w:space="0" w:color="auto"/>
        <w:right w:val="none" w:sz="0" w:space="0" w:color="auto"/>
      </w:divBdr>
    </w:div>
    <w:div w:id="1872109082">
      <w:bodyDiv w:val="1"/>
      <w:marLeft w:val="0"/>
      <w:marRight w:val="0"/>
      <w:marTop w:val="0"/>
      <w:marBottom w:val="0"/>
      <w:divBdr>
        <w:top w:val="none" w:sz="0" w:space="0" w:color="auto"/>
        <w:left w:val="none" w:sz="0" w:space="0" w:color="auto"/>
        <w:bottom w:val="none" w:sz="0" w:space="0" w:color="auto"/>
        <w:right w:val="none" w:sz="0" w:space="0" w:color="auto"/>
      </w:divBdr>
    </w:div>
    <w:div w:id="1909488880">
      <w:bodyDiv w:val="1"/>
      <w:marLeft w:val="0"/>
      <w:marRight w:val="0"/>
      <w:marTop w:val="0"/>
      <w:marBottom w:val="0"/>
      <w:divBdr>
        <w:top w:val="none" w:sz="0" w:space="0" w:color="auto"/>
        <w:left w:val="none" w:sz="0" w:space="0" w:color="auto"/>
        <w:bottom w:val="none" w:sz="0" w:space="0" w:color="auto"/>
        <w:right w:val="none" w:sz="0" w:space="0" w:color="auto"/>
      </w:divBdr>
    </w:div>
    <w:div w:id="1914005686">
      <w:bodyDiv w:val="1"/>
      <w:marLeft w:val="0"/>
      <w:marRight w:val="0"/>
      <w:marTop w:val="0"/>
      <w:marBottom w:val="0"/>
      <w:divBdr>
        <w:top w:val="none" w:sz="0" w:space="0" w:color="auto"/>
        <w:left w:val="none" w:sz="0" w:space="0" w:color="auto"/>
        <w:bottom w:val="none" w:sz="0" w:space="0" w:color="auto"/>
        <w:right w:val="none" w:sz="0" w:space="0" w:color="auto"/>
      </w:divBdr>
    </w:div>
    <w:div w:id="1920676239">
      <w:bodyDiv w:val="1"/>
      <w:marLeft w:val="0"/>
      <w:marRight w:val="0"/>
      <w:marTop w:val="0"/>
      <w:marBottom w:val="0"/>
      <w:divBdr>
        <w:top w:val="none" w:sz="0" w:space="0" w:color="auto"/>
        <w:left w:val="none" w:sz="0" w:space="0" w:color="auto"/>
        <w:bottom w:val="none" w:sz="0" w:space="0" w:color="auto"/>
        <w:right w:val="none" w:sz="0" w:space="0" w:color="auto"/>
      </w:divBdr>
    </w:div>
    <w:div w:id="1956401224">
      <w:bodyDiv w:val="1"/>
      <w:marLeft w:val="0"/>
      <w:marRight w:val="0"/>
      <w:marTop w:val="0"/>
      <w:marBottom w:val="0"/>
      <w:divBdr>
        <w:top w:val="none" w:sz="0" w:space="0" w:color="auto"/>
        <w:left w:val="none" w:sz="0" w:space="0" w:color="auto"/>
        <w:bottom w:val="none" w:sz="0" w:space="0" w:color="auto"/>
        <w:right w:val="none" w:sz="0" w:space="0" w:color="auto"/>
      </w:divBdr>
    </w:div>
    <w:div w:id="1967465369">
      <w:bodyDiv w:val="1"/>
      <w:marLeft w:val="0"/>
      <w:marRight w:val="0"/>
      <w:marTop w:val="0"/>
      <w:marBottom w:val="0"/>
      <w:divBdr>
        <w:top w:val="none" w:sz="0" w:space="0" w:color="auto"/>
        <w:left w:val="none" w:sz="0" w:space="0" w:color="auto"/>
        <w:bottom w:val="none" w:sz="0" w:space="0" w:color="auto"/>
        <w:right w:val="none" w:sz="0" w:space="0" w:color="auto"/>
      </w:divBdr>
    </w:div>
    <w:div w:id="2030330637">
      <w:bodyDiv w:val="1"/>
      <w:marLeft w:val="0"/>
      <w:marRight w:val="0"/>
      <w:marTop w:val="0"/>
      <w:marBottom w:val="0"/>
      <w:divBdr>
        <w:top w:val="none" w:sz="0" w:space="0" w:color="auto"/>
        <w:left w:val="none" w:sz="0" w:space="0" w:color="auto"/>
        <w:bottom w:val="none" w:sz="0" w:space="0" w:color="auto"/>
        <w:right w:val="none" w:sz="0" w:space="0" w:color="auto"/>
      </w:divBdr>
    </w:div>
    <w:div w:id="2030717398">
      <w:bodyDiv w:val="1"/>
      <w:marLeft w:val="0"/>
      <w:marRight w:val="0"/>
      <w:marTop w:val="0"/>
      <w:marBottom w:val="0"/>
      <w:divBdr>
        <w:top w:val="none" w:sz="0" w:space="0" w:color="auto"/>
        <w:left w:val="none" w:sz="0" w:space="0" w:color="auto"/>
        <w:bottom w:val="none" w:sz="0" w:space="0" w:color="auto"/>
        <w:right w:val="none" w:sz="0" w:space="0" w:color="auto"/>
      </w:divBdr>
    </w:div>
    <w:div w:id="2046129454">
      <w:bodyDiv w:val="1"/>
      <w:marLeft w:val="0"/>
      <w:marRight w:val="0"/>
      <w:marTop w:val="0"/>
      <w:marBottom w:val="0"/>
      <w:divBdr>
        <w:top w:val="none" w:sz="0" w:space="0" w:color="auto"/>
        <w:left w:val="none" w:sz="0" w:space="0" w:color="auto"/>
        <w:bottom w:val="none" w:sz="0" w:space="0" w:color="auto"/>
        <w:right w:val="none" w:sz="0" w:space="0" w:color="auto"/>
      </w:divBdr>
    </w:div>
    <w:div w:id="2063366799">
      <w:bodyDiv w:val="1"/>
      <w:marLeft w:val="0"/>
      <w:marRight w:val="0"/>
      <w:marTop w:val="0"/>
      <w:marBottom w:val="0"/>
      <w:divBdr>
        <w:top w:val="none" w:sz="0" w:space="0" w:color="auto"/>
        <w:left w:val="none" w:sz="0" w:space="0" w:color="auto"/>
        <w:bottom w:val="none" w:sz="0" w:space="0" w:color="auto"/>
        <w:right w:val="none" w:sz="0" w:space="0" w:color="auto"/>
      </w:divBdr>
    </w:div>
    <w:div w:id="2109423644">
      <w:bodyDiv w:val="1"/>
      <w:marLeft w:val="0"/>
      <w:marRight w:val="0"/>
      <w:marTop w:val="0"/>
      <w:marBottom w:val="0"/>
      <w:divBdr>
        <w:top w:val="none" w:sz="0" w:space="0" w:color="auto"/>
        <w:left w:val="none" w:sz="0" w:space="0" w:color="auto"/>
        <w:bottom w:val="none" w:sz="0" w:space="0" w:color="auto"/>
        <w:right w:val="none" w:sz="0" w:space="0" w:color="auto"/>
      </w:divBdr>
    </w:div>
    <w:div w:id="211100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Nir16</b:Tag>
    <b:SourceType>JournalArticle</b:SourceType>
    <b:Guid>{723143BF-EF71-467A-92A4-D1AF571CE709}</b:Guid>
    <b:Author>
      <b:Author>
        <b:NameList>
          <b:Person>
            <b:Last>Nir Vulkan</b:Last>
            <b:First>Thomas</b:First>
            <b:Middle>Åstebro, Manuel Fernandez Sierra</b:Middle>
          </b:Person>
        </b:NameList>
      </b:Author>
    </b:Author>
    <b:Title>Equity crowdfunding: A new phenomena,</b:Title>
    <b:Year>2016</b:Year>
    <b:Pages>37-49</b:Pages>
    <b:RefOrder>6</b:RefOrder>
  </b:Source>
  <b:Source>
    <b:Tag>Gug14</b:Tag>
    <b:SourceType>JournalArticle</b:SourceType>
    <b:Guid>{08F14E7A-1EEE-492C-9770-110216FAFDAB}</b:Guid>
    <b:Author>
      <b:Author>
        <b:NameList>
          <b:Person>
            <b:Last>Guggenberger</b:Last>
            <b:First>T.,</b:First>
            <b:Middle>Schellinger, B., von Wachter, V., &amp; Urbach, N.</b:Middle>
          </b:Person>
        </b:NameList>
      </b:Author>
    </b:Author>
    <b:Title>Kickstarting blockchain: designing blockchain-based tokens for equity crowdfunding.</b:Title>
    <b:Year>2014</b:Year>
    <b:RefOrder>10</b:RefOrder>
  </b:Source>
  <b:Source>
    <b:Tag>Mus25</b:Tag>
    <b:SourceType>JournalArticle</b:SourceType>
    <b:Guid>{0871D571-CA99-4208-9858-693BEFE092BA}</b:Guid>
    <b:Title>Blockchain and Stablecoin Integration for Crowdfunding: A framework for enhanced efficiency, security, and liquidity</b:Title>
    <b:Year>2025</b:Year>
    <b:Author>
      <b:Author>
        <b:NameList>
          <b:Person>
            <b:Last>Unsal</b:Last>
            <b:First>Mustafa</b:First>
            <b:Middle>Savas</b:Middle>
          </b:Person>
        </b:NameList>
      </b:Author>
    </b:Author>
    <b:Issue>https://arxiv.org/abs/2501.11145</b:Issue>
    <b:RefOrder>9</b:RefOrder>
  </b:Source>
  <b:Source>
    <b:Tag>Jay23</b:Tag>
    <b:SourceType>JournalArticle</b:SourceType>
    <b:Guid>{AE4EDAFD-6EF7-40B3-859C-70855970FA35}</b:Guid>
    <b:JournalName>Capitalizing on blockchain technology for efficient crowdfunding: An exploration of Ethereum's smart contracts.</b:JournalName>
    <b:Year>2023</b:Year>
    <b:Author>
      <b:Author>
        <b:NameList>
          <b:Person>
            <b:Last>Jayapal</b:Last>
            <b:First>C.,</b:First>
            <b:Middle>Xavier, A.R., Arunachalam, P.</b:Middle>
          </b:Person>
        </b:NameList>
      </b:Author>
    </b:Author>
    <b:RefOrder>7</b:RefOrder>
  </b:Source>
  <b:Source>
    <b:Tag>XBT</b:Tag>
    <b:SourceType>InternetSite</b:SourceType>
    <b:Guid>{A762C08F-2B8A-4513-B65B-9CEF4CCF21FC}</b:Guid>
    <b:Title>XBTO</b:Title>
    <b:URL>https://www.xbto.com/resources/7-key-benefits-of-tokenizing-real-world-assets</b:URL>
    <b:RefOrder>1</b:RefOrder>
  </b:Source>
  <b:Source>
    <b:Tag>Coc17</b:Tag>
    <b:SourceType>JournalArticle</b:SourceType>
    <b:Guid>{B5F41490-4E11-4CF9-BD26-4E10D6481CC6}</b:Guid>
    <b:Author>
      <b:Author>
        <b:NameList>
          <b:Person>
            <b:Last>Cocco</b:Last>
            <b:First>Luisanna</b:First>
            <b:Middle>and Pinna, Andrea and Marchesi, Michele</b:Middle>
          </b:Person>
        </b:NameList>
      </b:Author>
    </b:Author>
    <b:Title>Banking on Blockchain: Costs Savings Thanks to the Blockchain Technology</b:Title>
    <b:Year>2017</b:Year>
    <b:JournalName>Future Internet</b:JournalName>
    <b:Volume>9</b:Volume>
    <b:RefOrder>2</b:RefOrder>
  </b:Source>
  <b:Source>
    <b:Tag>Ann23</b:Tag>
    <b:SourceType>JournalArticle</b:SourceType>
    <b:Guid>{66807410-8256-4B21-BD80-0EAEA4AFCA31}</b:Guid>
    <b:Title>Secondary market listings in equity crowdfunding: The missing link?</b:Title>
    <b:Year>2023</b:Year>
    <b:Author>
      <b:Author>
        <b:NameList>
          <b:Person>
            <b:Last>Anna Lukkarinen</b:Last>
            <b:First>Armin</b:First>
            <b:Middle>Schwienbacher</b:Middle>
          </b:Person>
        </b:NameList>
      </b:Author>
    </b:Author>
    <b:Volume>52</b:Volume>
    <b:Issue>1</b:Issue>
    <b:RefOrder>3</b:RefOrder>
  </b:Source>
  <b:Source>
    <b:Tag>Sin20</b:Tag>
    <b:SourceType>JournalArticle</b:SourceType>
    <b:Guid>{5D4CDDAD-3A25-4188-B4CC-DF0A51FE7607}</b:Guid>
    <b:Author>
      <b:Author>
        <b:NameList>
          <b:Person>
            <b:Last>Singhal</b:Last>
            <b:First>Nikita</b:First>
            <b:Middle>and Sharma, Mohit and Samant, Sandeep and Goswami, Prajwal and Reddy, Yammanuru</b:Middle>
          </b:Person>
        </b:NameList>
      </b:Author>
    </b:Author>
    <b:Title>Smart KYC Using Blockchain and IPFS</b:Title>
    <b:Year>2020</b:Year>
    <b:RefOrder>4</b:RefOrder>
  </b:Source>
  <b:Source>
    <b:Tag>Abd24</b:Tag>
    <b:SourceType>JournalArticle</b:SourceType>
    <b:Guid>{71D2ECCB-DF04-4296-8BEC-7EF68A9434D5}</b:Guid>
    <b:Author>
      <b:Author>
        <b:NameList>
          <b:Person>
            <b:Last>Abdurahman Maarouf</b:Last>
            <b:First>Stefan</b:First>
            <b:Middle>Feuerriegel, Nicolas Pröllochs</b:Middle>
          </b:Person>
        </b:NameList>
      </b:Author>
    </b:Author>
    <b:Title>A Fused Large Language Model for Predicting Startup Success</b:Title>
    <b:JournalName>European Journal of Operational Research</b:JournalName>
    <b:Year>2024</b:Year>
    <b:RefOrder>5</b:RefOrder>
  </b:Source>
  <b:Source>
    <b:Tag>weF</b:Tag>
    <b:SourceType>InternetSite</b:SourceType>
    <b:Guid>{99D735C2-57BA-4649-8B89-FBE013C28C01}</b:Guid>
    <b:Title>weFunder</b:Title>
    <b:URL>https://wefunder.com/</b:URL>
    <b:RefOrder>11</b:RefOrder>
  </b:Source>
  <b:Source>
    <b:Tag>see</b:Tag>
    <b:SourceType>InternetSite</b:SourceType>
    <b:Guid>{3908EDA7-43BA-425C-8566-9EE0D6A7762B}</b:Guid>
    <b:Title>seedrs</b:Title>
    <b:URL>https://europe.republic.com/invest/marketplace/how-it-works</b:URL>
    <b:RefOrder>12</b:RefOrder>
  </b:Source>
  <b:Source>
    <b:Tag>che23</b:Tag>
    <b:SourceType>JournalArticle</b:SourceType>
    <b:Guid>{E42F5B93-526E-4AB2-9404-E245B3D1C65D}</b:Guid>
    <b:Author>
      <b:Author>
        <b:NameList>
          <b:Person>
            <b:Last>wang</b:Last>
            <b:First>chen</b:First>
          </b:Person>
        </b:NameList>
      </b:Author>
    </b:Author>
    <b:Title>Trading Securities as Digital Tokens: is a Secondary Market Practicable for Tokenized Exempt Securities?</b:Title>
    <b:Year>2023</b:Year>
    <b:RefOrder>15</b:RefOrder>
  </b:Source>
  <b:Source>
    <b:Tag>che231</b:Tag>
    <b:SourceType>JournalArticle</b:SourceType>
    <b:Guid>{C2944CAE-E29B-4DBC-8519-2262F16DD4E3}</b:Guid>
    <b:Author>
      <b:Author>
        <b:NameList>
          <b:Person>
            <b:Last>wang</b:Last>
            <b:First>chen</b:First>
          </b:Person>
        </b:NameList>
      </b:Author>
    </b:Author>
    <b:Title>Trading Securities as Digital Tokens: is a Secondary Market Practicable for Tokenized Exempt Securities?</b:Title>
    <b:Year>2023</b:Year>
    <b:RefOrder>14</b:RefOrder>
  </b:Source>
  <b:Source>
    <b:Tag>Rot21</b:Tag>
    <b:SourceType>JournalArticle</b:SourceType>
    <b:Guid>{DB9F886D-4E3E-41C4-BA38-2D4FCDA7AA0A}</b:Guid>
    <b:Author>
      <b:Author>
        <b:NameList>
          <b:Person>
            <b:Last>Roth</b:Last>
            <b:First>J.,</b:First>
            <b:Middle>&amp; Schär, F.</b:Middle>
          </b:Person>
        </b:NameList>
      </b:Author>
    </b:Author>
    <b:Title>The Tokenization of Assets: Using Blockchains for Equity Crowdfunding</b:Title>
    <b:Year>2021</b:Year>
    <b:RefOrder>8</b:RefOrder>
  </b:Source>
  <b:Source>
    <b:Tag>Nas23</b:Tag>
    <b:SourceType>JournalArticle</b:SourceType>
    <b:Guid>{97A34F0A-25EC-471A-9624-5E91E6E9063F}</b:Guid>
    <b:Author>
      <b:Author>
        <b:NameList>
          <b:Person>
            <b:Last>Nasdaq.</b:Last>
          </b:Person>
        </b:NameList>
      </b:Author>
    </b:Author>
    <b:Title>What Tokenization Is and How It Can Unlock Illiquid and Opaque Markets</b:Title>
    <b:Year>2023</b:Year>
    <b:RefOrder>13</b:RefOrder>
  </b:Source>
</b:Sources>
</file>

<file path=customXml/itemProps1.xml><?xml version="1.0" encoding="utf-8"?>
<ds:datastoreItem xmlns:ds="http://schemas.openxmlformats.org/officeDocument/2006/customXml" ds:itemID="{E6D858E9-3DE8-4DEE-8936-3556F0C87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14</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momina ahmad</dc:creator>
  <cp:keywords/>
  <dc:description/>
  <cp:lastModifiedBy>momina ahmad</cp:lastModifiedBy>
  <cp:revision>43</cp:revision>
  <dcterms:created xsi:type="dcterms:W3CDTF">2025-10-07T10:21:00Z</dcterms:created>
  <dcterms:modified xsi:type="dcterms:W3CDTF">2025-11-10T14:42:00Z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457924c8-c9ae-4a1f-a25a-963bb84a0d1a</vt:lpwstr>
  </property>
</Properties>
</file>