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15D576" wp14:paraId="34FF8FF7" wp14:textId="1A38527B">
      <w:pPr>
        <w:pStyle w:val="Heading2"/>
        <w:spacing w:before="299" w:beforeAutospacing="off" w:after="299" w:afterAutospacing="off"/>
      </w:pPr>
      <w:r w:rsidRPr="3215D576" w:rsidR="1EF44BB8">
        <w:rPr>
          <w:rFonts w:ascii="Times New Roman" w:hAnsi="Times New Roman" w:eastAsia="Times New Roman" w:cs="Times New Roman"/>
          <w:b w:val="1"/>
          <w:bCs w:val="1"/>
          <w:noProof w:val="0"/>
          <w:color w:val="auto"/>
          <w:sz w:val="28"/>
          <w:szCs w:val="28"/>
          <w:lang w:val="en-US"/>
        </w:rPr>
        <w:t>Name: Momna Ashraf                                              Reg no: 2025-CE-72</w:t>
      </w:r>
    </w:p>
    <w:p xmlns:wp14="http://schemas.microsoft.com/office/word/2010/wordml" w:rsidP="3215D576" wp14:paraId="7DD74A72" wp14:textId="7C7AE465">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US"/>
        </w:rPr>
      </w:pPr>
      <w:r w:rsidRPr="3215D576" w:rsidR="46C3FEF1">
        <w:rPr>
          <w:rFonts w:ascii="Times New Roman" w:hAnsi="Times New Roman" w:eastAsia="Times New Roman" w:cs="Times New Roman"/>
          <w:b w:val="1"/>
          <w:bCs w:val="1"/>
          <w:noProof w:val="0"/>
          <w:color w:val="auto"/>
          <w:sz w:val="28"/>
          <w:szCs w:val="28"/>
          <w:lang w:val="en-US"/>
        </w:rPr>
        <w:t>Procedure</w:t>
      </w:r>
    </w:p>
    <w:p xmlns:wp14="http://schemas.microsoft.com/office/word/2010/wordml" w:rsidP="3215D576" wp14:paraId="10E7B6A3" wp14:textId="24D8C16D">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Switch OFF the regulated power supply (RPS) before making connections. </w:t>
      </w:r>
    </w:p>
    <w:p xmlns:wp14="http://schemas.microsoft.com/office/word/2010/wordml" w:rsidP="3215D576" wp14:paraId="61DC1F09" wp14:textId="336AA73D">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Keep the voltage control knob of the RPS at minimum position and the current control knob at maximum position. </w:t>
      </w:r>
    </w:p>
    <w:p xmlns:wp14="http://schemas.microsoft.com/office/word/2010/wordml" w:rsidP="3215D576" wp14:paraId="14E23306" wp14:textId="4905ED94">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Place all required components on the breadboard according to the given circuit diagram for Norton’s theorem verification. </w:t>
      </w:r>
    </w:p>
    <w:p xmlns:wp14="http://schemas.microsoft.com/office/word/2010/wordml" w:rsidP="3215D576" wp14:paraId="621FE95B" wp14:textId="3A61A656">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Connect the resistors carefully using connecting wires. </w:t>
      </w:r>
    </w:p>
    <w:p xmlns:wp14="http://schemas.microsoft.com/office/word/2010/wordml" w:rsidP="3215D576" wp14:paraId="6E297081" wp14:textId="4E2D4D2B">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Connect the load resistor </w:t>
      </w:r>
      <w:r w:rsidRPr="3215D576" w:rsidR="46C3FEF1">
        <w:rPr>
          <w:rFonts w:ascii="Times New Roman" w:hAnsi="Times New Roman" w:eastAsia="Times New Roman" w:cs="Times New Roman"/>
          <w:noProof w:val="0"/>
          <w:sz w:val="28"/>
          <w:szCs w:val="28"/>
          <w:lang w:val="en-US"/>
        </w:rPr>
        <w:t xml:space="preserve"> in</w:t>
      </w:r>
      <w:r w:rsidRPr="3215D576" w:rsidR="46C3FEF1">
        <w:rPr>
          <w:rFonts w:ascii="Times New Roman" w:hAnsi="Times New Roman" w:eastAsia="Times New Roman" w:cs="Times New Roman"/>
          <w:noProof w:val="0"/>
          <w:sz w:val="28"/>
          <w:szCs w:val="28"/>
          <w:lang w:val="en-US"/>
        </w:rPr>
        <w:t xml:space="preserve"> the circuit. </w:t>
      </w:r>
    </w:p>
    <w:p xmlns:wp14="http://schemas.microsoft.com/office/word/2010/wordml" w:rsidP="3215D576" wp14:paraId="7448C646" wp14:textId="56498D9B">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Turn ON the power supply and adjust the required input voltage. </w:t>
      </w:r>
    </w:p>
    <w:p xmlns:wp14="http://schemas.microsoft.com/office/word/2010/wordml" w:rsidP="3215D576" wp14:paraId="4FE0F24D" wp14:textId="5A706CDA">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Measure the load current using a digital multimeter and record the reading. </w:t>
      </w:r>
    </w:p>
    <w:p xmlns:wp14="http://schemas.microsoft.com/office/word/2010/wordml" w:rsidP="3215D576" wp14:paraId="5C1A2F09" wp14:textId="3F488E26">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Remove the load resistor temporarily to </w:t>
      </w:r>
      <w:r w:rsidRPr="3215D576" w:rsidR="46C3FEF1">
        <w:rPr>
          <w:rFonts w:ascii="Times New Roman" w:hAnsi="Times New Roman" w:eastAsia="Times New Roman" w:cs="Times New Roman"/>
          <w:noProof w:val="0"/>
          <w:sz w:val="28"/>
          <w:szCs w:val="28"/>
          <w:lang w:val="en-US"/>
        </w:rPr>
        <w:t>determine</w:t>
      </w:r>
      <w:r w:rsidRPr="3215D576" w:rsidR="46C3FEF1">
        <w:rPr>
          <w:rFonts w:ascii="Times New Roman" w:hAnsi="Times New Roman" w:eastAsia="Times New Roman" w:cs="Times New Roman"/>
          <w:noProof w:val="0"/>
          <w:sz w:val="28"/>
          <w:szCs w:val="28"/>
          <w:lang w:val="en-US"/>
        </w:rPr>
        <w:t xml:space="preserve"> Norton current </w:t>
      </w:r>
      <w:r w:rsidRPr="3215D576" w:rsidR="46C3FEF1">
        <w:rPr>
          <w:rFonts w:ascii="Cambria Math" w:hAnsi="Cambria Math" w:eastAsia="Cambria Math" w:cs="Cambria Math"/>
          <w:i w:val="1"/>
          <w:iCs w:val="1"/>
          <w:noProof w:val="0"/>
          <w:sz w:val="28"/>
          <w:szCs w:val="28"/>
          <w:lang w:val="x-iv_mathan"/>
        </w:rPr>
        <w:t>(</w:t>
      </w:r>
      <w:r w:rsidRPr="3215D576" w:rsidR="46C3FEF1">
        <w:rPr>
          <w:rFonts w:ascii="Times New Roman" w:hAnsi="Times New Roman" w:eastAsia="Times New Roman" w:cs="Times New Roman"/>
          <w:noProof w:val="0"/>
          <w:sz w:val="28"/>
          <w:szCs w:val="28"/>
          <w:lang w:val="en-US"/>
        </w:rPr>
        <w:t xml:space="preserve"> </w:t>
      </w:r>
    </w:p>
    <w:p xmlns:wp14="http://schemas.microsoft.com/office/word/2010/wordml" w:rsidP="3215D576" wp14:paraId="3B23B329" wp14:textId="69D02B50">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Short the output terminals and measure the short-circuit current. This current is the Norton current. </w:t>
      </w:r>
    </w:p>
    <w:p xmlns:wp14="http://schemas.microsoft.com/office/word/2010/wordml" w:rsidP="3215D576" wp14:paraId="2D9CFD23" wp14:textId="224FDA08">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To calculate Norton resistance  switch OFF all independent sources and measure the equivalent resistance across the output terminals using a multimeter. </w:t>
      </w:r>
    </w:p>
    <w:p xmlns:wp14="http://schemas.microsoft.com/office/word/2010/wordml" w:rsidP="3215D576" wp14:paraId="4C44B37B" wp14:textId="6750C0A8">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Draw the Norton equivalent circuit using the calculated   </w:t>
      </w:r>
      <w:r w:rsidRPr="3215D576" w:rsidR="46C3FEF1">
        <w:rPr>
          <w:rFonts w:ascii="Times New Roman" w:hAnsi="Times New Roman" w:eastAsia="Times New Roman" w:cs="Times New Roman"/>
          <w:noProof w:val="0"/>
          <w:sz w:val="28"/>
          <w:szCs w:val="28"/>
          <w:lang w:val="en-US"/>
        </w:rPr>
        <w:t>.</w:t>
      </w:r>
      <w:r w:rsidRPr="3215D576" w:rsidR="46C3FEF1">
        <w:rPr>
          <w:rFonts w:ascii="Times New Roman" w:hAnsi="Times New Roman" w:eastAsia="Times New Roman" w:cs="Times New Roman"/>
          <w:noProof w:val="0"/>
          <w:sz w:val="28"/>
          <w:szCs w:val="28"/>
          <w:lang w:val="en-US"/>
        </w:rPr>
        <w:t xml:space="preserve"> </w:t>
      </w:r>
    </w:p>
    <w:p xmlns:wp14="http://schemas.microsoft.com/office/word/2010/wordml" w:rsidP="3215D576" wp14:paraId="28B03841" wp14:textId="7810C362">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Reconnect the load resistor to the Norton equivalent circuit. </w:t>
      </w:r>
    </w:p>
    <w:p xmlns:wp14="http://schemas.microsoft.com/office/word/2010/wordml" w:rsidP="3215D576" wp14:paraId="41D930CF" wp14:textId="02843CCE">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Measure the full load current and compare it with the current obtained from the original circuit. </w:t>
      </w:r>
    </w:p>
    <w:p xmlns:wp14="http://schemas.microsoft.com/office/word/2010/wordml" w:rsidP="3215D576" wp14:paraId="65554C43" wp14:textId="0009703F">
      <w:pPr>
        <w:pStyle w:val="ListParagraph"/>
        <w:numPr>
          <w:ilvl w:val="0"/>
          <w:numId w:val="1"/>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Record all observations and verify Norton’s theorem by comparing practical and calculated values. </w:t>
      </w:r>
    </w:p>
    <w:p xmlns:wp14="http://schemas.microsoft.com/office/word/2010/wordml" w:rsidP="3215D576" wp14:paraId="15AA3056" wp14:textId="6F21D2F5">
      <w:pPr>
        <w:spacing w:before="0" w:beforeAutospacing="off" w:after="0" w:afterAutospacing="off"/>
        <w:rPr>
          <w:sz w:val="28"/>
          <w:szCs w:val="28"/>
        </w:rPr>
      </w:pPr>
    </w:p>
    <w:p xmlns:wp14="http://schemas.microsoft.com/office/word/2010/wordml" w:rsidP="3215D576" wp14:paraId="7BC8CB8F" wp14:textId="5E0FB3D8">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US"/>
        </w:rPr>
      </w:pPr>
      <w:r w:rsidRPr="3215D576" w:rsidR="46C3FEF1">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215D576" wp14:paraId="76932CDB" wp14:textId="3E648828">
      <w:pPr>
        <w:spacing w:before="240" w:beforeAutospacing="off" w:after="24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Norton’s theorem states that any linear bilateral electrical network containing voltage sources and resistors can be replaced by an equivalent circuit consisting of:</w:t>
      </w:r>
    </w:p>
    <w:p xmlns:wp14="http://schemas.microsoft.com/office/word/2010/wordml" w:rsidP="3215D576" wp14:paraId="4AE3B7F7" wp14:textId="44C6CCB9">
      <w:pPr>
        <w:pStyle w:val="ListParagraph"/>
        <w:numPr>
          <w:ilvl w:val="0"/>
          <w:numId w:val="2"/>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A current source called </w:t>
      </w:r>
      <w:r w:rsidRPr="3215D576" w:rsidR="46C3FEF1">
        <w:rPr>
          <w:rFonts w:ascii="Times New Roman" w:hAnsi="Times New Roman" w:eastAsia="Times New Roman" w:cs="Times New Roman"/>
          <w:b w:val="1"/>
          <w:bCs w:val="1"/>
          <w:noProof w:val="0"/>
          <w:sz w:val="28"/>
          <w:szCs w:val="28"/>
          <w:lang w:val="en-US"/>
        </w:rPr>
        <w:t xml:space="preserve">Norton Current </w:t>
      </w:r>
    </w:p>
    <w:p xmlns:wp14="http://schemas.microsoft.com/office/word/2010/wordml" w:rsidP="3215D576" wp14:paraId="3F537BA8" wp14:textId="5D4115A9">
      <w:pPr>
        <w:pStyle w:val="ListParagraph"/>
        <w:numPr>
          <w:ilvl w:val="0"/>
          <w:numId w:val="2"/>
        </w:numPr>
        <w:spacing w:before="0" w:beforeAutospacing="off" w:after="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 xml:space="preserve">A parallel resistance called </w:t>
      </w:r>
      <w:r w:rsidRPr="3215D576" w:rsidR="46C3FEF1">
        <w:rPr>
          <w:rFonts w:ascii="Times New Roman" w:hAnsi="Times New Roman" w:eastAsia="Times New Roman" w:cs="Times New Roman"/>
          <w:b w:val="1"/>
          <w:bCs w:val="1"/>
          <w:noProof w:val="0"/>
          <w:sz w:val="28"/>
          <w:szCs w:val="28"/>
          <w:lang w:val="en-US"/>
        </w:rPr>
        <w:t xml:space="preserve">Norton Resistance </w:t>
      </w:r>
    </w:p>
    <w:p xmlns:wp14="http://schemas.microsoft.com/office/word/2010/wordml" w:rsidP="3215D576" wp14:paraId="705E29E1" wp14:textId="37BF1BB7">
      <w:pPr>
        <w:spacing w:before="240" w:beforeAutospacing="off" w:after="24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The Norton current is equal to the short-circuit current flowing through the output terminals of the circuit. Norton resistance is the equivalent resistance seen from the load terminals after removing all independent voltage sources.</w:t>
      </w:r>
    </w:p>
    <w:p xmlns:wp14="http://schemas.microsoft.com/office/word/2010/wordml" w:rsidP="3215D576" wp14:paraId="448532D4" wp14:textId="29F28C75">
      <w:pPr>
        <w:spacing w:before="240" w:beforeAutospacing="off" w:after="24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In this experiment, the original circuit is converted into its Norton equivalent form. The load current obtained from the original circuit is compared with the load current obtained from the Norton equivalent circuit. If both currents are approximately equal, Norton’s theorem is verified.</w:t>
      </w:r>
    </w:p>
    <w:p xmlns:wp14="http://schemas.microsoft.com/office/word/2010/wordml" w:rsidP="3215D576" wp14:paraId="74E69B27" wp14:textId="56BFCED5">
      <w:pPr>
        <w:spacing w:before="240" w:beforeAutospacing="off" w:after="240" w:afterAutospacing="off"/>
        <w:rPr>
          <w:rFonts w:ascii="Times New Roman" w:hAnsi="Times New Roman" w:eastAsia="Times New Roman" w:cs="Times New Roman"/>
          <w:noProof w:val="0"/>
          <w:sz w:val="28"/>
          <w:szCs w:val="28"/>
          <w:lang w:val="en-US"/>
        </w:rPr>
      </w:pPr>
      <w:r w:rsidRPr="3215D576" w:rsidR="46C3FEF1">
        <w:rPr>
          <w:rFonts w:ascii="Times New Roman" w:hAnsi="Times New Roman" w:eastAsia="Times New Roman" w:cs="Times New Roman"/>
          <w:noProof w:val="0"/>
          <w:sz w:val="28"/>
          <w:szCs w:val="28"/>
          <w:lang w:val="en-US"/>
        </w:rPr>
        <w:t>The theorem is useful because it simplifies complex circuits into a simple current source and parallel resistance, making circuit analysis easier, especially when different load resistors are used.</w:t>
      </w:r>
    </w:p>
    <w:p xmlns:wp14="http://schemas.microsoft.com/office/word/2010/wordml" w:rsidP="3215D576" wp14:paraId="7A4FC4A4" wp14:textId="6674E881">
      <w:pPr>
        <w:spacing w:before="240" w:beforeAutospacing="off" w:after="240" w:afterAutospacing="off"/>
        <w:rPr>
          <w:sz w:val="28"/>
          <w:szCs w:val="28"/>
        </w:rPr>
      </w:pPr>
    </w:p>
    <w:p xmlns:wp14="http://schemas.microsoft.com/office/word/2010/wordml" w:rsidP="3215D576" wp14:paraId="2C078E63" wp14:textId="1CD0C127">
      <w:pPr>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96e0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2ac9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FDDD21"/>
    <w:rsid w:val="1EF44BB8"/>
    <w:rsid w:val="3215D576"/>
    <w:rsid w:val="3573BD7A"/>
    <w:rsid w:val="46C3FEF1"/>
    <w:rsid w:val="47CDB9B8"/>
    <w:rsid w:val="58E0E6F5"/>
    <w:rsid w:val="739963A5"/>
    <w:rsid w:val="77FDD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DB13"/>
  <w15:chartTrackingRefBased/>
  <w15:docId w15:val="{AB2D0C0A-3E98-4215-ABCD-21ACDF8F07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215D5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215D57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997b49aad164bc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2026-05-18T13:36:19.4930813Z</dcterms:created>
  <dcterms:modified xsi:type="dcterms:W3CDTF">2026-05-18T13:41:08.7848930Z</dcterms:modified>
  <dc:creator>Momna Ashraf CE 72</dc:creator>
  <lastModifiedBy>Momna Ashraf CE 72</lastModifiedBy>
</coreProperties>
</file>