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60" w:line="240" w:lineRule="auto"/>
        <w:jc w:val="center"/>
      </w:pPr>
      <w:r>
        <w:rPr>
          <w:rFonts w:ascii="Microsoft YaHei" w:hAnsi="Microsoft YaHei" w:eastAsia="微软雅黑" w:cs="Microsoft YaHei"/>
          <w:b/>
          <w:bCs/>
          <w:color w:val="1F3864"/>
          <w:sz w:val="36"/>
          <w:szCs w:val="36"/>
        </w:rPr>
        <w:t xml:space="preserve">面试题参考答案与评分标准</w:t>
      </w:r>
    </w:p>
    <w:p>
      <w:pPr>
        <w:spacing w:before="0" w:after="140" w:line="240" w:lineRule="auto"/>
        <w:jc w:val="center"/>
      </w:pPr>
      <w:r>
        <w:rPr>
          <w:rFonts w:ascii="Microsoft YaHei" w:hAnsi="Microsoft YaHei" w:eastAsia="微软雅黑" w:cs="Microsoft YaHei"/>
          <w:color w:val="595959"/>
          <w:sz w:val="20"/>
          <w:szCs w:val="20"/>
        </w:rPr>
        <w:t xml:space="preserve">配套题目：LeetCode 77 组合 · LeetCode 39 组合总和（面试官用，请勿发放给面试者）</w:t>
      </w:r>
    </w:p>
    <w:p>
      <w:pPr>
        <w:keepNext/>
        <w:shd w:val="clear" w:color="auto" w:fill="EDF1F7"/>
        <w:tabs>
          <w:tab w:val="right" w:pos="9498"/>
        </w:tabs>
        <w:spacing w:before="140" w:after="80" w:line="240" w:lineRule="auto"/>
        <w:ind w:left="140" w:right="0" w:hanging="0"/>
      </w:pPr>
      <w:r>
        <w:rPr>
          <w:rFonts w:ascii="Microsoft YaHei" w:hAnsi="Microsoft YaHei" w:eastAsia="微软雅黑" w:cs="Microsoft YaHei"/>
          <w:b/>
          <w:bCs/>
          <w:color w:val="1F3864"/>
          <w:sz w:val="26"/>
          <w:szCs w:val="26"/>
        </w:rPr>
        <w:t xml:space="preserve">一、考察点总览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回溯模板的掌握程度：路径（path）的选取 / 撤销、递归终止条件、搜索起点 start 的传递。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去重与剪枝意识：如何保证组合不重复（有序搜索）、如何在搜索树上提前收敛。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两题的迁移能力：39 题相对 77 题的两处关键变化——可重复选取（递归传 i）、按剩余目标剪枝。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工程素养：边界处理、复杂度分析的准确性、对追问的响应。</w:t>
      </w:r>
    </w:p>
    <w:p>
      <w:pPr>
        <w:spacing w:before="60" w:after="0" w:line="240" w:lineRule="auto"/>
      </w:pPr>
      <w:r>
        <w:rPr>
          <w:rFonts w:ascii="Times New Roman" w:hAnsi="Times New Roman" w:eastAsia="宋体" w:cs="Times New Roman"/>
          <w:color w:val="595959"/>
          <w:sz w:val="19"/>
          <w:szCs w:val="19"/>
        </w:rPr>
        <w:t xml:space="preserve">说明：本页给出的解法以 Python 为例，其他语言等价即可；评分重点看思路与剪枝，不纠结语法细节。</w:t>
      </w:r>
    </w:p>
    <w:p>
      <w:pPr>
        <w:keepNext/>
        <w:shd w:val="clear" w:color="auto" w:fill="EDF1F7"/>
        <w:tabs>
          <w:tab w:val="right" w:pos="9498"/>
        </w:tabs>
        <w:spacing w:before="140" w:after="80" w:line="240" w:lineRule="auto"/>
        <w:ind w:left="140" w:right="0" w:hanging="0"/>
      </w:pPr>
      <w:r>
        <w:rPr>
          <w:rFonts w:ascii="Microsoft YaHei" w:hAnsi="Microsoft YaHei" w:eastAsia="微软雅黑" w:cs="Microsoft YaHei"/>
          <w:b/>
          <w:bCs/>
          <w:color w:val="1F3864"/>
          <w:sz w:val="26"/>
          <w:szCs w:val="26"/>
        </w:rPr>
        <w:t xml:space="preserve">二、题目一（LeetCode 77）参考解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def combine(n: int, k: int) -&gt; List[List[int]]: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res, path = [], []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def dfs(start: int) -&gt; None: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if len(path) == k:          # 终止条件：已选满 k 个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    res.append(path[:])     # 必须拷贝快照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    return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# 剪枝：位置 i 之后（含 i）还需凑够 k-len(path) 个数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for i in range(start, n - (k - len(path)) + 2):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    path.append(i)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    dfs(i + 1)              # 下一层从 i+1 开始，保证组合内递增、不重复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    path.pop()              # 回溯：撤销选择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dfs(1)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return res</w:t>
      </w:r>
    </w:p>
    <w:p>
      <w:pPr>
        <w:keepNext/>
        <w:spacing w:before="120" w:after="40" w:line="250" w:lineRule="auto"/>
      </w:pPr>
      <w:r>
        <w:rPr>
          <w:rFonts w:ascii="Microsoft YaHei" w:hAnsi="Microsoft YaHei" w:eastAsia="微软雅黑" w:cs="Microsoft YaHei"/>
          <w:b/>
          <w:bCs/>
          <w:sz w:val="21"/>
          <w:szCs w:val="21"/>
        </w:rPr>
        <w:t xml:space="preserve">要点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必须用 path[:] 或 copy，否则结果全是空列表——高频失分点。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不剪枝的写法 for i in range(start, n + 1) 也可通过，但应能说出剪枝上界的来源。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时间复杂度 O(C(n,k) × k)（叶子数为组合数，每个解拷贝长度 k）；不计结果时递归栈空间 O(k)。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常见错解：用排列思路 + used 数组去重、或忘记 pop 导致状态污染。</w:t>
      </w:r>
    </w:p>
    <w:p>
      <w:pPr>
        <w:keepNext/>
        <w:shd w:val="clear" w:color="auto" w:fill="EDF1F7"/>
        <w:tabs>
          <w:tab w:val="right" w:pos="9498"/>
        </w:tabs>
        <w:spacing w:before="140" w:after="80" w:line="240" w:lineRule="auto"/>
        <w:ind w:left="140" w:right="0" w:hanging="0"/>
      </w:pPr>
      <w:r>
        <w:rPr>
          <w:rFonts w:ascii="Microsoft YaHei" w:hAnsi="Microsoft YaHei" w:eastAsia="微软雅黑" w:cs="Microsoft YaHei"/>
          <w:b/>
          <w:bCs/>
          <w:color w:val="1F3864"/>
          <w:sz w:val="26"/>
          <w:szCs w:val="26"/>
        </w:rPr>
        <w:t xml:space="preserve">三、题目二（LeetCode 39）参考解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def combinationSum(candidates: List[int], target: int) -&gt; List[List[int]]: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res, path = [], []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candidates.sort()               # 排序后才能用 break 剪枝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def dfs(start: int, remain: int) -&gt; None: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if remain == 0: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    res.append(path[:])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    return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for i in range(start, len(candidates)):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    if candidates[i] &gt; remain:   # 剪枝：后续元素更大，直接结束本层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        break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    path.append(candidates[i])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    dfs(i, remain - candidates[i])   # 传 i 而非 i+1：同一数字可重复选取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        path.pop()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dfs(0, target)</w:t>
      </w:r>
    </w:p>
    <w:p>
      <w:pPr>
        <w:shd w:val="clear" w:color="auto" w:fill="F5F5F5"/>
        <w:spacing w:before="0" w:after="0" w:line="240" w:lineRule="auto"/>
        <w:ind w:left="140" w:right="0" w:hanging="0"/>
      </w:pPr>
      <w:r>
        <w:rPr>
          <w:rFonts w:ascii="Consolas" w:hAnsi="Consolas" w:eastAsia="宋体" w:cs="Consolas"/>
          <w:sz w:val="19"/>
          <w:szCs w:val="19"/>
        </w:rPr>
        <w:t xml:space="preserve">    return res</w:t>
      </w:r>
    </w:p>
    <w:p>
      <w:pPr>
        <w:keepNext/>
        <w:spacing w:before="120" w:after="40" w:line="250" w:lineRule="auto"/>
      </w:pPr>
      <w:r>
        <w:rPr>
          <w:rFonts w:ascii="Microsoft YaHei" w:hAnsi="Microsoft YaHei" w:eastAsia="微软雅黑" w:cs="Microsoft YaHei"/>
          <w:b/>
          <w:bCs/>
          <w:sz w:val="21"/>
          <w:szCs w:val="21"/>
        </w:rPr>
        <w:t xml:space="preserve">要点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与 77 题的核心差异：递归传 i（可重复）而不是 i+1；剪枝条件由“个数”变为“剩余目标值”。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必须传 start 并从 start 开始遍历，否则同一组合会以不同顺序重复出现。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remain &lt; 0 时 return 也能通过，但排序 + break 更优，是加分项。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时间复杂度上界 O(N^(T/M+1))，N 为候选数、T 为目标值、M 为最小候选值；递归深度 O(T/M)，不计结果的空间为 O(T/M)。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示例 3（target 小于所有候选）应直接返回空列表——用于检查边界处理。</w:t>
      </w:r>
    </w:p>
    <w:p>
      <w:pPr>
        <w:keepNext/>
        <w:shd w:val="clear" w:color="auto" w:fill="EDF1F7"/>
        <w:tabs>
          <w:tab w:val="right" w:pos="9498"/>
        </w:tabs>
        <w:spacing w:before="140" w:after="80" w:line="240" w:lineRule="auto"/>
        <w:ind w:left="140" w:right="0" w:hanging="0"/>
      </w:pPr>
      <w:r>
        <w:rPr>
          <w:rFonts w:ascii="Microsoft YaHei" w:hAnsi="Microsoft YaHei" w:eastAsia="微软雅黑" w:cs="Microsoft YaHei"/>
          <w:b/>
          <w:bCs/>
          <w:color w:val="1F3864"/>
          <w:sz w:val="26"/>
          <w:szCs w:val="26"/>
        </w:rPr>
        <w:t xml:space="preserve">四、建议追问（按候选人表现选 1–2 个）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39 题：如果 candidates 允许重复元素，代码要怎么改？（LeetCode 40：排序 + 同层去重 skip）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39 题：如果每个数字最多只能选一次（0/1 背包式），递归参数怎么变？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77 题：如果不要求枚举所有组合，只要求返回组合的个数，怎么做？（DP / 组合数公式）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39 题：如果只要求返回组合的个数（不枚举），怎么做？（完全背包计数 DP）</w:t>
      </w:r>
    </w:p>
    <w:p>
      <w:pPr>
        <w:spacing w:before="0" w:after="0" w:line="250" w:lineRule="auto"/>
        <w:ind w:left="280" w:right="0" w:hanging="280"/>
      </w:pPr>
      <w:r>
        <w:rPr>
          <w:rFonts w:ascii="Times New Roman" w:hAnsi="Times New Roman" w:eastAsia="宋体" w:cs="Times New Roman"/>
          <w:sz w:val="20"/>
          <w:szCs w:val="20"/>
        </w:rPr>
        <w:t xml:space="preserve">· 两题通用：把递归改成显式栈的迭代写法，难点在哪里？</w:t>
      </w:r>
    </w:p>
    <w:p>
      <w:pPr>
        <w:keepNext/>
        <w:shd w:val="clear" w:color="auto" w:fill="EDF1F7"/>
        <w:tabs>
          <w:tab w:val="right" w:pos="9498"/>
        </w:tabs>
        <w:spacing w:before="140" w:after="80" w:line="240" w:lineRule="auto"/>
        <w:ind w:left="140" w:right="0" w:hanging="0"/>
      </w:pPr>
      <w:r>
        <w:rPr>
          <w:rFonts w:ascii="Microsoft YaHei" w:hAnsi="Microsoft YaHei" w:eastAsia="微软雅黑" w:cs="Microsoft YaHei"/>
          <w:b/>
          <w:bCs/>
          <w:color w:val="1F3864"/>
          <w:sz w:val="26"/>
          <w:szCs w:val="26"/>
        </w:rPr>
        <w:t xml:space="preserve">五、评分标准（满分 100 分）</w:t>
      </w:r>
    </w:p>
    <w:tbl>
      <w:tblPr>
        <w:tblW w:w="963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00"/>
        <w:gridCol w:w="5938"/>
        <w:gridCol w:w="1600"/>
      </w:tblGrid>
      <w:tr>
        <w:trPr>
          <w:trHeight w:val="520" w:hRule="atLeast"/>
          <w:tblHeader/>
        </w:trPr>
        <w:tc>
          <w:tcPr>
            <w:tcW w:w="2100" w:type="dxa"/>
            <w:shd w:val="clear" w:color="auto" w:fill="EDF1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评估维度</w:t>
            </w:r>
          </w:p>
        </w:tc>
        <w:tc>
          <w:tcPr>
            <w:tcW w:w="5938" w:type="dxa"/>
            <w:shd w:val="clear" w:color="auto" w:fill="EDF1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观察要点</w:t>
            </w:r>
          </w:p>
        </w:tc>
        <w:tc>
          <w:tcPr>
            <w:tcW w:w="1600" w:type="dxa"/>
            <w:shd w:val="clear" w:color="auto" w:fill="EDF1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分值</w:t>
            </w:r>
          </w:p>
        </w:tc>
      </w:tr>
      <w:tr>
        <w:trPr>
          <w:trHeight w:val="520" w:hRule="atLeast"/>
        </w:trPr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思路与建模</w:t>
            </w:r>
          </w:p>
        </w:tc>
        <w:tc>
          <w:tcPr>
            <w:tcW w:w="593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能否先说清搜索树结构与终止条件，再动手写代码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30</w:t>
            </w:r>
          </w:p>
        </w:tc>
      </w:tr>
      <w:tr>
        <w:trPr>
          <w:trHeight w:val="520" w:hRule="atLeast"/>
        </w:trPr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代码正确性</w:t>
            </w:r>
          </w:p>
        </w:tc>
        <w:tc>
          <w:tcPr>
            <w:tcW w:w="593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模板完整、path 拷贝正确、回溯撤销到位、可编译/可运行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35</w:t>
            </w:r>
          </w:p>
        </w:tc>
      </w:tr>
      <w:tr>
        <w:trPr>
          <w:trHeight w:val="520" w:hRule="atLeast"/>
        </w:trPr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剪枝与去重</w:t>
            </w:r>
          </w:p>
        </w:tc>
        <w:tc>
          <w:tcPr>
            <w:tcW w:w="593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是否主动提出剪枝；39 题是否传 i、是否避免重复组合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20</w:t>
            </w:r>
          </w:p>
        </w:tc>
      </w:tr>
      <w:tr>
        <w:trPr>
          <w:trHeight w:val="520" w:hRule="atLeast"/>
        </w:trPr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复杂度与边界</w:t>
            </w:r>
          </w:p>
        </w:tc>
        <w:tc>
          <w:tcPr>
            <w:tcW w:w="593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复杂度量级表述准确；能覆盖 k&gt;n、target 小于最小候选等边界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15</w:t>
            </w:r>
          </w:p>
        </w:tc>
      </w:tr>
      <w:tr>
        <w:trPr>
          <w:trHeight w:val="520" w:hRule="atLeast"/>
        </w:trPr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小计</w:t>
            </w:r>
          </w:p>
        </w:tc>
        <w:tc>
          <w:tcPr>
            <w:tcW w:w="5938" w:type="dxa"/>
            <w:vAlign w:val="center"/>
          </w:tcPr>
          <w:p>
            <w:pPr>
              <w:spacing w:before="0" w:after="0"/>
            </w:pP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100</w:t>
            </w:r>
          </w:p>
        </w:tc>
      </w:tr>
    </w:tbl>
    <w:p>
      <w:pPr>
        <w:spacing w:before="0" w:after="0" w:line="120" w:lineRule="auto"/>
      </w:pPr>
    </w:p>
    <w:p>
      <w:pPr>
        <w:spacing w:before="0" w:after="60" w:line="120" w:lineRule="auto"/>
      </w:pPr>
    </w:p>
    <w:tbl>
      <w:tblPr>
        <w:tblW w:w="963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00"/>
        <w:gridCol w:w="5338"/>
        <w:gridCol w:w="2400"/>
      </w:tblGrid>
      <w:tr>
        <w:trPr>
          <w:trHeight w:val="520" w:hRule="atLeast"/>
          <w:tblHeader/>
        </w:trPr>
        <w:tc>
          <w:tcPr>
            <w:tcW w:w="1900" w:type="dxa"/>
            <w:shd w:val="clear" w:color="auto" w:fill="EDF1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w="5338" w:type="dxa"/>
            <w:shd w:val="clear" w:color="auto" w:fill="EDF1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判定标准</w:t>
            </w:r>
          </w:p>
        </w:tc>
        <w:tc>
          <w:tcPr>
            <w:tcW w:w="2400" w:type="dxa"/>
            <w:shd w:val="clear" w:color="auto" w:fill="EDF1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 xml:space="preserve">建议结论</w:t>
            </w:r>
          </w:p>
        </w:tc>
      </w:tr>
      <w:tr>
        <w:trPr>
          <w:trHeight w:val="520" w:hRule="atLeast"/>
        </w:trPr>
        <w:tc>
          <w:tcPr>
            <w:tcW w:w="1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优秀（85+）</w:t>
            </w:r>
          </w:p>
        </w:tc>
        <w:tc>
          <w:tcPr>
            <w:tcW w:w="533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剪枝主动、复杂度准确、追问能举一反三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强烈推荐</w:t>
            </w:r>
          </w:p>
        </w:tc>
      </w:tr>
      <w:tr>
        <w:trPr>
          <w:trHeight w:val="520" w:hRule="atLeast"/>
        </w:trPr>
        <w:tc>
          <w:tcPr>
            <w:tcW w:w="1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良好（70-84）</w:t>
            </w:r>
          </w:p>
        </w:tc>
        <w:tc>
          <w:tcPr>
            <w:tcW w:w="533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代码正确、思路清晰，剪枝经提示后给出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推荐</w:t>
            </w:r>
          </w:p>
        </w:tc>
      </w:tr>
      <w:tr>
        <w:trPr>
          <w:trHeight w:val="520" w:hRule="atLeast"/>
        </w:trPr>
        <w:tc>
          <w:tcPr>
            <w:tcW w:w="1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及格（60-69）</w:t>
            </w:r>
          </w:p>
        </w:tc>
        <w:tc>
          <w:tcPr>
            <w:tcW w:w="533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模板基本正确，存在拷贝或去重瑕疵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待定 / 加面</w:t>
            </w:r>
          </w:p>
        </w:tc>
      </w:tr>
      <w:tr>
        <w:trPr>
          <w:trHeight w:val="520" w:hRule="atLeast"/>
        </w:trPr>
        <w:tc>
          <w:tcPr>
            <w:tcW w:w="1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不合格（&lt;60）</w:t>
            </w:r>
          </w:p>
        </w:tc>
        <w:tc>
          <w:tcPr>
            <w:tcW w:w="533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无法写出正确回溯结构，或完全依赖提示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 xml:space="preserve">不推荐</w:t>
            </w:r>
          </w:p>
        </w:tc>
      </w:tr>
    </w:tbl>
    <w:p>
      <w:pPr>
        <w:spacing w:before="0" w:after="0" w:line="120" w:lineRule="auto"/>
      </w:pPr>
    </w:p>
    <w:sectPr>
      <w:footerReference w:type="default" r:id="rId2"/>
      <w:pgSz w:w="11906" w:h="16838"/>
      <w:pgMar w:top="1134" w:right="1134" w:bottom="1134" w:left="1134" w:header="851" w:footer="850" w:gutter="0"/>
      <w:cols w:space="425"/>
      <w:docGrid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638"/>
      </w:tabs>
      <w:spacing w:before="0" w:after="0"/>
    </w:pPr>
    <w:r>
      <w:rPr>
        <w:rFonts w:ascii="Times New Roman" w:hAnsi="Times New Roman" w:eastAsia="宋体" w:cs="Times New Roman"/>
        <w:color w:val="808080"/>
        <w:sz w:val="18"/>
        <w:szCs w:val="18"/>
      </w:rPr>
      <w:t xml:space="preserve">参考答案与评分标准（面试官用）</w:t>
    </w:r>
    <w:r>
      <w:tab/>
    </w:r>
    <w:r>
      <w:rPr>
        <w:rFonts w:ascii="Times New Roman" w:hAnsi="Times New Roman" w:eastAsia="宋体" w:cs="Times New Roman"/>
        <w:color w:val="808080"/>
        <w:sz w:val="18"/>
        <w:szCs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color w:val="808080"/>
        <w:sz w:val="18"/>
        <w:szCs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color w:val="808080"/>
        <w:sz w:val="18"/>
        <w:szCs w:val="18"/>
      </w:rPr>
      <w:t xml:space="preserve"> 页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DSH OOXML Writer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面试题参考答案与评分标准</dc:title>
  <dc:creator>面试官</dc:creator>
  <cp:lastModifiedBy>面试官</cp:lastModifiedBy>
  <dcterms:created xsi:type="dcterms:W3CDTF">2025-01-01T00:00:00Z</dcterms:created>
  <dcterms:modified xsi:type="dcterms:W3CDTF">2025-01-01T00:00:00Z</dcterms:modified>
</cp:coreProperties>
</file>