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t>สามเหลี่ยมทองคำ</w:t>
      </w:r>
    </w:p>
    <w:p w:rsidR="00ED17F4" w:rsidRDefault="00AA0BEA" w:rsidP="00AA0BEA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สามเหลี่ยมทองคำ ตั้งอยู่ห่างจากเชียงแสนไปทางทิศเหนือ 9 กิโลเมตร ตามถนนเลียบริมแม่น้ำโขง สบรวกเป็นบริเวณที่แม่น้ำโขง ซึ่งกั้นดินแดนระหว่างประเทศไทยและประเทศลาว มาพบกับแม่น้ำรวก ซึ่งกั้นดินแดนระหว่าง ประเทศไทยและประเทศพม่า จากจุดนี้ นักท่องเที่ยวจะมองเห็นฝั่งพม่าและลาวได้ถนัดชัดเจน สามเหลี่ยมทองคำ เป็นที่กล่าวขวัญกันในหมู่นักท่องเที่ยว เพราะครั้งหนึ่ง เคยเป็นไร่ฝิ่นที่ใหญ่โตมาก เรียกว่าใหญ่ที่สุดในโลกก็ว่าได้ แต่ปัจจุบันไม่มีไร่ฝิ่นที่ว่านี้อีกแล้ว คงเหลือแต่ทิวทัศน์ที่เงียบสงบ ของลำน้ำและเขตแดนของ 3 ประเทศเท่านั้นแต่ผู้คนก็ยังคงพากัน เดินทางมาสัมผัสกับตำนาน สามเหลี่ยมทองคำ โดยมีที่มาของชื่อ ว่าหลังจากที่พม่าตกเป็นอาณานิคมของอังกฤษ และลาวถูกฝรั่งเศสยึดครอง ก็เกิดการค้าขายสินค้าด้วยระบบและเปลี่ยนกันขึ้นโดย ทางฝั่งพม่านั้นจะมีผ้าแพร สินค้าจากจีน กระทะทองเหลือ และฝิ่นเป็นสินค้าที่นำมาแลกเปลี่ยนกับผ้าไหม ทองคำแผ่น และทองคำแท่งของ พ่อค้าฝั่งลาว ซึ่งพ่อค้าลาวจำเป็น ต้องล่องเรือตามลำน้ำโขงมาขึ้นที่บ้านป่าสัก เขตเมืองพงของ พม่าซึ่งตั้งอยู่เหนือบ้านสบรวกของไทย ปีหนึ่ง ๆ มีการแลกเปลี่ยนสินค้ากันประมาณ 4-5 ครั้ง ทำให้บ้านป่าสักกลาย เป็นบริเวณขายที่เฟื่องฟูมากของสมัยนั้น และเพราะการ และเปลี่ยนด้วยทองคำนี้เองจึงทำให้ชาวบ้านเรียกขานบริเวณนี้ กันจนติดปากว่า "สามเหลี่ยมทองคำ"</w:t>
      </w:r>
    </w:p>
    <w:p w:rsidR="00AA0BEA" w:rsidRPr="00AA0BEA" w:rsidRDefault="00AA0BEA" w:rsidP="00AA0BEA">
      <w:pPr>
        <w:jc w:val="thaiDistribute"/>
        <w:rPr>
          <w:b/>
          <w:bCs/>
          <w:sz w:val="24"/>
          <w:szCs w:val="32"/>
        </w:rPr>
      </w:pPr>
      <w:r w:rsidRPr="00AA0BEA">
        <w:rPr>
          <w:rFonts w:cs="Cordia New"/>
          <w:b/>
          <w:bCs/>
          <w:sz w:val="24"/>
          <w:szCs w:val="32"/>
          <w:cs/>
        </w:rPr>
        <w:t>กิจกรรมท่องเที่ยวบริเวณสามเหลี่ยมทองคำ</w:t>
      </w:r>
    </w:p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t xml:space="preserve">1. ล่องเรือชมวิวทิวทัศน์ของแม่น้ำโขง </w:t>
      </w:r>
    </w:p>
    <w:p w:rsidR="00AA0BEA" w:rsidRDefault="00AA0BEA" w:rsidP="00AA0BEA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นักท่องเที่ยวนิยมนั่งเรือเที่ยวชมทิวทัศน์จุดบรรจบของพรมแดนไทย ลาว และพม่า ค่าเช่าเรือประมาณ 300-400 บาท นั่งได้ 6 คน ที่สามเหลี่ยมทองคำจะมีท่าเรือไว้บริการหลายท่า ถ้าต้องการนั่งชมทิวทัศน์สองฝั่งแม่น้ำโขงไป ไกลถึงเชียงแสนและเชียงของ ก็สามารถหาเช่าเรือได้ ค่าเรือขึ้นอยู่กับระยะทางใกล้ไกลนักท่องเที่ยว ที่สนใจ ล่องแม่น้ำโขง ไปเที่ยวทางตอนใต้ของประเทศจีน เช่นสิบสองปันนาคุนหมิง สามารถติดต่อกับบริษัทนำเที่ยวใน จังหวัดเชียงรายได้หากต้องการจะชมทิวทัศน์มุมกว้างของ สามเหลี่ยมทองคำ บริเวณสบรวกและเพื่อนบ้าน ต้องขึ้น ไป บนดอยเชียงเมี่ยง ที่อยู่ริมแม่น้ำโขง</w:t>
      </w:r>
    </w:p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t xml:space="preserve">2. นมัสการพระเชียงแสนสี่แผ่นดิน </w:t>
      </w:r>
    </w:p>
    <w:p w:rsidR="00AA0BEA" w:rsidRDefault="00AA0BEA" w:rsidP="00AA0BEA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พระเชียงแสนสี่แผ่นดิน หรือ พระพุทธนวล้านตื้อ ประดิษฐานกลางแจ้ง ณ สามเหลี่ยมทองคำ พระพุทธนวล้านตื้นองค์นี้เป็น พระเชียงแสนสี่แผ่นดินเฉลิมพระเกียรติฯ ซึ่งได้สร้างขึ้นแทนองค์เดิมที่จมลงแม่น้ำโขง และสร้างขึ้น ด้วยทองสัมฤทธิ์ ปิดทองด้วยบุศราคัม น้ำหนักถึง 69 ตัน หน้าตักกว้าง 9.99 ม.สูง 15.99 ม. ประทับนั่งบน "เรือแก้วกุศล ธรรม" ขนาดใหญ่</w:t>
      </w:r>
    </w:p>
    <w:p w:rsidR="00AA0BEA" w:rsidRDefault="00AA0BEA" w:rsidP="00AA0BEA">
      <w:pPr>
        <w:jc w:val="thaiDistribute"/>
      </w:pPr>
    </w:p>
    <w:p w:rsidR="00AA0BEA" w:rsidRDefault="00AA0BEA" w:rsidP="00AA0BEA">
      <w:pPr>
        <w:jc w:val="thaiDistribute"/>
      </w:pPr>
    </w:p>
    <w:p w:rsidR="00AA0BEA" w:rsidRDefault="00AA0BEA" w:rsidP="00AA0BEA">
      <w:pPr>
        <w:jc w:val="thaiDistribute"/>
      </w:pPr>
    </w:p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lastRenderedPageBreak/>
        <w:t xml:space="preserve">3. ถ่ายรูปคู่กับซุ้มประตูสามเหลี่ยมทองคำ </w:t>
      </w:r>
    </w:p>
    <w:p w:rsidR="00AA0BEA" w:rsidRPr="00AA0BEA" w:rsidRDefault="00AA0BEA" w:rsidP="00AA0BEA">
      <w:pPr>
        <w:jc w:val="thaiDistribute"/>
        <w:rPr>
          <w:b/>
          <w:bCs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นักท่องเที่ยวที่มาเที่ยวสามเหลี่ยมทองคำมักไม่พลาดที่จะถ่ายรูปกับ ซุ้มประตู สามเหลี่ยมทองคำ ที่มีวิวแม่น้ำโขง </w:t>
      </w:r>
      <w:r w:rsidRPr="00AA0BEA">
        <w:rPr>
          <w:rFonts w:cs="Cordia New"/>
          <w:cs/>
        </w:rPr>
        <w:t>เป็นฉากหลัง</w:t>
      </w:r>
    </w:p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t>การเดินทางไปสามเหลี่ยมทองคำ</w:t>
      </w:r>
    </w:p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t>1. รถยนต์ส่วนตัว</w:t>
      </w:r>
    </w:p>
    <w:p w:rsidR="00AA0BEA" w:rsidRDefault="00AA0BEA" w:rsidP="00AA0BEA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>ใช้ทางหลวงหมายเลข 10 เมื่อผ่านอ. แม่จันเลี้ยวขวาเข้าทางหลวงหมายเลข 1016 (แม่จัน-เชียงแสน) ระยะทาง 29 กิ โลเมตร ก่อนถึงกำแพงเมืองเกาเชียงแสนมีสี่แยกบายพาส เลี้ยวซ้ายมีป้ายบอกทางไปสามเหลี่ยมทองคำ หรือเลือก ทางตรงไปผ่านอำเภอเชียงแสน จากนั้นเลี้ยวซ้ายไปตามถนนเลียบน้ำโขงอีก 12 กิโลเมตร</w:t>
      </w:r>
    </w:p>
    <w:p w:rsidR="00AA0BEA" w:rsidRPr="00AA0BEA" w:rsidRDefault="00AA0BEA" w:rsidP="00AA0BEA">
      <w:pPr>
        <w:jc w:val="thaiDistribute"/>
        <w:rPr>
          <w:b/>
          <w:bCs/>
        </w:rPr>
      </w:pPr>
      <w:r w:rsidRPr="00AA0BEA">
        <w:rPr>
          <w:rFonts w:cs="Cordia New"/>
          <w:b/>
          <w:bCs/>
          <w:cs/>
        </w:rPr>
        <w:t>2. รถโดยสารประจำทาง</w:t>
      </w:r>
    </w:p>
    <w:p w:rsidR="00AA0BEA" w:rsidRDefault="00AA0BEA" w:rsidP="00AA0BEA">
      <w:pPr>
        <w:jc w:val="thaiDistribute"/>
        <w:rPr>
          <w:rFonts w:cs="Cordia New"/>
        </w:rPr>
      </w:pPr>
      <w:r>
        <w:rPr>
          <w:rFonts w:cs="Cordia New" w:hint="cs"/>
          <w:cs/>
        </w:rPr>
        <w:tab/>
      </w:r>
      <w:r>
        <w:rPr>
          <w:rFonts w:cs="Cordia New"/>
          <w:cs/>
        </w:rPr>
        <w:t>จากเชียงรายนั่งรถบัสสีเขียวสายเชียงราย เชียงแสน จากสถานีขนส่งเชียงใหม่ จากนั้นต่อรถสองแถว สายเชียงราย- สบรวก ที่หน้าตลดาเชียงแสน</w:t>
      </w:r>
    </w:p>
    <w:p w:rsidR="00A96C09" w:rsidRDefault="00A96C09" w:rsidP="00AA0BEA">
      <w:pPr>
        <w:jc w:val="thaiDistribute"/>
      </w:pPr>
      <w:hyperlink r:id="rId5" w:history="1">
        <w:r w:rsidRPr="009406C7">
          <w:rPr>
            <w:rStyle w:val="Hyperlink"/>
          </w:rPr>
          <w:t>http://oknation.nationtv.tv/blog/print.php?id=564498</w:t>
        </w:r>
      </w:hyperlink>
    </w:p>
    <w:p w:rsidR="00A96C09" w:rsidRDefault="00A96C09" w:rsidP="00AA0BEA">
      <w:pPr>
        <w:jc w:val="thaiDistribute"/>
      </w:pPr>
      <w:hyperlink r:id="rId6" w:history="1">
        <w:r w:rsidRPr="009406C7">
          <w:rPr>
            <w:rStyle w:val="Hyperlink"/>
          </w:rPr>
          <w:t>http://travel.amazingtourthailand.com</w:t>
        </w:r>
      </w:hyperlink>
    </w:p>
    <w:p w:rsidR="00A96C09" w:rsidRDefault="00A96C09" w:rsidP="00AA0BEA">
      <w:pPr>
        <w:jc w:val="thaiDistribute"/>
      </w:pPr>
      <w:hyperlink r:id="rId7" w:history="1">
        <w:r w:rsidRPr="009406C7">
          <w:rPr>
            <w:rStyle w:val="Hyperlink"/>
          </w:rPr>
          <w:t>http://www.holidaythai.com/thailand-attractions-98.htm</w:t>
        </w:r>
      </w:hyperlink>
    </w:p>
    <w:p w:rsidR="00A96C09" w:rsidRDefault="00A96C09" w:rsidP="00AA0BEA">
      <w:pPr>
        <w:jc w:val="thaiDistribute"/>
      </w:pPr>
      <w:hyperlink r:id="rId8" w:history="1">
        <w:r w:rsidRPr="009406C7">
          <w:rPr>
            <w:rStyle w:val="Hyperlink"/>
          </w:rPr>
          <w:t>https://sites.google.com/a/srisawat.ac.th/thxng-theiyw-nkhr-cheiyngray/home/samheliym-thxngkha-1</w:t>
        </w:r>
      </w:hyperlink>
    </w:p>
    <w:p w:rsidR="00A96C09" w:rsidRDefault="00A96C09" w:rsidP="00AA0BEA">
      <w:pPr>
        <w:jc w:val="thaiDistribute"/>
      </w:pPr>
      <w:hyperlink r:id="rId9" w:history="1">
        <w:r w:rsidRPr="009406C7">
          <w:rPr>
            <w:rStyle w:val="Hyperlink"/>
          </w:rPr>
          <w:t>https://www.chiangmaitravelplanning.com</w:t>
        </w:r>
      </w:hyperlink>
    </w:p>
    <w:p w:rsidR="00A96C09" w:rsidRDefault="00A96C09" w:rsidP="00AA0BEA">
      <w:pPr>
        <w:jc w:val="thaiDistribute"/>
      </w:pPr>
      <w:bookmarkStart w:id="0" w:name="_GoBack"/>
      <w:bookmarkEnd w:id="0"/>
    </w:p>
    <w:p w:rsidR="00A96C09" w:rsidRDefault="00A96C09" w:rsidP="00AA0BEA">
      <w:pPr>
        <w:jc w:val="thaiDistribute"/>
      </w:pPr>
    </w:p>
    <w:sectPr w:rsidR="00A96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EA"/>
    <w:rsid w:val="00193C17"/>
    <w:rsid w:val="00A96C09"/>
    <w:rsid w:val="00AA0BEA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C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C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a/srisawat.ac.th/thxng-theiyw-nkhr-cheiyngray/home/samheliym-thxngkha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lidaythai.com/thailand-attractions-98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ravel.amazingtourthailand.com/travel/%E0%B8%AA%E0%B8%B2%E0%B8%A1%E0%B9%80%E0%B8%AB%E0%B8%A5%E0%B8%B5%E0%B9%88%E0%B8%A2%E0%B8%A1%E0%B8%97%E0%B8%AD%E0%B8%87%E0%B8%84%E0%B8%B3/52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knation.nationtv.tv/blog/print.php?id=5644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hiangmaitravelplan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3</cp:revision>
  <dcterms:created xsi:type="dcterms:W3CDTF">2018-04-04T13:59:00Z</dcterms:created>
  <dcterms:modified xsi:type="dcterms:W3CDTF">2018-04-13T05:54:00Z</dcterms:modified>
</cp:coreProperties>
</file>