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宋体" w:hAnsi="宋体" w:eastAsia="宋体"/>
          <w:b/>
          <w:sz w:val="32"/>
        </w:rPr>
        <w:t>虹口区2021学年第二学期学生学习能力诊断测试</w:t>
      </w:r>
    </w:p>
    <w:p>
      <w:pPr>
        <w:spacing w:line="360" w:lineRule="auto"/>
        <w:jc w:val="center"/>
      </w:pPr>
      <w:r>
        <w:rPr>
          <w:rFonts w:ascii="宋体" w:hAnsi="宋体" w:eastAsia="宋体"/>
          <w:b/>
          <w:sz w:val="32"/>
        </w:rPr>
        <w:t>综合测试试卷</w:t>
      </w:r>
    </w:p>
    <w:p>
      <w:pPr>
        <w:spacing w:line="360" w:lineRule="auto"/>
        <w:ind w:left="345" w:leftChars="50" w:hanging="240" w:hangingChars="100"/>
        <w:jc w:val="right"/>
      </w:pPr>
      <w:r>
        <w:rPr>
          <w:rFonts w:ascii="Times New Roman" w:hAnsi="Times New Roman" w:eastAsia="Times New Roman"/>
          <w:sz w:val="24"/>
        </w:rPr>
        <w:t>2022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6</w:t>
      </w:r>
    </w:p>
    <w:p>
      <w:pPr>
        <w:rPr>
          <w:rFonts w:ascii="宋体" w:hAnsi="宋体" w:eastAsia="宋体"/>
          <w:b/>
          <w:sz w:val="24"/>
        </w:rPr>
      </w:pPr>
      <w:r>
        <w:rPr>
          <w:rFonts w:ascii="宋体" w:hAnsi="宋体" w:eastAsia="宋体"/>
          <w:b/>
          <w:sz w:val="24"/>
        </w:rPr>
        <w:t>一、选择题</w:t>
      </w:r>
    </w:p>
    <w:p>
      <w:r>
        <w:rPr>
          <w:rFonts w:ascii="宋体" w:hAnsi="宋体" w:eastAsia="宋体"/>
          <w:b/>
          <w:sz w:val="24"/>
        </w:rPr>
        <w:t>（本大题共6题，每题2分，共12分。每题只有一个正确选项）</w:t>
      </w:r>
      <w:r>
        <w:rPr>
          <w:rFonts w:hint="eastAsia" w:ascii="宋体" w:hAnsi="宋体" w:eastAsia="宋体"/>
          <w:b/>
          <w:sz w:val="24"/>
        </w:rPr>
        <w:t>part</w:t>
      </w:r>
      <w:r>
        <w:rPr>
          <w:rFonts w:ascii="宋体" w:hAnsi="宋体" w:eastAsia="宋体"/>
          <w:b/>
          <w:sz w:val="24"/>
        </w:rPr>
        <w:t>_one</w:t>
      </w:r>
    </w:p>
    <w:p>
      <w:pPr>
        <w:spacing w:line="360" w:lineRule="auto"/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.在太阳系中，太阳属于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.恒星</w:t>
      </w:r>
      <w:r>
        <w:tab/>
      </w:r>
      <w:r>
        <w:tab/>
      </w:r>
      <w:r>
        <w:rPr>
          <w:rFonts w:hint="eastAsia"/>
        </w:rPr>
        <w:t xml:space="preserve">   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.行星</w:t>
      </w:r>
      <w:r>
        <w:tab/>
      </w:r>
      <w:r>
        <w:tab/>
      </w:r>
      <w:r>
        <w:rPr>
          <w:rFonts w:hint="eastAsia"/>
        </w:rPr>
        <w:t xml:space="preserve">      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.卫星</w:t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宋体" w:hAnsi="宋体" w:eastAsia="宋体"/>
          <w:sz w:val="24"/>
        </w:rPr>
        <w:t>.彗星</w:t>
      </w:r>
    </w:p>
    <w:p>
      <w:pPr>
        <w:spacing w:line="360" w:lineRule="auto"/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.我们能分辨出女高音、女中音，主要根据声音的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.响度</w:t>
      </w:r>
      <w:r>
        <w:tab/>
      </w:r>
      <w:r>
        <w:tab/>
      </w:r>
      <w:r>
        <w:rPr>
          <w:rFonts w:hint="eastAsia"/>
        </w:rPr>
        <w:t xml:space="preserve">   </w:t>
      </w:r>
    </w:p>
    <w:p>
      <w:pPr>
        <w:spacing w:line="360" w:lineRule="auto"/>
        <w:ind w:left="420" w:leftChars="200"/>
      </w:pPr>
      <w:r>
        <w:rPr>
          <w:rFonts w:hint="eastAsia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.音调</w:t>
      </w:r>
      <w:r>
        <w:tab/>
      </w:r>
      <w:r>
        <w:tab/>
      </w:r>
      <w:r>
        <w:rPr>
          <w:rFonts w:hint="eastAsia"/>
        </w:rPr>
        <w:t xml:space="preserve">      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.音色</w:t>
      </w:r>
      <w:r>
        <w:tab/>
      </w:r>
      <w:r>
        <w:tab/>
      </w:r>
      <w:r>
        <w:rPr>
          <w:rFonts w:hint="eastAsia"/>
        </w:rPr>
        <w:t xml:space="preserve">        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宋体" w:hAnsi="宋体" w:eastAsia="宋体"/>
          <w:sz w:val="24"/>
        </w:rPr>
        <w:t>.振幅</w:t>
      </w:r>
    </w:p>
    <w:p>
      <w:pPr>
        <w:spacing w:line="360" w:lineRule="auto"/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.四冲程汽油机在工作过程中，将内能转化为机械能的冲程是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.吸气冲程</w:t>
      </w:r>
      <w:r>
        <w:tab/>
      </w:r>
      <w:r>
        <w:rPr>
          <w:rFonts w:hint="eastAsia"/>
        </w:rPr>
        <w:t xml:space="preserve">    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.压缩冲程</w:t>
      </w:r>
      <w:r>
        <w:tab/>
      </w:r>
      <w:r>
        <w:tab/>
      </w:r>
      <w:r>
        <w:rPr>
          <w:rFonts w:hint="eastAsia"/>
        </w:rPr>
        <w:t xml:space="preserve">  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.做功冲程</w:t>
      </w:r>
      <w:r>
        <w:tab/>
      </w:r>
      <w:r>
        <w:tab/>
      </w:r>
      <w:r>
        <w:rPr>
          <w:rFonts w:hint="eastAsia"/>
        </w:rPr>
        <w:t xml:space="preserve">   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宋体" w:hAnsi="宋体" w:eastAsia="宋体"/>
          <w:sz w:val="24"/>
        </w:rPr>
        <w:t>.排气冲程</w:t>
      </w:r>
    </w:p>
    <w:p>
      <w:pPr>
        <w:spacing w:line="360" w:lineRule="auto"/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.舞蹈演员向平面镜方向移动时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.像变大，像到平面镜的距离变大</w:t>
      </w:r>
      <w:r>
        <w:tab/>
      </w:r>
      <w:r>
        <w:tab/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.像的大小不变，像到平面镜的距离变大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.像变小，像到平面镜的距离变小</w:t>
      </w:r>
      <w:r>
        <w:tab/>
      </w:r>
      <w:r>
        <w:tab/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宋体" w:hAnsi="宋体" w:eastAsia="宋体"/>
          <w:sz w:val="24"/>
        </w:rPr>
        <w:t>.像的大小不变，像到平面镜的距离变小</w:t>
      </w:r>
    </w:p>
    <w:p>
      <w:pPr>
        <w:spacing w:line="360" w:lineRule="auto"/>
        <w:ind w:left="345" w:leftChars="50" w:hanging="240" w:hangingChars="10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sz w:val="24"/>
        </w:rPr>
        <w:t>5</w:t>
      </w:r>
      <w:r>
        <w:rPr>
          <w:rFonts w:ascii="宋体" w:hAnsi="宋体" w:eastAsia="宋体"/>
          <w:sz w:val="24"/>
        </w:rPr>
        <w:t>.在图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所示的电路中，电源电压保持不变。已知电路中有一处故障，且只发生在电阻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hint="eastAsia" w:ascii="Times New Roman" w:hAnsi="Times New Roman" w:eastAsia="宋体"/>
          <w:iCs/>
          <w:sz w:val="24"/>
        </w:rPr>
        <w:t>、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上。若闭合开关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宋体" w:hAnsi="宋体" w:eastAsia="宋体"/>
          <w:sz w:val="24"/>
        </w:rPr>
        <w:t>，电压表的示数发生变化，则</w:t>
      </w:r>
    </w:p>
    <w:p>
      <w:pPr>
        <w:spacing w:line="360" w:lineRule="auto"/>
        <w:ind w:left="315" w:leftChars="50" w:hanging="210" w:hangingChars="10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215900</wp:posOffset>
            </wp:positionH>
            <wp:positionV relativeFrom="paragraph">
              <wp:posOffset>4445</wp:posOffset>
            </wp:positionV>
            <wp:extent cx="1270000" cy="1196975"/>
            <wp:effectExtent l="0" t="0" r="6350" b="3175"/>
            <wp:wrapSquare wrapText="left"/>
            <wp:docPr id="1" name="61dce11f-33ce-4843-aaa9-4edaab7f0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dce11f-33ce-4843-aaa9-4edaab7f08f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断路</w:t>
      </w:r>
      <w:r>
        <w:tab/>
      </w:r>
      <w:r>
        <w:tab/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短路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断路</w:t>
      </w:r>
      <w:r>
        <w:tab/>
      </w:r>
      <w:r>
        <w:tab/>
      </w:r>
    </w:p>
    <w:p>
      <w:pPr>
        <w:ind w:left="420" w:leftChars="200"/>
        <w:rPr>
          <w:rFonts w:ascii="宋体" w:hAnsi="宋体" w:eastAsia="宋体"/>
          <w:sz w:val="24"/>
        </w:rPr>
      </w:pP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短路</w:t>
      </w:r>
    </w:p>
    <w:p>
      <w:pPr>
        <w:ind w:left="420" w:leftChars="200"/>
        <w:rPr>
          <w:rFonts w:ascii="宋体" w:hAnsi="宋体" w:eastAsia="宋体"/>
          <w:sz w:val="24"/>
        </w:rPr>
      </w:pPr>
    </w:p>
    <w:p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、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是同一直线上相距</w:t>
      </w:r>
      <w:r>
        <w:rPr>
          <w:rFonts w:ascii="Times New Roman" w:hAnsi="Times New Roman" w:eastAsia="Times New Roman"/>
          <w:sz w:val="24"/>
        </w:rPr>
        <w:t>12</w:t>
      </w:r>
      <w:r>
        <w:rPr>
          <w:rFonts w:ascii="宋体" w:hAnsi="宋体" w:eastAsia="宋体"/>
          <w:sz w:val="24"/>
        </w:rPr>
        <w:t>米的两点，甲、乙两小车分别经过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点向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点做直线运动，它们同时出发，</w:t>
      </w:r>
      <w:r>
        <w:rPr>
          <w:rFonts w:ascii="Times New Roman" w:hAnsi="Times New Roman" w:eastAsia="Times New Roman"/>
          <w:i/>
          <w:sz w:val="24"/>
        </w:rPr>
        <w:t>st</w:t>
      </w:r>
      <w:r>
        <w:rPr>
          <w:rFonts w:ascii="宋体" w:hAnsi="宋体" w:eastAsia="宋体"/>
          <w:sz w:val="24"/>
        </w:rPr>
        <w:t>图像分别如图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）（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）所示，甲车到达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点时，乙车距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点还剩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米，则甲车在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点时，乙车距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点</w:t>
      </w:r>
    </w:p>
    <w:p>
      <w:pPr>
        <w:spacing w:line="360" w:lineRule="auto"/>
        <w:ind w:left="210" w:leftChars="100"/>
      </w:pPr>
      <w:r>
        <w:drawing>
          <wp:inline distT="0" distB="0" distL="114300" distR="114300">
            <wp:extent cx="3438525" cy="1353820"/>
            <wp:effectExtent l="0" t="0" r="15875" b="1778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r="2740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" w:leftChars="100"/>
        <w:rPr>
          <w:rFonts w:ascii="宋体" w:hAnsi="宋体" w:eastAsia="宋体"/>
          <w:sz w:val="24"/>
        </w:rPr>
      </w:pPr>
      <w:bookmarkStart w:id="0" w:name="_GoBack"/>
      <w:bookmarkEnd w:id="0"/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米</w:t>
      </w:r>
      <w:r>
        <w:tab/>
      </w:r>
      <w:r>
        <w:tab/>
      </w:r>
      <w:r>
        <w:rPr>
          <w:rFonts w:hint="eastAsia"/>
        </w:rPr>
        <w:t xml:space="preserve">     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米</w:t>
      </w:r>
      <w:r>
        <w:tab/>
      </w:r>
      <w:r>
        <w:tab/>
      </w:r>
      <w:r>
        <w:rPr>
          <w:rFonts w:hint="eastAsia"/>
        </w:rPr>
        <w:t xml:space="preserve">      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米</w:t>
      </w:r>
      <w:r>
        <w:tab/>
      </w:r>
      <w:r>
        <w:tab/>
      </w:r>
      <w:r>
        <w:rPr>
          <w:rFonts w:hint="eastAsia"/>
        </w:rPr>
        <w:t xml:space="preserve">       </w:t>
      </w:r>
      <w:r>
        <w:rPr>
          <w:rFonts w:ascii="Times New Roman" w:hAnsi="Times New Roman" w:eastAsia="Times New Roman"/>
          <w:i/>
          <w:sz w:val="24"/>
        </w:rPr>
        <w:t>D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米</w:t>
      </w:r>
    </w:p>
    <w:p>
      <w:pPr>
        <w:spacing w:line="360" w:lineRule="auto"/>
        <w:ind w:left="210" w:leftChars="100"/>
        <w:rPr>
          <w:rFonts w:ascii="宋体" w:hAnsi="宋体" w:eastAsia="宋体"/>
          <w:sz w:val="24"/>
        </w:rPr>
      </w:pPr>
    </w:p>
    <w:p>
      <w:pPr>
        <w:spacing w:line="360" w:lineRule="auto"/>
        <w:ind w:left="210" w:leftChars="100"/>
        <w:rPr>
          <w:rFonts w:ascii="宋体" w:hAnsi="宋体" w:eastAsia="宋体"/>
          <w:sz w:val="24"/>
        </w:rPr>
      </w:pPr>
    </w:p>
    <w:p>
      <w:r>
        <w:rPr>
          <w:rFonts w:ascii="宋体" w:hAnsi="宋体" w:eastAsia="宋体"/>
          <w:b/>
          <w:sz w:val="24"/>
        </w:rPr>
        <w:t>二、填空题（本大题共7题，共23分）</w:t>
      </w:r>
      <w:r>
        <w:rPr>
          <w:rFonts w:hint="eastAsia" w:ascii="宋体" w:hAnsi="宋体" w:eastAsia="宋体"/>
          <w:b/>
          <w:sz w:val="24"/>
        </w:rPr>
        <w:t>part</w:t>
      </w:r>
      <w:r>
        <w:rPr>
          <w:rFonts w:ascii="宋体" w:hAnsi="宋体" w:eastAsia="宋体"/>
          <w:b/>
          <w:sz w:val="24"/>
        </w:rPr>
        <w:t>_two</w:t>
      </w:r>
    </w:p>
    <w:p>
      <w:pPr>
        <w:spacing w:line="360" w:lineRule="auto"/>
      </w:pPr>
      <w:r>
        <w:rPr>
          <w:rFonts w:ascii="Times New Roman" w:hAnsi="Times New Roman" w:eastAsia="Times New Roman"/>
          <w:sz w:val="24"/>
        </w:rPr>
        <w:t>7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2021</w:t>
      </w:r>
      <w:r>
        <w:rPr>
          <w:rFonts w:ascii="宋体" w:hAnsi="宋体" w:eastAsia="宋体"/>
          <w:sz w:val="24"/>
        </w:rPr>
        <w:t>年</w:t>
      </w:r>
      <w:r>
        <w:rPr>
          <w:rFonts w:ascii="Times New Roman" w:hAnsi="Times New Roman" w:eastAsia="Times New Roman"/>
          <w:sz w:val="24"/>
        </w:rPr>
        <w:t>12</w:t>
      </w:r>
      <w:r>
        <w:rPr>
          <w:rFonts w:ascii="宋体" w:hAnsi="宋体" w:eastAsia="宋体"/>
          <w:sz w:val="24"/>
        </w:rPr>
        <w:t>月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>日，中国空间站“天宫课堂”首次投课活动利用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ascii="宋体" w:hAnsi="宋体" w:eastAsia="宋体"/>
          <w:sz w:val="24"/>
        </w:rPr>
        <w:t>与地球上的同学进行了天地协同互动（选填“无线电波”或“声波”）。上海的同学通过电视机进行了收看，电视机的额定电压为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ascii="宋体" w:hAnsi="宋体" w:eastAsia="宋体"/>
          <w:sz w:val="24"/>
        </w:rPr>
        <w:t>伏，工作时消耗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ascii="宋体" w:hAnsi="宋体" w:eastAsia="宋体"/>
          <w:sz w:val="24"/>
        </w:rPr>
        <w:t>能。</w:t>
      </w:r>
    </w:p>
    <w:p>
      <w:pPr>
        <w:spacing w:line="360" w:lineRule="auto"/>
      </w:pPr>
      <w:r>
        <w:rPr>
          <w:rFonts w:ascii="Times New Roman" w:hAnsi="Times New Roman" w:eastAsia="Times New Roman"/>
          <w:sz w:val="24"/>
        </w:rPr>
        <w:t>8</w:t>
      </w:r>
      <w:r>
        <w:rPr>
          <w:rFonts w:ascii="宋体" w:hAnsi="宋体" w:eastAsia="宋体"/>
          <w:sz w:val="24"/>
        </w:rPr>
        <w:t>.如图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所示，冬奥会上，运动员用加击打冰球，冰球滑出，这主要表明力可以改变物体的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ascii="宋体" w:hAnsi="宋体" w:eastAsia="宋体"/>
          <w:sz w:val="24"/>
        </w:rPr>
        <w:t>。将冰块加入水中可以降低水温，这是通过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ascii="宋体" w:hAnsi="宋体" w:eastAsia="宋体"/>
          <w:sz w:val="24"/>
        </w:rPr>
        <w:t>的方式改变了水的内能。高山脚下的大气压强比山顶的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ascii="宋体" w:hAnsi="宋体" w:eastAsia="宋体"/>
          <w:sz w:val="24"/>
        </w:rPr>
        <w:t>（选“</w:t>
      </w:r>
      <w:r>
        <w:rPr>
          <w:rFonts w:hint="eastAsia" w:ascii="宋体" w:hAnsi="宋体" w:eastAsia="宋体"/>
          <w:sz w:val="24"/>
        </w:rPr>
        <w:t>高</w:t>
      </w:r>
      <w:r>
        <w:rPr>
          <w:rFonts w:ascii="宋体" w:hAnsi="宋体" w:eastAsia="宋体"/>
          <w:sz w:val="24"/>
        </w:rPr>
        <w:t>”或“低”）。</w:t>
      </w:r>
    </w:p>
    <w:p>
      <w:pPr>
        <w:spacing w:line="360" w:lineRule="auto"/>
      </w:pP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>.如图</w:t>
      </w:r>
      <w:r>
        <w:rPr>
          <w:rFonts w:ascii="Times New Roman" w:hAnsi="Times New Roman" w:eastAsia="Times New Roman"/>
          <w:sz w:val="24"/>
        </w:rPr>
        <w:t>4</w:t>
      </w:r>
      <w:r>
        <w:rPr>
          <w:rFonts w:ascii="宋体" w:hAnsi="宋体" w:eastAsia="宋体"/>
          <w:sz w:val="24"/>
        </w:rPr>
        <w:t>所示，用滑轮匀速提升同一重物</w:t>
      </w:r>
      <w:r>
        <w:rPr>
          <w:rFonts w:ascii="Times New Roman" w:hAnsi="Times New Roman" w:eastAsia="Times New Roman"/>
          <w:i/>
          <w:sz w:val="24"/>
        </w:rPr>
        <w:t>G</w:t>
      </w:r>
      <w:r>
        <w:rPr>
          <w:rFonts w:ascii="宋体" w:hAnsi="宋体" w:eastAsia="宋体"/>
          <w:sz w:val="24"/>
        </w:rPr>
        <w:t>，可以看作省力杠杆的是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ascii="宋体" w:hAnsi="宋体" w:eastAsia="宋体"/>
          <w:sz w:val="24"/>
        </w:rPr>
        <w:t>滑轮（选填“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”或“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”）；物体上升时，它的重力势能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ascii="宋体" w:hAnsi="宋体" w:eastAsia="宋体"/>
          <w:sz w:val="24"/>
        </w:rPr>
        <w:t>（选填“增大”“不变”或“减小”）。不计摩擦和滑轮重力，若力</w:t>
      </w:r>
      <w:r>
        <w:rPr>
          <w:rFonts w:ascii="宋体" w:hAnsi="宋体" w:eastAsia="宋体"/>
          <w:i/>
          <w:iCs/>
          <w:sz w:val="24"/>
        </w:rPr>
        <w:t>F</w:t>
      </w:r>
      <w:r>
        <w:rPr>
          <w:rFonts w:ascii="宋体" w:hAnsi="宋体" w:eastAsia="宋体"/>
          <w:i/>
          <w:iCs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的大小为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牛，可判断力</w:t>
      </w:r>
      <w:r>
        <w:rPr>
          <w:rFonts w:ascii="宋体" w:hAnsi="宋体" w:eastAsia="宋体"/>
          <w:i/>
          <w:iCs/>
          <w:sz w:val="24"/>
        </w:rPr>
        <w:t>F</w:t>
      </w:r>
      <w:r>
        <w:rPr>
          <w:rFonts w:ascii="宋体" w:hAnsi="宋体" w:eastAsia="宋体"/>
          <w:i/>
          <w:iCs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的大小为</w:t>
      </w:r>
      <w:r>
        <w:rPr>
          <w:rFonts w:hint="eastAsia" w:ascii="宋体" w:hAnsi="宋体" w:eastAsia="宋体"/>
          <w:sz w:val="24"/>
          <w:u w:val="single"/>
        </w:rPr>
        <w:t xml:space="preserve">         </w:t>
      </w:r>
      <w:r>
        <w:rPr>
          <w:rFonts w:ascii="宋体" w:hAnsi="宋体" w:eastAsia="宋体"/>
          <w:sz w:val="24"/>
        </w:rPr>
        <w:t>牛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278890" cy="1009015"/>
            <wp:effectExtent l="0" t="0" r="0" b="0"/>
            <wp:wrapSquare wrapText="left"/>
            <wp:docPr id="4" name="42139cc7-2e16-4d65-bee8-12c2ead7e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139cc7-2e16-4d65-bee8-12c2ead7e80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930" cy="1009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4"/>
        </w:rPr>
        <w:t>。</w:t>
      </w:r>
    </w:p>
    <w:p>
      <w:pPr>
        <w:spacing w:line="360" w:lineRule="auto"/>
      </w:pP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.某导体两端的电压为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伏，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秒内通过该导体横截面的电荷量为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库，通过该导体的电流为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ascii="宋体" w:hAnsi="宋体" w:eastAsia="宋体"/>
          <w:sz w:val="24"/>
        </w:rPr>
        <w:t>安，这段时间内电流做功为</w:t>
      </w:r>
      <w:r>
        <w:rPr>
          <w:rFonts w:hint="eastAsia" w:ascii="宋体" w:hAnsi="宋体" w:eastAsia="宋体"/>
          <w:sz w:val="24"/>
          <w:u w:val="single"/>
        </w:rPr>
        <w:t xml:space="preserve">      </w:t>
      </w:r>
      <w:r>
        <w:rPr>
          <w:rFonts w:ascii="宋体" w:hAnsi="宋体" w:eastAsia="宋体"/>
          <w:sz w:val="24"/>
        </w:rPr>
        <w:t>焦，该导体的电阻为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ascii="宋体" w:hAnsi="宋体" w:eastAsia="宋体"/>
          <w:sz w:val="24"/>
        </w:rPr>
        <w:t>欧。</w:t>
      </w:r>
    </w:p>
    <w:p>
      <w:pPr>
        <w:spacing w:line="360" w:lineRule="auto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4554855</wp:posOffset>
            </wp:positionH>
            <wp:positionV relativeFrom="paragraph">
              <wp:posOffset>646430</wp:posOffset>
            </wp:positionV>
            <wp:extent cx="1078865" cy="1193165"/>
            <wp:effectExtent l="0" t="0" r="0" b="0"/>
            <wp:wrapSquare wrapText="left"/>
            <wp:docPr id="5" name="19252658-dbe2-4f65-b165-36fb2274a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9252658-dbe2-4f65-b165-36fb2274ae8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714" cy="1193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t>11</w:t>
      </w:r>
      <w:r>
        <w:rPr>
          <w:rFonts w:ascii="宋体" w:hAnsi="宋体" w:eastAsia="宋体"/>
          <w:sz w:val="24"/>
        </w:rPr>
        <w:t>.水面下深度为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米处水的压强为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ascii="宋体" w:hAnsi="宋体" w:eastAsia="宋体"/>
          <w:sz w:val="24"/>
        </w:rPr>
        <w:t>帕；体积为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 xml:space="preserve">5 × 10 </w:t>
      </w:r>
      <w:r>
        <w:rPr>
          <w:rFonts w:ascii="Times New Roman" w:hAnsi="Times New Roman" w:eastAsia="Times New Roman"/>
          <w:sz w:val="24"/>
          <w:vertAlign w:val="superscript"/>
        </w:rPr>
        <w:t>- 2</w:t>
      </w:r>
      <w:r>
        <w:rPr>
          <w:rFonts w:ascii="宋体" w:hAnsi="宋体" w:eastAsia="宋体"/>
          <w:sz w:val="24"/>
        </w:rPr>
        <w:t>米的物体，浸没在水中时受到浮力的大小为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ascii="宋体" w:hAnsi="宋体" w:eastAsia="宋体"/>
          <w:sz w:val="24"/>
        </w:rPr>
        <w:t>牛，若该物体受到重力的大小为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牛，它受到重力与浮力的合力方向为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ascii="宋体" w:hAnsi="宋体" w:eastAsia="宋体"/>
          <w:sz w:val="24"/>
        </w:rPr>
        <w:t>。</w:t>
      </w:r>
    </w:p>
    <w:p>
      <w:pPr>
        <w:spacing w:line="360" w:lineRule="auto"/>
      </w:pPr>
      <w:r>
        <w:rPr>
          <w:rFonts w:ascii="Times New Roman" w:hAnsi="Times New Roman" w:eastAsia="Times New Roman"/>
          <w:sz w:val="24"/>
        </w:rPr>
        <w:t>12</w:t>
      </w:r>
      <w:r>
        <w:rPr>
          <w:rFonts w:ascii="宋体" w:hAnsi="宋体" w:eastAsia="宋体"/>
          <w:sz w:val="24"/>
        </w:rPr>
        <w:t>.在图</w:t>
      </w:r>
      <w:r>
        <w:rPr>
          <w:rFonts w:ascii="Times New Roman" w:hAnsi="Times New Roman" w:eastAsia="Times New Roman"/>
          <w:sz w:val="24"/>
        </w:rPr>
        <w:t>5</w:t>
      </w:r>
      <w:r>
        <w:rPr>
          <w:rFonts w:ascii="宋体" w:hAnsi="宋体" w:eastAsia="宋体"/>
          <w:sz w:val="24"/>
        </w:rPr>
        <w:t>所示的电路中，电源电压保持不变。现用一阻值比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大的电阻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0</w:t>
      </w:r>
      <w:r>
        <w:rPr>
          <w:rFonts w:ascii="宋体" w:hAnsi="宋体" w:eastAsia="宋体"/>
          <w:sz w:val="24"/>
        </w:rPr>
        <w:t>替换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，电流表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的示数将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ascii="宋体" w:hAnsi="宋体" w:eastAsia="宋体"/>
          <w:sz w:val="24"/>
        </w:rPr>
        <w:t>（选填“变大”“不变”或“变小”）。若电流表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示数与电流表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Times New Roman" w:hAnsi="Times New Roman" w:eastAsia="Times New Roman"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示数的比值为</w:t>
      </w:r>
      <w:r>
        <w:rPr>
          <w:rFonts w:hint="eastAsia" w:ascii="Times New Roman" w:hAnsi="Times New Roman" w:eastAsia="宋体"/>
          <w:i/>
          <w:sz w:val="24"/>
        </w:rPr>
        <w:t>I/I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，为使该比值与替换电阻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前相等，下列操作中可行的是</w:t>
      </w:r>
      <w:r>
        <w:rPr>
          <w:rFonts w:hint="eastAsia" w:ascii="宋体" w:hAnsi="宋体" w:eastAsia="宋体"/>
          <w:sz w:val="24"/>
          <w:u w:val="single"/>
        </w:rPr>
        <w:t xml:space="preserve">     </w:t>
      </w:r>
      <w:r>
        <w:rPr>
          <w:rFonts w:ascii="宋体" w:hAnsi="宋体" w:eastAsia="宋体"/>
          <w:sz w:val="24"/>
        </w:rPr>
        <w:t>（选填“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”或“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”），写出那的推导过程并说明理由:</w:t>
      </w:r>
      <w:r>
        <w:rPr>
          <w:rFonts w:hint="eastAsia" w:ascii="宋体" w:hAnsi="宋体" w:eastAsia="宋体"/>
          <w:sz w:val="24"/>
          <w:u w:val="single"/>
        </w:rPr>
        <w:t xml:space="preserve">               </w:t>
      </w:r>
      <w:r>
        <w:rPr>
          <w:rFonts w:ascii="宋体" w:hAnsi="宋体" w:eastAsia="宋体"/>
          <w:sz w:val="24"/>
        </w:rPr>
        <w:t>。</w:t>
      </w:r>
    </w:p>
    <w:p>
      <w:pPr>
        <w:spacing w:line="360" w:lineRule="auto"/>
        <w:ind w:left="420" w:leftChars="200"/>
      </w:pP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.向左移动变阻器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宋体" w:hAnsi="宋体" w:eastAsia="宋体"/>
          <w:sz w:val="24"/>
        </w:rPr>
        <w:t>的滑片</w:t>
      </w:r>
      <w:r>
        <w:tab/>
      </w:r>
      <w:r>
        <w:tab/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.向右移动变阻器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宋体" w:hAnsi="宋体" w:eastAsia="宋体"/>
          <w:sz w:val="24"/>
        </w:rPr>
        <w:t>的滑片</w:t>
      </w:r>
    </w:p>
    <w:p>
      <w:r>
        <w:rPr>
          <w:rFonts w:ascii="Times New Roman" w:hAnsi="Times New Roman" w:eastAsia="Times New Roman"/>
          <w:sz w:val="24"/>
        </w:rPr>
        <w:t>13</w:t>
      </w:r>
      <w:r>
        <w:rPr>
          <w:rFonts w:ascii="宋体" w:hAnsi="宋体" w:eastAsia="宋体"/>
          <w:sz w:val="24"/>
        </w:rPr>
        <w:t>.小王研究微距相机的成像情况。他先把相机调整到焦距为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的普通模式，改变物体与镜头的距离，相机内感光元件上的成像情况如图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）（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）所示。由于物体距镜头太近时，感光元件上无法成像，因此他将相机切换到微距模式，调整焦距为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hint="eastAsia" w:ascii="Times New Roman" w:hAnsi="Times New Roman" w:eastAsia="宋体"/>
          <w:i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，再将物体置于距镜头非常近的位置，此时在感光元件上能成清晰的像，如图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）所示。</w:t>
      </w:r>
    </w:p>
    <w:p>
      <w:pPr>
        <w:jc w:val="center"/>
        <w:rPr>
          <w:rFonts w:ascii="宋体" w:hAnsi="宋体" w:eastAsia="宋体"/>
          <w:sz w:val="24"/>
        </w:rPr>
      </w:pPr>
      <w:r>
        <w:drawing>
          <wp:inline distT="0" distB="0" distL="114300" distR="114300">
            <wp:extent cx="4681220" cy="1396365"/>
            <wp:effectExtent l="0" t="0" r="17780" b="6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10" w:leftChars="100"/>
      </w:pPr>
      <w:r>
        <w:rPr>
          <w:rFonts w:ascii="宋体" w:hAnsi="宋体" w:eastAsia="宋体"/>
          <w:sz w:val="24"/>
        </w:rPr>
        <w:t>①分析比较图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）与（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）可知:同一镜头成实像时，物距变小，</w:t>
      </w:r>
      <w:r>
        <w:rPr>
          <w:rFonts w:hint="eastAsia" w:ascii="宋体" w:hAnsi="宋体" w:eastAsia="宋体"/>
          <w:sz w:val="24"/>
          <w:u w:val="single"/>
        </w:rPr>
        <w:t xml:space="preserve">           </w:t>
      </w:r>
      <w:r>
        <w:rPr>
          <w:rFonts w:ascii="宋体" w:hAnsi="宋体" w:eastAsia="宋体"/>
          <w:sz w:val="24"/>
        </w:rPr>
        <w:t>。</w:t>
      </w:r>
    </w:p>
    <w:p>
      <w:pPr>
        <w:spacing w:line="360" w:lineRule="auto"/>
        <w:ind w:left="210" w:leftChars="100"/>
      </w:pPr>
      <w:r>
        <w:rPr>
          <w:rFonts w:ascii="宋体" w:hAnsi="宋体" w:eastAsia="宋体"/>
          <w:sz w:val="24"/>
        </w:rPr>
        <w:t>②观察图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）可知:微距模式下相机成的像是</w:t>
      </w:r>
      <w:r>
        <w:rPr>
          <w:rFonts w:hint="eastAsia" w:ascii="宋体" w:hAnsi="宋体" w:eastAsia="宋体"/>
          <w:sz w:val="24"/>
          <w:u w:val="single"/>
        </w:rPr>
        <w:t xml:space="preserve">        </w:t>
      </w:r>
      <w:r>
        <w:rPr>
          <w:rFonts w:ascii="宋体" w:hAnsi="宋体" w:eastAsia="宋体"/>
          <w:sz w:val="24"/>
        </w:rPr>
        <w:t>的（选填“放大”或“缩小”），据此可判断微距模式下物距与像距的大小关系是</w:t>
      </w:r>
      <w:r>
        <w:rPr>
          <w:rFonts w:hint="eastAsia" w:ascii="宋体" w:hAnsi="宋体" w:eastAsia="宋体"/>
          <w:sz w:val="24"/>
          <w:u w:val="single"/>
        </w:rPr>
        <w:t xml:space="preserve">                 </w:t>
      </w:r>
      <w:r>
        <w:rPr>
          <w:rFonts w:ascii="宋体" w:hAnsi="宋体" w:eastAsia="宋体"/>
          <w:sz w:val="24"/>
        </w:rPr>
        <w:t>，此时相机的焦距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hint="eastAsia" w:ascii="Times New Roman" w:hAnsi="Times New Roman" w:eastAsia="宋体"/>
          <w:i/>
          <w:sz w:val="24"/>
          <w:vertAlign w:val="subscript"/>
        </w:rPr>
        <w:t>2</w:t>
      </w:r>
      <w:r>
        <w:rPr>
          <w:rFonts w:hint="eastAsia" w:ascii="宋体" w:hAnsi="宋体" w:eastAsia="宋体"/>
          <w:sz w:val="24"/>
          <w:u w:val="single"/>
        </w:rPr>
        <w:t xml:space="preserve">          </w:t>
      </w:r>
      <w:r>
        <w:rPr>
          <w:rFonts w:ascii="宋体" w:hAnsi="宋体" w:eastAsia="宋体"/>
          <w:sz w:val="24"/>
        </w:rPr>
        <w:t>普通模式的焦距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hint="eastAsia" w:ascii="Times New Roman" w:hAnsi="Times New Roman" w:eastAsia="宋体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（选填“大于”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“等于”或“小于”）。</w:t>
      </w:r>
    </w:p>
    <w:p>
      <w:r>
        <w:rPr>
          <w:rFonts w:ascii="宋体" w:hAnsi="宋体" w:eastAsia="宋体"/>
          <w:b/>
          <w:sz w:val="24"/>
        </w:rPr>
        <w:t>三、作图题（本大题共2题，共5分）</w:t>
      </w:r>
    </w:p>
    <w:p>
      <w:pPr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14</w:t>
      </w:r>
      <w:r>
        <w:rPr>
          <w:rFonts w:ascii="宋体" w:hAnsi="宋体" w:eastAsia="宋体"/>
          <w:sz w:val="24"/>
        </w:rPr>
        <w:t>.在图</w:t>
      </w:r>
      <w:r>
        <w:rPr>
          <w:rFonts w:ascii="Times New Roman" w:hAnsi="Times New Roman" w:eastAsia="Times New Roman"/>
          <w:sz w:val="24"/>
        </w:rPr>
        <w:t>7</w:t>
      </w:r>
      <w:r>
        <w:rPr>
          <w:rFonts w:ascii="宋体" w:hAnsi="宋体" w:eastAsia="宋体"/>
          <w:sz w:val="24"/>
        </w:rPr>
        <w:t>中，物体受到的重力</w:t>
      </w:r>
      <w:r>
        <w:rPr>
          <w:rFonts w:ascii="Times New Roman" w:hAnsi="Times New Roman" w:eastAsia="Times New Roman"/>
          <w:i/>
          <w:sz w:val="24"/>
        </w:rPr>
        <w:t>G</w:t>
      </w:r>
      <w:r>
        <w:rPr>
          <w:rFonts w:ascii="宋体" w:hAnsi="宋体" w:eastAsia="宋体"/>
          <w:sz w:val="24"/>
        </w:rPr>
        <w:t>为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牛。用力的图示法画出重力</w:t>
      </w:r>
      <w:r>
        <w:rPr>
          <w:rFonts w:ascii="Times New Roman" w:hAnsi="Times New Roman" w:eastAsia="Times New Roman"/>
          <w:i/>
          <w:sz w:val="24"/>
        </w:rPr>
        <w:t>G</w:t>
      </w:r>
      <w:r>
        <w:rPr>
          <w:rFonts w:ascii="宋体" w:hAnsi="宋体" w:eastAsia="宋体"/>
          <w:sz w:val="24"/>
        </w:rPr>
        <w:t>。</w:t>
      </w:r>
    </w:p>
    <w:p>
      <w:pPr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15</w:t>
      </w:r>
      <w:r>
        <w:rPr>
          <w:rFonts w:ascii="宋体" w:hAnsi="宋体" w:eastAsia="宋体"/>
          <w:sz w:val="24"/>
        </w:rPr>
        <w:t>.根据图</w:t>
      </w:r>
      <w:r>
        <w:rPr>
          <w:rFonts w:ascii="Times New Roman" w:hAnsi="Times New Roman" w:eastAsia="Times New Roman"/>
          <w:sz w:val="24"/>
        </w:rPr>
        <w:t>8</w:t>
      </w:r>
      <w:r>
        <w:rPr>
          <w:rFonts w:ascii="宋体" w:hAnsi="宋体" w:eastAsia="宋体"/>
          <w:sz w:val="24"/>
        </w:rPr>
        <w:t>中通电螺线管的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宋体" w:hAnsi="宋体" w:eastAsia="宋体"/>
          <w:sz w:val="24"/>
        </w:rPr>
        <w:t>极，标出磁感线方向、小磁针</w:t>
      </w:r>
      <w:r>
        <w:rPr>
          <w:rFonts w:ascii="Times New Roman" w:hAnsi="Times New Roman" w:eastAsia="Times New Roman"/>
          <w:i/>
          <w:sz w:val="24"/>
        </w:rPr>
        <w:t>N</w:t>
      </w:r>
      <w:r>
        <w:rPr>
          <w:rFonts w:ascii="宋体" w:hAnsi="宋体" w:eastAsia="宋体"/>
          <w:sz w:val="24"/>
        </w:rPr>
        <w:t>板，并在括号内标出电源的正、负极。</w:t>
      </w:r>
    </w:p>
    <w:p>
      <w:pPr>
        <w:rPr>
          <w:rFonts w:ascii="宋体" w:hAnsi="宋体" w:eastAsia="宋体"/>
          <w:b/>
          <w:sz w:val="24"/>
        </w:rPr>
      </w:pPr>
      <w:r>
        <w:tab/>
      </w:r>
      <w:r>
        <w:drawing>
          <wp:inline distT="0" distB="0" distL="114300" distR="114300">
            <wp:extent cx="4717415" cy="1741170"/>
            <wp:effectExtent l="0" t="0" r="6985" b="1143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/>
          <w:b/>
          <w:sz w:val="24"/>
        </w:rPr>
        <w:t>四、综合题（本大题共5题，共30分）</w:t>
      </w:r>
    </w:p>
    <w:p>
      <w:pPr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16</w:t>
      </w:r>
      <w:r>
        <w:rPr>
          <w:rFonts w:ascii="宋体" w:hAnsi="宋体" w:eastAsia="宋体"/>
          <w:sz w:val="24"/>
        </w:rPr>
        <w:t>.质量为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千克的水温度升高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℃，求水吸收的热</w:t>
      </w:r>
      <w:r>
        <w:rPr>
          <w:rFonts w:hint="eastAsia" w:ascii="宋体" w:hAnsi="宋体" w:eastAsia="宋体"/>
          <w:sz w:val="24"/>
        </w:rPr>
        <w:t>量</w:t>
      </w:r>
      <w:r>
        <w:rPr>
          <w:rFonts w:ascii="宋体" w:hAnsi="宋体" w:eastAsia="宋体"/>
          <w:sz w:val="24"/>
        </w:rPr>
        <w:t>Q</w:t>
      </w:r>
      <w:r>
        <w:rPr>
          <w:rFonts w:hint="eastAsia" w:ascii="宋体" w:hAnsi="宋体" w:eastAsia="宋体"/>
          <w:sz w:val="24"/>
          <w:vertAlign w:val="subscript"/>
        </w:rPr>
        <w:t>吸</w:t>
      </w:r>
      <w:r>
        <w:rPr>
          <w:rFonts w:ascii="宋体" w:hAnsi="宋体" w:eastAsia="宋体"/>
          <w:sz w:val="24"/>
        </w:rPr>
        <w:t>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[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  <w:vertAlign w:val="subscript"/>
        </w:rPr>
        <w:t>水</w:t>
      </w:r>
      <w:r>
        <w:rPr>
          <w:rFonts w:ascii="Times New Roman" w:hAnsi="Times New Roman" w:eastAsia="Times New Roman"/>
          <w:sz w:val="24"/>
        </w:rPr>
        <w:t xml:space="preserve"> = 4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2 × 10</w:t>
      </w:r>
      <w:r>
        <w:rPr>
          <w:vertAlign w:val="superscript"/>
        </w:rPr>
        <w:t>3</w:t>
      </w:r>
      <w:r>
        <w:rPr>
          <w:rFonts w:ascii="宋体" w:hAnsi="宋体" w:eastAsia="宋体"/>
          <w:sz w:val="24"/>
        </w:rPr>
        <w:t>焦/（千克·℃）]</w:t>
      </w: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17</w:t>
      </w:r>
      <w:r>
        <w:rPr>
          <w:rFonts w:ascii="宋体" w:hAnsi="宋体" w:eastAsia="宋体"/>
          <w:sz w:val="24"/>
        </w:rPr>
        <w:t>.体积为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米</w:t>
      </w:r>
      <w:r>
        <w:rPr>
          <w:vertAlign w:val="superscript"/>
        </w:rPr>
        <w:t>3</w:t>
      </w:r>
      <w:r>
        <w:rPr>
          <w:rFonts w:ascii="宋体" w:hAnsi="宋体" w:eastAsia="宋体"/>
          <w:sz w:val="24"/>
        </w:rPr>
        <w:t>的冰块，密度为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9 × 10</w:t>
      </w:r>
      <w:r>
        <w:rPr>
          <w:vertAlign w:val="superscript"/>
        </w:rPr>
        <w:t>3</w:t>
      </w:r>
      <w:r>
        <w:rPr>
          <w:rFonts w:ascii="宋体" w:hAnsi="宋体" w:eastAsia="宋体"/>
          <w:sz w:val="24"/>
        </w:rPr>
        <w:t>千克/米</w:t>
      </w:r>
      <w:r>
        <w:rPr>
          <w:vertAlign w:val="superscript"/>
        </w:rPr>
        <w:t>3</w:t>
      </w:r>
      <w:r>
        <w:rPr>
          <w:rFonts w:ascii="宋体" w:hAnsi="宋体" w:eastAsia="宋体"/>
          <w:sz w:val="24"/>
        </w:rPr>
        <w:t>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①求冰块的质量</w:t>
      </w:r>
      <w:r>
        <w:rPr>
          <w:rFonts w:ascii="Times New Roman" w:hAnsi="Times New Roman" w:eastAsia="Times New Roman"/>
          <w:sz w:val="24"/>
        </w:rPr>
        <w:t>m</w:t>
      </w:r>
      <w:r>
        <w:rPr>
          <w:rFonts w:ascii="宋体" w:hAnsi="宋体" w:eastAsia="宋体"/>
          <w:sz w:val="24"/>
          <w:vertAlign w:val="subscript"/>
        </w:rPr>
        <w:t>冰</w:t>
      </w:r>
      <w:r>
        <w:rPr>
          <w:rFonts w:ascii="宋体" w:hAnsi="宋体" w:eastAsia="宋体"/>
          <w:sz w:val="24"/>
        </w:rPr>
        <w:t>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②若冰块熔化成水，求水的体积V</w:t>
      </w:r>
      <w:r>
        <w:rPr>
          <w:rFonts w:ascii="宋体" w:hAnsi="宋体" w:eastAsia="宋体"/>
          <w:sz w:val="24"/>
          <w:vertAlign w:val="subscript"/>
        </w:rPr>
        <w:t>水</w:t>
      </w:r>
      <w:r>
        <w:rPr>
          <w:rFonts w:ascii="宋体" w:hAnsi="宋体" w:eastAsia="宋体"/>
          <w:sz w:val="24"/>
        </w:rPr>
        <w:t>。</w:t>
      </w: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15" w:leftChars="50" w:hanging="210" w:hangingChars="100"/>
      </w:pPr>
    </w:p>
    <w:p>
      <w:pPr>
        <w:ind w:left="345" w:leftChars="50" w:hanging="240" w:hangingChars="100"/>
      </w:pPr>
      <w:r>
        <w:rPr>
          <w:rFonts w:ascii="Times New Roman" w:hAnsi="Times New Roman" w:eastAsia="Times New Roman"/>
          <w:sz w:val="24"/>
        </w:rPr>
        <w:t>18</w:t>
      </w:r>
      <w:r>
        <w:rPr>
          <w:rFonts w:ascii="宋体" w:hAnsi="宋体" w:eastAsia="宋体"/>
          <w:sz w:val="24"/>
        </w:rPr>
        <w:t>.在图</w:t>
      </w:r>
      <w:r>
        <w:rPr>
          <w:rFonts w:ascii="Times New Roman" w:hAnsi="Times New Roman" w:eastAsia="Times New Roman"/>
          <w:sz w:val="24"/>
        </w:rPr>
        <w:t>9</w:t>
      </w:r>
      <w:r>
        <w:rPr>
          <w:rFonts w:ascii="宋体" w:hAnsi="宋体" w:eastAsia="宋体"/>
          <w:sz w:val="24"/>
        </w:rPr>
        <w:t>所示的电路中，电源电压为</w:t>
      </w:r>
      <w:r>
        <w:rPr>
          <w:rFonts w:ascii="Times New Roman" w:hAnsi="Times New Roman" w:eastAsia="Times New Roman"/>
          <w:sz w:val="24"/>
        </w:rPr>
        <w:t>12</w:t>
      </w:r>
      <w:r>
        <w:rPr>
          <w:rFonts w:ascii="宋体" w:hAnsi="宋体" w:eastAsia="宋体"/>
          <w:sz w:val="24"/>
        </w:rPr>
        <w:t>伏且保持不变，电阻</w:t>
      </w:r>
      <w:r>
        <w:rPr>
          <w:rFonts w:ascii="Times New Roman" w:hAnsi="Times New Roman" w:eastAsia="Times New Roman"/>
          <w:i/>
          <w:sz w:val="24"/>
        </w:rPr>
        <w:t>R</w:t>
      </w:r>
      <w:r>
        <w:rPr>
          <w:rFonts w:ascii="Times New Roman" w:hAnsi="Times New Roman" w:eastAsia="Times New Roman"/>
          <w:i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的阻值为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欧，滑动变阻器</w:t>
      </w:r>
      <w:r>
        <w:rPr>
          <w:rFonts w:ascii="宋体" w:hAnsi="宋体" w:eastAsia="宋体"/>
          <w:i/>
          <w:iCs/>
          <w:sz w:val="24"/>
        </w:rPr>
        <w:t>R</w:t>
      </w:r>
      <w:r>
        <w:rPr>
          <w:rFonts w:ascii="宋体" w:hAnsi="宋体" w:eastAsia="宋体"/>
          <w:i/>
          <w:iCs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上标有“</w:t>
      </w:r>
      <w:r>
        <w:rPr>
          <w:rFonts w:ascii="Times New Roman" w:hAnsi="Times New Roman" w:eastAsia="Times New Roman"/>
          <w:sz w:val="24"/>
        </w:rPr>
        <w:t>1</w:t>
      </w:r>
      <w:r>
        <w:rPr>
          <w:rFonts w:ascii="宋体" w:hAnsi="宋体" w:eastAsia="宋体"/>
          <w:sz w:val="24"/>
        </w:rPr>
        <w:t>安”字样。闭合开关</w:t>
      </w:r>
      <w:r>
        <w:rPr>
          <w:rFonts w:ascii="Times New Roman" w:hAnsi="Times New Roman" w:eastAsia="Times New Roman"/>
          <w:i/>
          <w:sz w:val="24"/>
        </w:rPr>
        <w:t>S</w:t>
      </w:r>
      <w:r>
        <w:rPr>
          <w:rFonts w:ascii="宋体" w:hAnsi="宋体" w:eastAsia="宋体"/>
          <w:sz w:val="24"/>
        </w:rPr>
        <w:t>，电压表示数为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伏。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①求通过电阻</w:t>
      </w:r>
      <w:r>
        <w:rPr>
          <w:rFonts w:ascii="宋体" w:hAnsi="宋体" w:eastAsia="宋体"/>
          <w:i/>
          <w:iCs/>
          <w:sz w:val="24"/>
        </w:rPr>
        <w:t>R</w:t>
      </w:r>
      <w:r>
        <w:rPr>
          <w:rFonts w:ascii="宋体" w:hAnsi="宋体" w:eastAsia="宋体"/>
          <w:i/>
          <w:iCs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的电流</w:t>
      </w:r>
      <w:r>
        <w:rPr>
          <w:rFonts w:hint="eastAsia" w:ascii="宋体" w:hAnsi="宋体" w:eastAsia="宋体"/>
          <w:i/>
          <w:iCs/>
          <w:sz w:val="24"/>
        </w:rPr>
        <w:t>I</w:t>
      </w:r>
      <w:r>
        <w:rPr>
          <w:rFonts w:ascii="宋体" w:hAnsi="宋体" w:eastAsia="宋体"/>
          <w:i/>
          <w:iCs/>
          <w:sz w:val="24"/>
          <w:vertAlign w:val="subscript"/>
        </w:rPr>
        <w:t>1</w:t>
      </w:r>
      <w:r>
        <w:rPr>
          <w:rFonts w:ascii="宋体" w:hAnsi="宋体" w:eastAsia="宋体"/>
          <w:sz w:val="24"/>
        </w:rPr>
        <w:t>和变阻器连入电路的阻值</w:t>
      </w:r>
      <w:r>
        <w:rPr>
          <w:rFonts w:ascii="宋体" w:hAnsi="宋体" w:eastAsia="宋体"/>
          <w:i/>
          <w:iCs/>
          <w:sz w:val="24"/>
        </w:rPr>
        <w:t>R</w:t>
      </w:r>
      <w:r>
        <w:rPr>
          <w:rFonts w:ascii="宋体" w:hAnsi="宋体" w:eastAsia="宋体"/>
          <w:i/>
          <w:iCs/>
          <w:sz w:val="24"/>
          <w:vertAlign w:val="subscript"/>
        </w:rPr>
        <w:t>2</w:t>
      </w:r>
      <w:r>
        <w:rPr>
          <w:rFonts w:ascii="宋体" w:hAnsi="宋体" w:eastAsia="宋体"/>
          <w:sz w:val="24"/>
        </w:rPr>
        <w:t>。</w: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50165</wp:posOffset>
            </wp:positionV>
            <wp:extent cx="1153160" cy="991235"/>
            <wp:effectExtent l="0" t="0" r="0" b="0"/>
            <wp:wrapSquare wrapText="left"/>
            <wp:docPr id="10" name="3437d5eb-dc9f-4831-9faf-0a88088f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437d5eb-dc9f-4831-9faf-0a88088f6f7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048" cy="99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10" w:leftChars="100"/>
      </w:pPr>
      <w:r>
        <w:rPr>
          <w:rFonts w:ascii="宋体" w:hAnsi="宋体" w:eastAsia="宋体"/>
          <w:sz w:val="24"/>
        </w:rPr>
        <w:t>②移动变阻器滑片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宋体" w:hAnsi="宋体" w:eastAsia="宋体"/>
          <w:sz w:val="24"/>
        </w:rPr>
        <w:t>过程中，电压表最大示数和最小示数的差值为</w:t>
      </w:r>
      <w:r>
        <w:rPr>
          <w:rFonts w:ascii="Times New Roman" w:hAnsi="Times New Roman" w:eastAsia="Times New Roman"/>
          <w:sz w:val="24"/>
        </w:rPr>
        <w:t>6</w:t>
      </w:r>
      <w:r>
        <w:rPr>
          <w:rFonts w:ascii="宋体" w:hAnsi="宋体" w:eastAsia="宋体"/>
          <w:sz w:val="24"/>
        </w:rPr>
        <w:t>伏，求电流表最小示数</w:t>
      </w:r>
      <w:r>
        <w:rPr>
          <w:rFonts w:hint="eastAsia" w:ascii="宋体" w:hAnsi="宋体" w:eastAsia="宋体"/>
          <w:i/>
          <w:iCs/>
          <w:sz w:val="24"/>
        </w:rPr>
        <w:t>I</w:t>
      </w:r>
      <w:r>
        <w:rPr>
          <w:rFonts w:hint="eastAsia" w:ascii="宋体" w:hAnsi="宋体" w:eastAsia="宋体"/>
          <w:i/>
          <w:iCs/>
          <w:sz w:val="24"/>
          <w:vertAlign w:val="subscript"/>
        </w:rPr>
        <w:t>min</w:t>
      </w:r>
      <w:r>
        <w:rPr>
          <w:rFonts w:hint="eastAsia" w:ascii="宋体" w:hAnsi="宋体" w:eastAsia="宋体"/>
          <w:sz w:val="24"/>
        </w:rPr>
        <w:t>。</w:t>
      </w:r>
    </w:p>
    <w:p>
      <w:pPr>
        <w:spacing w:line="360" w:lineRule="auto"/>
        <w:ind w:left="315" w:leftChars="50" w:hanging="210" w:hangingChars="100"/>
      </w:pPr>
    </w:p>
    <w:p>
      <w:pPr>
        <w:spacing w:line="360" w:lineRule="auto"/>
        <w:ind w:left="315" w:leftChars="50" w:hanging="210" w:hangingChars="100"/>
      </w:pPr>
    </w:p>
    <w:p>
      <w:pPr>
        <w:spacing w:line="360" w:lineRule="auto"/>
        <w:ind w:left="315" w:leftChars="50" w:hanging="210" w:hangingChars="100"/>
      </w:pPr>
    </w:p>
    <w:p>
      <w:pPr>
        <w:spacing w:line="360" w:lineRule="auto"/>
        <w:ind w:left="315" w:leftChars="50" w:hanging="210" w:hangingChars="100"/>
      </w:pPr>
    </w:p>
    <w:p>
      <w:pPr>
        <w:spacing w:line="360" w:lineRule="auto"/>
      </w:pPr>
    </w:p>
    <w:p>
      <w:r>
        <w:rPr>
          <w:rFonts w:ascii="Times New Roman" w:hAnsi="Times New Roman" w:eastAsia="Times New Roman"/>
          <w:sz w:val="24"/>
        </w:rPr>
        <w:t>19</w:t>
      </w:r>
      <w:r>
        <w:rPr>
          <w:rFonts w:ascii="宋体" w:hAnsi="宋体" w:eastAsia="宋体"/>
          <w:sz w:val="24"/>
        </w:rPr>
        <w:t>.人在行走、站立、平躺等不同情况时，对水平地面的压强大小不同。已知人的质量为</w:t>
      </w:r>
      <w:r>
        <w:rPr>
          <w:rFonts w:ascii="Times New Roman" w:hAnsi="Times New Roman" w:eastAsia="Times New Roman"/>
          <w:sz w:val="24"/>
        </w:rPr>
        <w:t>60</w:t>
      </w:r>
      <w:r>
        <w:rPr>
          <w:rFonts w:ascii="宋体" w:hAnsi="宋体" w:eastAsia="宋体"/>
          <w:sz w:val="24"/>
        </w:rPr>
        <w:t>千克，行走时与地面的接触面积为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02</w:t>
      </w:r>
      <w:r>
        <w:rPr>
          <w:rFonts w:ascii="宋体" w:hAnsi="宋体" w:eastAsia="宋体"/>
          <w:sz w:val="24"/>
        </w:rPr>
        <w:t>米</w:t>
      </w:r>
      <w:r>
        <w:rPr>
          <w:vertAlign w:val="superscript"/>
        </w:rPr>
        <w:t>2</w:t>
      </w:r>
      <w:r>
        <w:rPr>
          <w:rFonts w:ascii="宋体" w:hAnsi="宋体" w:eastAsia="宋体"/>
          <w:sz w:val="24"/>
        </w:rPr>
        <w:t>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①求人行走时对地面压强的大小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ascii="宋体" w:hAnsi="宋体" w:eastAsia="宋体"/>
          <w:sz w:val="24"/>
          <w:vertAlign w:val="subscript"/>
        </w:rPr>
        <w:t>人</w:t>
      </w:r>
      <w:r>
        <w:rPr>
          <w:rFonts w:ascii="宋体" w:hAnsi="宋体" w:eastAsia="宋体"/>
          <w:sz w:val="24"/>
        </w:rPr>
        <w:t>。</w:t>
      </w:r>
    </w:p>
    <w:p>
      <w:pPr>
        <w:ind w:left="210" w:leftChars="100"/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3158490</wp:posOffset>
            </wp:positionH>
            <wp:positionV relativeFrom="paragraph">
              <wp:posOffset>519430</wp:posOffset>
            </wp:positionV>
            <wp:extent cx="2451735" cy="1749425"/>
            <wp:effectExtent l="0" t="0" r="5715" b="3175"/>
            <wp:wrapTight wrapText="bothSides">
              <wp:wrapPolygon>
                <wp:start x="0" y="0"/>
                <wp:lineTo x="0" y="21404"/>
                <wp:lineTo x="21483" y="21404"/>
                <wp:lineTo x="21483" y="0"/>
                <wp:lineTo x="0" y="0"/>
              </wp:wrapPolygon>
            </wp:wrapTight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/>
          <w:sz w:val="24"/>
        </w:rPr>
        <w:t>②为了表示不同情况压强的大小，用水平方向的格数表示接触面面积、竖直方向的格数表示相应的压强，如图</w:t>
      </w:r>
      <w:r>
        <w:rPr>
          <w:rFonts w:ascii="Times New Roman" w:hAnsi="Times New Roman" w:eastAsia="Times New Roman"/>
          <w:sz w:val="24"/>
        </w:rPr>
        <w:t>10</w:t>
      </w:r>
      <w:r>
        <w:rPr>
          <w:rFonts w:ascii="宋体" w:hAnsi="宋体" w:eastAsia="宋体"/>
          <w:sz w:val="24"/>
        </w:rPr>
        <w:t>所示，图中表示了人背负物体（甲或乙）、不背负物体时，行走站立及平躺时的情况。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）求乙物体的质量</w:t>
      </w:r>
      <w:r>
        <w:rPr>
          <w:rFonts w:ascii="Times New Roman" w:hAnsi="Times New Roman" w:eastAsia="Times New Roman"/>
          <w:sz w:val="24"/>
        </w:rPr>
        <w:t>m</w:t>
      </w:r>
      <w:r>
        <w:rPr>
          <w:rFonts w:ascii="宋体" w:hAnsi="宋体" w:eastAsia="宋体"/>
          <w:sz w:val="24"/>
          <w:vertAlign w:val="subscript"/>
        </w:rPr>
        <w:t>乙</w:t>
      </w:r>
      <w:r>
        <w:rPr>
          <w:rFonts w:ascii="宋体" w:hAnsi="宋体" w:eastAsia="宋体"/>
          <w:sz w:val="24"/>
        </w:rPr>
        <w:t>。</w:t>
      </w:r>
    </w:p>
    <w:p>
      <w:pPr>
        <w:ind w:left="210" w:leftChars="100"/>
      </w:pP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）判断:</w:t>
      </w:r>
      <w:r>
        <w:rPr>
          <w:rFonts w:ascii="Times New Roman" w:hAnsi="Times New Roman" w:eastAsia="Times New Roman"/>
          <w:i/>
          <w:sz w:val="24"/>
        </w:rPr>
        <w:t>C</w:t>
      </w:r>
      <w:r>
        <w:rPr>
          <w:rFonts w:ascii="宋体" w:hAnsi="宋体" w:eastAsia="宋体"/>
          <w:sz w:val="24"/>
        </w:rPr>
        <w:t>表示人是</w:t>
      </w:r>
      <w:r>
        <w:rPr>
          <w:rFonts w:hint="eastAsia" w:ascii="宋体" w:hAnsi="宋体" w:eastAsia="宋体"/>
          <w:sz w:val="24"/>
          <w:u w:val="single"/>
        </w:rPr>
        <w:t xml:space="preserve">       </w:t>
      </w:r>
      <w:r>
        <w:rPr>
          <w:rFonts w:ascii="宋体" w:hAnsi="宋体" w:eastAsia="宋体"/>
          <w:sz w:val="24"/>
        </w:rPr>
        <w:t>的（选填“站立”或“行走”），此时人是否背负甲或乙物体，通过计算说明。</w:t>
      </w: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 w:eastAsia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2726055</wp:posOffset>
            </wp:positionH>
            <wp:positionV relativeFrom="paragraph">
              <wp:posOffset>1283335</wp:posOffset>
            </wp:positionV>
            <wp:extent cx="2827020" cy="1192530"/>
            <wp:effectExtent l="0" t="0" r="11430" b="7620"/>
            <wp:wrapTight wrapText="bothSides">
              <wp:wrapPolygon>
                <wp:start x="0" y="0"/>
                <wp:lineTo x="0" y="21393"/>
                <wp:lineTo x="21396" y="21393"/>
                <wp:lineTo x="21396" y="0"/>
                <wp:lineTo x="0" y="0"/>
              </wp:wrapPolygon>
            </wp:wrapTight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t>20</w:t>
      </w:r>
      <w:r>
        <w:rPr>
          <w:rFonts w:ascii="宋体" w:hAnsi="宋体" w:eastAsia="宋体"/>
          <w:sz w:val="24"/>
        </w:rPr>
        <w:t>.小王做“测定小灯泡的电功</w:t>
      </w:r>
      <w:r>
        <w:rPr>
          <w:rFonts w:hint="eastAsia" w:ascii="宋体" w:hAnsi="宋体" w:eastAsia="宋体"/>
          <w:sz w:val="24"/>
        </w:rPr>
        <w:t>率</w:t>
      </w:r>
      <w:r>
        <w:rPr>
          <w:rFonts w:ascii="宋体" w:hAnsi="宋体" w:eastAsia="宋体"/>
          <w:sz w:val="24"/>
        </w:rPr>
        <w:t>”实验，现有</w:t>
      </w:r>
      <w:r>
        <w:rPr>
          <w:rFonts w:hint="eastAsia" w:ascii="宋体" w:hAnsi="宋体" w:eastAsia="宋体"/>
          <w:sz w:val="24"/>
        </w:rPr>
        <w:t>电</w:t>
      </w:r>
      <w:r>
        <w:rPr>
          <w:rFonts w:ascii="宋体" w:hAnsi="宋体" w:eastAsia="宋体"/>
          <w:sz w:val="24"/>
        </w:rPr>
        <w:t>源（</w:t>
      </w:r>
      <w:r>
        <w:rPr>
          <w:rFonts w:hint="eastAsia" w:ascii="宋体" w:hAnsi="宋体" w:eastAsia="宋体"/>
          <w:sz w:val="24"/>
        </w:rPr>
        <w:t>电</w:t>
      </w:r>
      <w:r>
        <w:rPr>
          <w:rFonts w:ascii="宋体" w:hAnsi="宋体" w:eastAsia="宋体"/>
          <w:sz w:val="24"/>
        </w:rPr>
        <w:t>压保持不变）、额定电流相同的小灯泡甲和乙（甲标有“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8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hint="eastAsia" w:ascii="Times New Roman" w:hAnsi="Times New Roman" w:eastAsia="宋体"/>
          <w:i/>
          <w:sz w:val="24"/>
        </w:rPr>
        <w:t xml:space="preserve">  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”字样）、电流表、电压表（只有</w:t>
      </w:r>
      <w:r>
        <w:rPr>
          <w:rFonts w:ascii="Times New Roman" w:hAnsi="Times New Roman" w:eastAsia="Times New Roman"/>
          <w:sz w:val="24"/>
        </w:rPr>
        <w:t>0</w:t>
      </w:r>
      <w:r>
        <w:rPr>
          <w:rFonts w:hint="eastAsia" w:ascii="宋体" w:hAnsi="宋体" w:eastAsia="宋体"/>
          <w:sz w:val="24"/>
        </w:rPr>
        <w:t>—</w:t>
      </w:r>
      <w:r>
        <w:rPr>
          <w:rFonts w:ascii="Times New Roman" w:hAnsi="Times New Roman" w:eastAsia="Times New Roman"/>
          <w:sz w:val="24"/>
        </w:rPr>
        <w:t>3</w:t>
      </w:r>
      <w:r>
        <w:rPr>
          <w:rFonts w:hint="eastAsia" w:ascii="宋体" w:hAnsi="宋体" w:eastAsia="宋体"/>
          <w:sz w:val="24"/>
        </w:rPr>
        <w:t>伏</w:t>
      </w:r>
      <w:r>
        <w:rPr>
          <w:rFonts w:ascii="宋体" w:hAnsi="宋体" w:eastAsia="宋体"/>
          <w:sz w:val="24"/>
        </w:rPr>
        <w:t>档完好）、滑动变阻器、开关及导线若干。他先用甲灯进行实验，连接电路后移动变阻器滑片至某一位置时，观察到电压表、电流表示数如图</w:t>
      </w:r>
      <w:r>
        <w:rPr>
          <w:rFonts w:ascii="Times New Roman" w:hAnsi="Times New Roman" w:eastAsia="Times New Roman"/>
          <w:sz w:val="24"/>
        </w:rPr>
        <w:t>11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a</w:t>
      </w:r>
      <w:r>
        <w:rPr>
          <w:rFonts w:ascii="宋体" w:hAnsi="宋体" w:eastAsia="宋体"/>
          <w:sz w:val="24"/>
        </w:rPr>
        <w:t>）</w:t>
      </w:r>
      <w:r>
        <w:rPr>
          <w:rFonts w:hint="eastAsia" w:ascii="宋体" w:hAnsi="宋体" w:eastAsia="宋体"/>
          <w:sz w:val="24"/>
        </w:rPr>
        <w:t>、</w:t>
      </w:r>
      <w:r>
        <w:rPr>
          <w:rFonts w:ascii="宋体" w:hAnsi="宋体" w:eastAsia="宋体"/>
          <w:sz w:val="24"/>
        </w:rPr>
        <w:t>（</w:t>
      </w:r>
      <w:r>
        <w:rPr>
          <w:rFonts w:ascii="Times New Roman" w:hAnsi="Times New Roman" w:eastAsia="Times New Roman"/>
          <w:i/>
          <w:sz w:val="24"/>
        </w:rPr>
        <w:t>b</w:t>
      </w:r>
      <w:r>
        <w:rPr>
          <w:rFonts w:ascii="宋体" w:hAnsi="宋体" w:eastAsia="宋体"/>
          <w:sz w:val="24"/>
        </w:rPr>
        <w:t>）所示。他断开开关，仅用乙灯替换电路中的甲灯，闭合开关后发现电压表示数超出量程；他思考后重新连接电路进行实验，移动变阻器滑片直至乙灯正常发光，电压表示数为</w:t>
      </w:r>
      <w:r>
        <w:rPr>
          <w:rFonts w:ascii="Times New Roman" w:hAnsi="Times New Roman" w:eastAsia="Times New Roman"/>
          <w:sz w:val="24"/>
        </w:rPr>
        <w:t>2</w:t>
      </w:r>
      <w:r>
        <w:rPr>
          <w:rFonts w:ascii="宋体" w:hAnsi="宋体" w:eastAsia="宋体"/>
          <w:sz w:val="24"/>
        </w:rPr>
        <w:t>.</w:t>
      </w:r>
      <w:r>
        <w:rPr>
          <w:rFonts w:ascii="Times New Roman" w:hAnsi="Times New Roman" w:eastAsia="Times New Roman"/>
          <w:sz w:val="24"/>
        </w:rPr>
        <w:t>5</w:t>
      </w:r>
      <w:r>
        <w:rPr>
          <w:rFonts w:ascii="宋体" w:hAnsi="宋体" w:eastAsia="宋体"/>
          <w:sz w:val="24"/>
        </w:rPr>
        <w:t>伏。</w:t>
      </w:r>
    </w:p>
    <w:p>
      <w:pPr>
        <w:spacing w:line="360" w:lineRule="auto"/>
        <w:ind w:left="210" w:leftChars="100"/>
      </w:pPr>
      <w:r>
        <w:rPr>
          <w:rFonts w:ascii="宋体" w:hAnsi="宋体" w:eastAsia="宋体"/>
          <w:sz w:val="24"/>
        </w:rPr>
        <w:t>①写出判定甲灯正常发光的依据。</w:t>
      </w:r>
    </w:p>
    <w:p>
      <w:pPr>
        <w:spacing w:line="360" w:lineRule="auto"/>
        <w:ind w:left="210" w:leftChars="100"/>
      </w:pPr>
      <w:r>
        <w:rPr>
          <w:rFonts w:ascii="宋体" w:hAnsi="宋体" w:eastAsia="宋体"/>
          <w:sz w:val="24"/>
        </w:rPr>
        <w:t>②求电源电压</w:t>
      </w:r>
      <w:r>
        <w:rPr>
          <w:rFonts w:ascii="Times New Roman" w:hAnsi="Times New Roman" w:eastAsia="Times New Roman"/>
          <w:iCs/>
          <w:sz w:val="24"/>
        </w:rPr>
        <w:t>U</w:t>
      </w:r>
      <w:r>
        <w:rPr>
          <w:rFonts w:hint="eastAsia" w:ascii="宋体" w:hAnsi="宋体" w:eastAsia="宋体"/>
          <w:iCs/>
          <w:sz w:val="24"/>
          <w:vertAlign w:val="subscript"/>
        </w:rPr>
        <w:t>总</w:t>
      </w:r>
      <w:r>
        <w:rPr>
          <w:rFonts w:ascii="宋体" w:hAnsi="宋体" w:eastAsia="宋体"/>
          <w:sz w:val="24"/>
        </w:rPr>
        <w:t>。</w:t>
      </w:r>
    </w:p>
    <w:p>
      <w:pPr>
        <w:spacing w:line="360" w:lineRule="auto"/>
        <w:ind w:left="210" w:leftChars="100"/>
      </w:pPr>
      <w:r>
        <w:rPr>
          <w:rFonts w:ascii="宋体" w:hAnsi="宋体" w:eastAsia="宋体"/>
          <w:sz w:val="24"/>
        </w:rPr>
        <w:t>③求乙灯的额定功率</w:t>
      </w:r>
      <w:r>
        <w:rPr>
          <w:rFonts w:ascii="Times New Roman" w:hAnsi="Times New Roman" w:eastAsia="Times New Roman"/>
          <w:i/>
          <w:sz w:val="24"/>
        </w:rPr>
        <w:t>P</w:t>
      </w:r>
      <w:r>
        <w:rPr>
          <w:rFonts w:hint="eastAsia" w:ascii="Times New Roman" w:hAnsi="Times New Roman" w:eastAsia="宋体"/>
          <w:i/>
          <w:sz w:val="24"/>
          <w:vertAlign w:val="subscript"/>
        </w:rPr>
        <w:t>乙</w:t>
      </w:r>
      <w:r>
        <w:rPr>
          <w:rFonts w:ascii="宋体" w:hAnsi="宋体" w:eastAsia="宋体"/>
          <w:sz w:val="24"/>
        </w:rPr>
        <w:t>。</w:t>
      </w:r>
    </w:p>
    <w:sectPr>
      <w:pgSz w:w="11906" w:h="16838"/>
      <w:pgMar w:top="1200" w:right="1200" w:bottom="120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53E"/>
    <w:rsid w:val="0009080A"/>
    <w:rsid w:val="002E7AC2"/>
    <w:rsid w:val="0074653E"/>
    <w:rsid w:val="00780E02"/>
    <w:rsid w:val="00C534D3"/>
    <w:rsid w:val="04985F4A"/>
    <w:rsid w:val="1BDF4C9E"/>
    <w:rsid w:val="761951CA"/>
    <w:rsid w:val="77FE2FC7"/>
    <w:rsid w:val="7DFDD752"/>
    <w:rsid w:val="FDB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400</Words>
  <Characters>2284</Characters>
  <Lines>19</Lines>
  <Paragraphs>5</Paragraphs>
  <TotalTime>17</TotalTime>
  <ScaleCrop>false</ScaleCrop>
  <LinksUpToDate>false</LinksUpToDate>
  <CharactersWithSpaces>2679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2022-06-22T09:00:00Z</dcterms:created>
  <dc:creator>luckc</dc:creator>
  <cp:lastModifiedBy>LOWE酱爸爸宾</cp:lastModifiedBy>
  <dcterms:modified xsi:type="dcterms:W3CDTF">2022-07-05T11:22:56Z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6F8ECA486DB34D5BA8B80DF1AD1227D3</vt:lpwstr>
  </property>
</Properties>
</file>