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9988" w14:textId="77777777" w:rsidR="00B6478F" w:rsidRPr="00B6478F" w:rsidRDefault="00B6478F" w:rsidP="00B6478F">
      <w:pPr>
        <w:widowControl/>
        <w:shd w:val="clear" w:color="auto" w:fill="007936"/>
        <w:jc w:val="left"/>
        <w:rPr>
          <w:rFonts w:ascii="Segoe UI" w:eastAsia="ＭＳ Ｐゴシック" w:hAnsi="Segoe UI" w:cs="Segoe UI"/>
          <w:color w:val="FFFFFF"/>
          <w:kern w:val="0"/>
          <w:szCs w:val="21"/>
        </w:rPr>
      </w:pPr>
      <w:r w:rsidRPr="00B6478F">
        <w:rPr>
          <w:rFonts w:ascii="Segoe UI" w:eastAsia="ＭＳ Ｐゴシック" w:hAnsi="Segoe UI" w:cs="Segoe UI"/>
          <w:color w:val="FFFFFF"/>
          <w:kern w:val="0"/>
          <w:szCs w:val="21"/>
        </w:rPr>
        <w:t>Network Penetration Testing Methodology-External</w:t>
      </w:r>
    </w:p>
    <w:p w14:paraId="5835BD96" w14:textId="77777777" w:rsidR="00B6478F" w:rsidRPr="00B6478F" w:rsidRDefault="00B6478F" w:rsidP="00B6478F">
      <w:pPr>
        <w:widowControl/>
        <w:shd w:val="clear" w:color="auto" w:fill="007936"/>
        <w:jc w:val="left"/>
        <w:rPr>
          <w:rFonts w:ascii="Segoe UI" w:eastAsia="ＭＳ Ｐゴシック" w:hAnsi="Segoe UI" w:cs="Segoe UI"/>
          <w:color w:val="FFFFFF"/>
          <w:kern w:val="0"/>
          <w:szCs w:val="21"/>
        </w:rPr>
      </w:pPr>
      <w:r w:rsidRPr="00B6478F">
        <w:rPr>
          <w:rFonts w:ascii="Segoe UI" w:eastAsia="ＭＳ Ｐゴシック" w:hAnsi="Segoe UI" w:cs="Segoe UI"/>
          <w:color w:val="FFFFFF"/>
          <w:kern w:val="0"/>
          <w:sz w:val="18"/>
          <w:szCs w:val="18"/>
        </w:rPr>
        <w:t xml:space="preserve">1 </w:t>
      </w:r>
      <w:proofErr w:type="spellStart"/>
      <w:r w:rsidRPr="00B6478F">
        <w:rPr>
          <w:rFonts w:ascii="Segoe UI" w:eastAsia="ＭＳ Ｐゴシック" w:hAnsi="Segoe UI" w:cs="Segoe UI"/>
          <w:color w:val="FFFFFF"/>
          <w:kern w:val="0"/>
          <w:sz w:val="18"/>
          <w:szCs w:val="18"/>
        </w:rPr>
        <w:t>Hr</w:t>
      </w:r>
      <w:proofErr w:type="spellEnd"/>
      <w:r w:rsidRPr="00B6478F">
        <w:rPr>
          <w:rFonts w:ascii="Segoe UI" w:eastAsia="ＭＳ Ｐゴシック" w:hAnsi="Segoe UI" w:cs="Segoe UI"/>
          <w:color w:val="FFFFFF"/>
          <w:kern w:val="0"/>
          <w:sz w:val="18"/>
          <w:szCs w:val="18"/>
        </w:rPr>
        <w:t xml:space="preserve"> 6 Min Remaining</w:t>
      </w:r>
    </w:p>
    <w:p w14:paraId="20B712C3" w14:textId="77777777" w:rsidR="00B6478F" w:rsidRPr="00B6478F" w:rsidRDefault="00B6478F" w:rsidP="00B6478F">
      <w:pPr>
        <w:widowControl/>
        <w:shd w:val="clear" w:color="auto" w:fill="EFEFEF"/>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t>Instructions Resources </w:t>
      </w:r>
      <w:proofErr w:type="gramStart"/>
      <w:r w:rsidRPr="00B6478F">
        <w:rPr>
          <w:rFonts w:ascii="Segoe UI" w:eastAsia="ＭＳ Ｐゴシック" w:hAnsi="Segoe UI" w:cs="Segoe UI"/>
          <w:color w:val="000000"/>
          <w:kern w:val="0"/>
          <w:szCs w:val="21"/>
        </w:rPr>
        <w:t>Help</w:t>
      </w:r>
      <w:r w:rsidRPr="00B6478F">
        <w:rPr>
          <w:rFonts w:ascii="Segoe UI" w:eastAsia="ＭＳ Ｐゴシック" w:hAnsi="Segoe UI" w:cs="Segoe UI"/>
          <w:color w:val="000000"/>
          <w:kern w:val="0"/>
          <w:sz w:val="18"/>
          <w:szCs w:val="18"/>
        </w:rPr>
        <w:t>  100</w:t>
      </w:r>
      <w:proofErr w:type="gramEnd"/>
      <w:r w:rsidRPr="00B6478F">
        <w:rPr>
          <w:rFonts w:ascii="Segoe UI" w:eastAsia="ＭＳ Ｐゴシック" w:hAnsi="Segoe UI" w:cs="Segoe UI"/>
          <w:color w:val="000000"/>
          <w:kern w:val="0"/>
          <w:sz w:val="18"/>
          <w:szCs w:val="18"/>
        </w:rPr>
        <w:t>%</w:t>
      </w:r>
    </w:p>
    <w:p w14:paraId="2A579291" w14:textId="77777777" w:rsidR="00B6478F" w:rsidRPr="00B6478F" w:rsidRDefault="00B6478F" w:rsidP="00B6478F">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B6478F">
        <w:rPr>
          <w:rFonts w:ascii="Segoe UI" w:eastAsia="ＭＳ Ｐゴシック" w:hAnsi="Segoe UI" w:cs="Segoe UI"/>
          <w:color w:val="000000"/>
          <w:kern w:val="36"/>
          <w:sz w:val="33"/>
          <w:szCs w:val="33"/>
        </w:rPr>
        <w:t>Exercise 4: Perform Web Application Scanning with WMAP</w:t>
      </w:r>
    </w:p>
    <w:p w14:paraId="7C9E8257" w14:textId="77777777" w:rsidR="00B6478F" w:rsidRPr="00B6478F" w:rsidRDefault="00B6478F" w:rsidP="00B6478F">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B6478F">
        <w:rPr>
          <w:rFonts w:ascii="Segoe UI" w:eastAsia="ＭＳ Ｐゴシック" w:hAnsi="Segoe UI" w:cs="Segoe UI"/>
          <w:color w:val="000000"/>
          <w:kern w:val="0"/>
          <w:sz w:val="30"/>
          <w:szCs w:val="30"/>
        </w:rPr>
        <w:t>Scenario</w:t>
      </w:r>
    </w:p>
    <w:p w14:paraId="67FB3040" w14:textId="77777777" w:rsidR="00B6478F" w:rsidRPr="00B6478F" w:rsidRDefault="00B6478F" w:rsidP="00B6478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t xml:space="preserve">The WMAP tool is used for web application scanning from within the Metasploit </w:t>
      </w:r>
      <w:proofErr w:type="spellStart"/>
      <w:proofErr w:type="gramStart"/>
      <w:r w:rsidRPr="00B6478F">
        <w:rPr>
          <w:rFonts w:ascii="Segoe UI" w:eastAsia="ＭＳ Ｐゴシック" w:hAnsi="Segoe UI" w:cs="Segoe UI"/>
          <w:color w:val="000000"/>
          <w:kern w:val="0"/>
          <w:szCs w:val="21"/>
        </w:rPr>
        <w:t>console.In</w:t>
      </w:r>
      <w:proofErr w:type="spellEnd"/>
      <w:proofErr w:type="gramEnd"/>
      <w:r w:rsidRPr="00B6478F">
        <w:rPr>
          <w:rFonts w:ascii="Segoe UI" w:eastAsia="ＭＳ Ｐゴシック" w:hAnsi="Segoe UI" w:cs="Segoe UI"/>
          <w:color w:val="000000"/>
          <w:kern w:val="0"/>
          <w:szCs w:val="21"/>
        </w:rPr>
        <w:t xml:space="preserve"> this lab you will</w:t>
      </w:r>
    </w:p>
    <w:p w14:paraId="2A76EFC7" w14:textId="77777777" w:rsidR="00B6478F" w:rsidRPr="00B6478F" w:rsidRDefault="00B6478F" w:rsidP="00B6478F">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t>Use the tool WMAP that is part of the Metasploit tools</w:t>
      </w:r>
    </w:p>
    <w:p w14:paraId="2FD967AE" w14:textId="77777777" w:rsidR="00B6478F" w:rsidRPr="00B6478F" w:rsidRDefault="00B6478F" w:rsidP="00B6478F">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t xml:space="preserve">Scan a web </w:t>
      </w:r>
      <w:proofErr w:type="gramStart"/>
      <w:r w:rsidRPr="00B6478F">
        <w:rPr>
          <w:rFonts w:ascii="Segoe UI" w:eastAsia="ＭＳ Ｐゴシック" w:hAnsi="Segoe UI" w:cs="Segoe UI"/>
          <w:color w:val="000000"/>
          <w:kern w:val="0"/>
          <w:szCs w:val="21"/>
        </w:rPr>
        <w:t>servers</w:t>
      </w:r>
      <w:proofErr w:type="gramEnd"/>
      <w:r w:rsidRPr="00B6478F">
        <w:rPr>
          <w:rFonts w:ascii="Segoe UI" w:eastAsia="ＭＳ Ｐゴシック" w:hAnsi="Segoe UI" w:cs="Segoe UI"/>
          <w:color w:val="000000"/>
          <w:kern w:val="0"/>
          <w:szCs w:val="21"/>
        </w:rPr>
        <w:t xml:space="preserve"> with WMAP</w:t>
      </w:r>
    </w:p>
    <w:p w14:paraId="426B5581" w14:textId="3E1EE9B6" w:rsidR="00B6478F" w:rsidRPr="00B6478F" w:rsidRDefault="00B6478F" w:rsidP="00B6478F">
      <w:pPr>
        <w:widowControl/>
        <w:numPr>
          <w:ilvl w:val="0"/>
          <w:numId w:val="2"/>
        </w:numPr>
        <w:shd w:val="clear" w:color="auto" w:fill="FFFFFF"/>
        <w:spacing w:beforeAutospacing="1"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3CDB9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0.4pt;height:16.1pt" o:ole="">
            <v:imagedata r:id="rId5" o:title=""/>
          </v:shape>
          <w:control r:id="rId6" w:name="DefaultOcxName" w:shapeid="_x0000_i1105"/>
        </w:object>
      </w:r>
      <w:r w:rsidRPr="00B6478F">
        <w:rPr>
          <w:rFonts w:ascii="Segoe UI" w:eastAsia="ＭＳ Ｐゴシック" w:hAnsi="Segoe UI" w:cs="Segoe UI"/>
          <w:color w:val="000000"/>
          <w:kern w:val="0"/>
          <w:szCs w:val="21"/>
        </w:rPr>
        <w:t>Click </w:t>
      </w:r>
      <w:hyperlink r:id="rId7" w:history="1">
        <w:r w:rsidRPr="00B6478F">
          <w:rPr>
            <w:rFonts w:ascii="Segoe UI" w:eastAsia="ＭＳ Ｐゴシック" w:hAnsi="Segoe UI" w:cs="Segoe UI"/>
            <w:color w:val="0067B8"/>
            <w:kern w:val="0"/>
            <w:szCs w:val="21"/>
            <w:u w:val="single"/>
          </w:rPr>
          <w:t>Parrot</w:t>
        </w:r>
      </w:hyperlink>
      <w:r w:rsidRPr="00B6478F">
        <w:rPr>
          <w:rFonts w:ascii="Segoe UI" w:eastAsia="ＭＳ Ｐゴシック" w:hAnsi="Segoe UI" w:cs="Segoe UI"/>
          <w:color w:val="000000"/>
          <w:kern w:val="0"/>
          <w:szCs w:val="21"/>
        </w:rPr>
        <w:t>. Parrot logon screen appears, type </w:t>
      </w:r>
      <w:proofErr w:type="spellStart"/>
      <w:r w:rsidRPr="00B6478F">
        <w:rPr>
          <w:rFonts w:ascii="Segoe UI" w:eastAsia="ＭＳ Ｐゴシック" w:hAnsi="Segoe UI" w:cs="Segoe UI"/>
          <w:b/>
          <w:bCs/>
          <w:color w:val="000000"/>
          <w:kern w:val="0"/>
          <w:szCs w:val="21"/>
        </w:rPr>
        <w:t>toor</w:t>
      </w:r>
      <w:proofErr w:type="spellEnd"/>
      <w:r w:rsidRPr="00B6478F">
        <w:rPr>
          <w:rFonts w:ascii="Segoe UI" w:eastAsia="ＭＳ Ｐゴシック" w:hAnsi="Segoe UI" w:cs="Segoe UI"/>
          <w:color w:val="000000"/>
          <w:kern w:val="0"/>
          <w:szCs w:val="21"/>
        </w:rPr>
        <w:t> in the Password field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w:t>
      </w:r>
    </w:p>
    <w:p w14:paraId="2ABC00CB" w14:textId="33D413E4"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4F88B9D0" wp14:editId="7D229C53">
            <wp:extent cx="5400040" cy="4048125"/>
            <wp:effectExtent l="0" t="0" r="0" b="9525"/>
            <wp:docPr id="376077577" name="図 1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97737CD" w14:textId="144499D1"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4B4D383A">
          <v:shape id="_x0000_i1104" type="#_x0000_t75" style="width:20.4pt;height:16.1pt" o:ole="">
            <v:imagedata r:id="rId5" o:title=""/>
          </v:shape>
          <w:control r:id="rId9" w:name="DefaultOcxName1" w:shapeid="_x0000_i1104"/>
        </w:object>
      </w:r>
      <w:r w:rsidRPr="00B6478F">
        <w:rPr>
          <w:rFonts w:ascii="Segoe UI" w:eastAsia="ＭＳ Ｐゴシック" w:hAnsi="Segoe UI" w:cs="Segoe UI"/>
          <w:color w:val="000000"/>
          <w:kern w:val="0"/>
          <w:szCs w:val="21"/>
        </w:rPr>
        <w:t>The WMAP tool is used for web application scanning from within the Metasploit console, as we did before, we have to setup the database before launching the console, so let us do that now. Open a terminal window and type </w:t>
      </w:r>
      <w:proofErr w:type="spellStart"/>
      <w:r w:rsidRPr="00B6478F">
        <w:rPr>
          <w:rFonts w:ascii="Segoe UI" w:eastAsia="ＭＳ Ｐゴシック" w:hAnsi="Segoe UI" w:cs="Segoe UI"/>
          <w:b/>
          <w:bCs/>
          <w:color w:val="000000"/>
          <w:kern w:val="0"/>
          <w:szCs w:val="21"/>
        </w:rPr>
        <w:t>sudo</w:t>
      </w:r>
      <w:proofErr w:type="spellEnd"/>
      <w:r w:rsidRPr="00B6478F">
        <w:rPr>
          <w:rFonts w:ascii="Segoe UI" w:eastAsia="ＭＳ Ｐゴシック" w:hAnsi="Segoe UI" w:cs="Segoe UI"/>
          <w:b/>
          <w:bCs/>
          <w:color w:val="000000"/>
          <w:kern w:val="0"/>
          <w:szCs w:val="21"/>
        </w:rPr>
        <w:t xml:space="preserve"> service </w:t>
      </w:r>
      <w:proofErr w:type="spellStart"/>
      <w:r w:rsidRPr="00B6478F">
        <w:rPr>
          <w:rFonts w:ascii="Segoe UI" w:eastAsia="ＭＳ Ｐゴシック" w:hAnsi="Segoe UI" w:cs="Segoe UI"/>
          <w:b/>
          <w:bCs/>
          <w:color w:val="000000"/>
          <w:kern w:val="0"/>
          <w:szCs w:val="21"/>
        </w:rPr>
        <w:t>postgresql</w:t>
      </w:r>
      <w:proofErr w:type="spellEnd"/>
      <w:r w:rsidRPr="00B6478F">
        <w:rPr>
          <w:rFonts w:ascii="Segoe UI" w:eastAsia="ＭＳ Ｐゴシック" w:hAnsi="Segoe UI" w:cs="Segoe UI"/>
          <w:b/>
          <w:bCs/>
          <w:color w:val="000000"/>
          <w:kern w:val="0"/>
          <w:szCs w:val="21"/>
        </w:rPr>
        <w:t xml:space="preserve"> start</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 Type </w:t>
      </w:r>
      <w:proofErr w:type="spellStart"/>
      <w:r w:rsidRPr="00B6478F">
        <w:rPr>
          <w:rFonts w:ascii="Segoe UI" w:eastAsia="ＭＳ Ｐゴシック" w:hAnsi="Segoe UI" w:cs="Segoe UI"/>
          <w:b/>
          <w:bCs/>
          <w:color w:val="000000"/>
          <w:kern w:val="0"/>
          <w:szCs w:val="21"/>
        </w:rPr>
        <w:t>toor</w:t>
      </w:r>
      <w:proofErr w:type="spellEnd"/>
      <w:r w:rsidRPr="00B6478F">
        <w:rPr>
          <w:rFonts w:ascii="Segoe UI" w:eastAsia="ＭＳ Ｐゴシック" w:hAnsi="Segoe UI" w:cs="Segoe UI"/>
          <w:color w:val="000000"/>
          <w:kern w:val="0"/>
          <w:szCs w:val="21"/>
        </w:rPr>
        <w:t> when prompted for Password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w:t>
      </w:r>
    </w:p>
    <w:p w14:paraId="3DA474F6" w14:textId="1814443C"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6C72F6D6" wp14:editId="1F8A4F63">
            <wp:extent cx="5400040" cy="4048125"/>
            <wp:effectExtent l="0" t="0" r="0" b="9525"/>
            <wp:docPr id="1535477330" name="図 1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927D1C3" w14:textId="756D6BE6"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117473EB">
          <v:shape id="_x0000_i1103" type="#_x0000_t75" style="width:20.4pt;height:16.1pt" o:ole="">
            <v:imagedata r:id="rId5" o:title=""/>
          </v:shape>
          <w:control r:id="rId11" w:name="DefaultOcxName2" w:shapeid="_x0000_i1103"/>
        </w:object>
      </w:r>
      <w:r w:rsidRPr="00B6478F">
        <w:rPr>
          <w:rFonts w:ascii="Segoe UI" w:eastAsia="ＭＳ Ｐゴシック" w:hAnsi="Segoe UI" w:cs="Segoe UI"/>
          <w:color w:val="000000"/>
          <w:kern w:val="0"/>
          <w:szCs w:val="21"/>
        </w:rPr>
        <w:t>If this is the first time running Metasploit, then we need to run </w:t>
      </w:r>
      <w:proofErr w:type="spellStart"/>
      <w:r w:rsidRPr="00B6478F">
        <w:rPr>
          <w:rFonts w:ascii="Segoe UI" w:eastAsia="ＭＳ Ｐゴシック" w:hAnsi="Segoe UI" w:cs="Segoe UI"/>
          <w:b/>
          <w:bCs/>
          <w:color w:val="000000"/>
          <w:kern w:val="0"/>
          <w:szCs w:val="21"/>
        </w:rPr>
        <w:t>msfdb</w:t>
      </w:r>
      <w:proofErr w:type="spellEnd"/>
      <w:r w:rsidRPr="00B6478F">
        <w:rPr>
          <w:rFonts w:ascii="Segoe UI" w:eastAsia="ＭＳ Ｐゴシック" w:hAnsi="Segoe UI" w:cs="Segoe UI"/>
          <w:b/>
          <w:bCs/>
          <w:color w:val="000000"/>
          <w:kern w:val="0"/>
          <w:szCs w:val="21"/>
        </w:rPr>
        <w:t xml:space="preserve"> </w:t>
      </w:r>
      <w:proofErr w:type="spellStart"/>
      <w:r w:rsidRPr="00B6478F">
        <w:rPr>
          <w:rFonts w:ascii="Segoe UI" w:eastAsia="ＭＳ Ｐゴシック" w:hAnsi="Segoe UI" w:cs="Segoe UI"/>
          <w:b/>
          <w:bCs/>
          <w:color w:val="000000"/>
          <w:kern w:val="0"/>
          <w:szCs w:val="21"/>
        </w:rPr>
        <w:t>init</w:t>
      </w:r>
      <w:proofErr w:type="spellEnd"/>
      <w:r w:rsidRPr="00B6478F">
        <w:rPr>
          <w:rFonts w:ascii="Segoe UI" w:eastAsia="ＭＳ Ｐゴシック" w:hAnsi="Segoe UI" w:cs="Segoe UI"/>
          <w:color w:val="000000"/>
          <w:kern w:val="0"/>
          <w:szCs w:val="21"/>
        </w:rPr>
        <w:t> but if it is not the first time, then we can launch the console. Type </w:t>
      </w:r>
      <w:proofErr w:type="spellStart"/>
      <w:r w:rsidRPr="00B6478F">
        <w:rPr>
          <w:rFonts w:ascii="Segoe UI" w:eastAsia="ＭＳ Ｐゴシック" w:hAnsi="Segoe UI" w:cs="Segoe UI"/>
          <w:b/>
          <w:bCs/>
          <w:color w:val="000000"/>
          <w:kern w:val="0"/>
          <w:szCs w:val="21"/>
        </w:rPr>
        <w:t>sudo</w:t>
      </w:r>
      <w:proofErr w:type="spellEnd"/>
      <w:r w:rsidRPr="00B6478F">
        <w:rPr>
          <w:rFonts w:ascii="Segoe UI" w:eastAsia="ＭＳ Ｐゴシック" w:hAnsi="Segoe UI" w:cs="Segoe UI"/>
          <w:b/>
          <w:bCs/>
          <w:color w:val="000000"/>
          <w:kern w:val="0"/>
          <w:szCs w:val="21"/>
        </w:rPr>
        <w:t xml:space="preserve"> </w:t>
      </w:r>
      <w:proofErr w:type="spellStart"/>
      <w:r w:rsidRPr="00B6478F">
        <w:rPr>
          <w:rFonts w:ascii="Segoe UI" w:eastAsia="ＭＳ Ｐゴシック" w:hAnsi="Segoe UI" w:cs="Segoe UI"/>
          <w:b/>
          <w:bCs/>
          <w:color w:val="000000"/>
          <w:kern w:val="0"/>
          <w:szCs w:val="21"/>
        </w:rPr>
        <w:t>msfdb</w:t>
      </w:r>
      <w:proofErr w:type="spellEnd"/>
      <w:r w:rsidRPr="00B6478F">
        <w:rPr>
          <w:rFonts w:ascii="Segoe UI" w:eastAsia="ＭＳ Ｐゴシック" w:hAnsi="Segoe UI" w:cs="Segoe UI"/>
          <w:b/>
          <w:bCs/>
          <w:color w:val="000000"/>
          <w:kern w:val="0"/>
          <w:szCs w:val="21"/>
        </w:rPr>
        <w:t xml:space="preserve"> </w:t>
      </w:r>
      <w:proofErr w:type="spellStart"/>
      <w:r w:rsidRPr="00B6478F">
        <w:rPr>
          <w:rFonts w:ascii="Segoe UI" w:eastAsia="ＭＳ Ｐゴシック" w:hAnsi="Segoe UI" w:cs="Segoe UI"/>
          <w:b/>
          <w:bCs/>
          <w:color w:val="000000"/>
          <w:kern w:val="0"/>
          <w:szCs w:val="21"/>
        </w:rPr>
        <w:t>init</w:t>
      </w:r>
      <w:proofErr w:type="spellEnd"/>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w:t>
      </w:r>
    </w:p>
    <w:p w14:paraId="37A72239" w14:textId="44ABDC82"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3B8FC1BB" wp14:editId="6AD33BD9">
            <wp:extent cx="5400040" cy="4048125"/>
            <wp:effectExtent l="0" t="0" r="0" b="9525"/>
            <wp:docPr id="1080806308" name="図 1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1D8AC44" w14:textId="68DF30EF"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15080817">
          <v:shape id="_x0000_i1102" type="#_x0000_t75" style="width:20.4pt;height:16.1pt" o:ole="">
            <v:imagedata r:id="rId5" o:title=""/>
          </v:shape>
          <w:control r:id="rId13" w:name="DefaultOcxName3" w:shapeid="_x0000_i1102"/>
        </w:object>
      </w:r>
      <w:r w:rsidRPr="00B6478F">
        <w:rPr>
          <w:rFonts w:ascii="Segoe UI" w:eastAsia="ＭＳ Ｐゴシック" w:hAnsi="Segoe UI" w:cs="Segoe UI"/>
          <w:color w:val="000000"/>
          <w:kern w:val="0"/>
          <w:szCs w:val="21"/>
        </w:rPr>
        <w:t>Type </w:t>
      </w:r>
      <w:proofErr w:type="spellStart"/>
      <w:r w:rsidRPr="00B6478F">
        <w:rPr>
          <w:rFonts w:ascii="Segoe UI" w:eastAsia="ＭＳ Ｐゴシック" w:hAnsi="Segoe UI" w:cs="Segoe UI"/>
          <w:b/>
          <w:bCs/>
          <w:color w:val="000000"/>
          <w:kern w:val="0"/>
          <w:szCs w:val="21"/>
        </w:rPr>
        <w:t>sudo</w:t>
      </w:r>
      <w:proofErr w:type="spellEnd"/>
      <w:r w:rsidRPr="00B6478F">
        <w:rPr>
          <w:rFonts w:ascii="Segoe UI" w:eastAsia="ＭＳ Ｐゴシック" w:hAnsi="Segoe UI" w:cs="Segoe UI"/>
          <w:b/>
          <w:bCs/>
          <w:color w:val="000000"/>
          <w:kern w:val="0"/>
          <w:szCs w:val="21"/>
        </w:rPr>
        <w:t xml:space="preserve"> </w:t>
      </w:r>
      <w:proofErr w:type="spellStart"/>
      <w:r w:rsidRPr="00B6478F">
        <w:rPr>
          <w:rFonts w:ascii="Segoe UI" w:eastAsia="ＭＳ Ｐゴシック" w:hAnsi="Segoe UI" w:cs="Segoe UI"/>
          <w:b/>
          <w:bCs/>
          <w:color w:val="000000"/>
          <w:kern w:val="0"/>
          <w:szCs w:val="21"/>
        </w:rPr>
        <w:t>msfconsole</w:t>
      </w:r>
      <w:proofErr w:type="spellEnd"/>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 xml:space="preserve"> to launch the </w:t>
      </w:r>
      <w:proofErr w:type="spellStart"/>
      <w:r w:rsidRPr="00B6478F">
        <w:rPr>
          <w:rFonts w:ascii="Segoe UI" w:eastAsia="ＭＳ Ｐゴシック" w:hAnsi="Segoe UI" w:cs="Segoe UI"/>
          <w:color w:val="000000"/>
          <w:kern w:val="0"/>
          <w:szCs w:val="21"/>
        </w:rPr>
        <w:t>metasploit</w:t>
      </w:r>
      <w:proofErr w:type="spellEnd"/>
      <w:r w:rsidRPr="00B6478F">
        <w:rPr>
          <w:rFonts w:ascii="Segoe UI" w:eastAsia="ＭＳ Ｐゴシック" w:hAnsi="Segoe UI" w:cs="Segoe UI"/>
          <w:color w:val="000000"/>
          <w:kern w:val="0"/>
          <w:szCs w:val="21"/>
        </w:rPr>
        <w:t xml:space="preserve"> framework.</w:t>
      </w:r>
    </w:p>
    <w:p w14:paraId="10557217" w14:textId="4299C2F7"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702B1612" wp14:editId="6480F73D">
            <wp:extent cx="5400040" cy="4048125"/>
            <wp:effectExtent l="0" t="0" r="0" b="9525"/>
            <wp:docPr id="468756076" name="図 1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906977A" w14:textId="198051BC"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3FFAA7D3">
          <v:shape id="_x0000_i1101" type="#_x0000_t75" style="width:20.4pt;height:16.1pt" o:ole="">
            <v:imagedata r:id="rId5" o:title=""/>
          </v:shape>
          <w:control r:id="rId15" w:name="DefaultOcxName4" w:shapeid="_x0000_i1101"/>
        </w:object>
      </w:r>
      <w:r w:rsidRPr="00B6478F">
        <w:rPr>
          <w:rFonts w:ascii="Segoe UI" w:eastAsia="ＭＳ Ｐゴシック" w:hAnsi="Segoe UI" w:cs="Segoe UI"/>
          <w:color w:val="000000"/>
          <w:kern w:val="0"/>
          <w:szCs w:val="21"/>
        </w:rPr>
        <w:t xml:space="preserve">Once </w:t>
      </w:r>
      <w:proofErr w:type="spellStart"/>
      <w:r w:rsidRPr="00B6478F">
        <w:rPr>
          <w:rFonts w:ascii="Segoe UI" w:eastAsia="ＭＳ Ｐゴシック" w:hAnsi="Segoe UI" w:cs="Segoe UI"/>
          <w:color w:val="000000"/>
          <w:kern w:val="0"/>
          <w:szCs w:val="21"/>
        </w:rPr>
        <w:t>msfconsole</w:t>
      </w:r>
      <w:proofErr w:type="spellEnd"/>
      <w:r w:rsidRPr="00B6478F">
        <w:rPr>
          <w:rFonts w:ascii="Segoe UI" w:eastAsia="ＭＳ Ｐゴシック" w:hAnsi="Segoe UI" w:cs="Segoe UI"/>
          <w:color w:val="000000"/>
          <w:kern w:val="0"/>
          <w:szCs w:val="21"/>
        </w:rPr>
        <w:t xml:space="preserve"> opens we now have to load the </w:t>
      </w:r>
      <w:proofErr w:type="spellStart"/>
      <w:r w:rsidRPr="00B6478F">
        <w:rPr>
          <w:rFonts w:ascii="Segoe UI" w:eastAsia="ＭＳ Ｐゴシック" w:hAnsi="Segoe UI" w:cs="Segoe UI"/>
          <w:color w:val="000000"/>
          <w:kern w:val="0"/>
          <w:szCs w:val="21"/>
        </w:rPr>
        <w:t>wmap</w:t>
      </w:r>
      <w:proofErr w:type="spellEnd"/>
      <w:r w:rsidRPr="00B6478F">
        <w:rPr>
          <w:rFonts w:ascii="Segoe UI" w:eastAsia="ＭＳ Ｐゴシック" w:hAnsi="Segoe UI" w:cs="Segoe UI"/>
          <w:color w:val="000000"/>
          <w:kern w:val="0"/>
          <w:szCs w:val="21"/>
        </w:rPr>
        <w:t xml:space="preserve"> too, type </w:t>
      </w:r>
      <w:r w:rsidRPr="00B6478F">
        <w:rPr>
          <w:rFonts w:ascii="Segoe UI" w:eastAsia="ＭＳ Ｐゴシック" w:hAnsi="Segoe UI" w:cs="Segoe UI"/>
          <w:b/>
          <w:bCs/>
          <w:color w:val="000000"/>
          <w:kern w:val="0"/>
          <w:szCs w:val="21"/>
        </w:rPr>
        <w:t xml:space="preserve">load </w:t>
      </w:r>
      <w:proofErr w:type="spellStart"/>
      <w:r w:rsidRPr="00B6478F">
        <w:rPr>
          <w:rFonts w:ascii="Segoe UI" w:eastAsia="ＭＳ Ｐゴシック" w:hAnsi="Segoe UI" w:cs="Segoe UI"/>
          <w:b/>
          <w:bCs/>
          <w:color w:val="000000"/>
          <w:kern w:val="0"/>
          <w:szCs w:val="21"/>
        </w:rPr>
        <w:t>wmap</w:t>
      </w:r>
      <w:proofErr w:type="spellEnd"/>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 xml:space="preserve">. This will load the tool, once the tool is </w:t>
      </w:r>
      <w:proofErr w:type="gramStart"/>
      <w:r w:rsidRPr="00B6478F">
        <w:rPr>
          <w:rFonts w:ascii="Segoe UI" w:eastAsia="ＭＳ Ｐゴシック" w:hAnsi="Segoe UI" w:cs="Segoe UI"/>
          <w:color w:val="000000"/>
          <w:kern w:val="0"/>
          <w:szCs w:val="21"/>
        </w:rPr>
        <w:t>loaded</w:t>
      </w:r>
      <w:proofErr w:type="gramEnd"/>
      <w:r w:rsidRPr="00B6478F">
        <w:rPr>
          <w:rFonts w:ascii="Segoe UI" w:eastAsia="ＭＳ Ｐゴシック" w:hAnsi="Segoe UI" w:cs="Segoe UI"/>
          <w:color w:val="000000"/>
          <w:kern w:val="0"/>
          <w:szCs w:val="21"/>
        </w:rPr>
        <w:t xml:space="preserve"> we can now setup the scans with it.</w:t>
      </w:r>
    </w:p>
    <w:p w14:paraId="4CEDE2DC" w14:textId="791EFBD6"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0E052A17" wp14:editId="0F13793E">
            <wp:extent cx="5400040" cy="4048125"/>
            <wp:effectExtent l="0" t="0" r="0" b="9525"/>
            <wp:docPr id="76443283" name="図 1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D24ECF5" w14:textId="28FD7987"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772C5F10">
          <v:shape id="_x0000_i1100" type="#_x0000_t75" style="width:20.4pt;height:16.1pt" o:ole="">
            <v:imagedata r:id="rId5" o:title=""/>
          </v:shape>
          <w:control r:id="rId17" w:name="DefaultOcxName5" w:shapeid="_x0000_i1100"/>
        </w:object>
      </w:r>
      <w:r w:rsidRPr="00B6478F">
        <w:rPr>
          <w:rFonts w:ascii="Segoe UI" w:eastAsia="ＭＳ Ｐゴシック" w:hAnsi="Segoe UI" w:cs="Segoe UI"/>
          <w:color w:val="000000"/>
          <w:kern w:val="0"/>
          <w:szCs w:val="21"/>
        </w:rPr>
        <w:t>The next thing we have to do is add the sites, type </w:t>
      </w:r>
      <w:proofErr w:type="spellStart"/>
      <w:r w:rsidRPr="00B6478F">
        <w:rPr>
          <w:rFonts w:ascii="Segoe UI" w:eastAsia="ＭＳ Ｐゴシック" w:hAnsi="Segoe UI" w:cs="Segoe UI"/>
          <w:b/>
          <w:bCs/>
          <w:color w:val="000000"/>
          <w:kern w:val="0"/>
          <w:szCs w:val="21"/>
        </w:rPr>
        <w:t>wmap_sites</w:t>
      </w:r>
      <w:proofErr w:type="spellEnd"/>
      <w:r w:rsidRPr="00B6478F">
        <w:rPr>
          <w:rFonts w:ascii="Segoe UI" w:eastAsia="ＭＳ Ｐゴシック" w:hAnsi="Segoe UI" w:cs="Segoe UI"/>
          <w:b/>
          <w:bCs/>
          <w:color w:val="000000"/>
          <w:kern w:val="0"/>
          <w:szCs w:val="21"/>
        </w:rPr>
        <w:t xml:space="preserve"> -a http://www.goodshopping.com</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 to add the first site. Once the one site is added, add another site, type </w:t>
      </w:r>
      <w:proofErr w:type="spellStart"/>
      <w:r w:rsidRPr="00B6478F">
        <w:rPr>
          <w:rFonts w:ascii="Segoe UI" w:eastAsia="ＭＳ Ｐゴシック" w:hAnsi="Segoe UI" w:cs="Segoe UI"/>
          <w:b/>
          <w:bCs/>
          <w:color w:val="000000"/>
          <w:kern w:val="0"/>
          <w:szCs w:val="21"/>
        </w:rPr>
        <w:t>wmap_sites</w:t>
      </w:r>
      <w:proofErr w:type="spellEnd"/>
      <w:r w:rsidRPr="00B6478F">
        <w:rPr>
          <w:rFonts w:ascii="Segoe UI" w:eastAsia="ＭＳ Ｐゴシック" w:hAnsi="Segoe UI" w:cs="Segoe UI"/>
          <w:b/>
          <w:bCs/>
          <w:color w:val="000000"/>
          <w:kern w:val="0"/>
          <w:szCs w:val="21"/>
        </w:rPr>
        <w:t xml:space="preserve"> -a http://www.luxurytreats.com</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 to add the second site.</w:t>
      </w:r>
    </w:p>
    <w:p w14:paraId="6CA36771" w14:textId="3843C34E"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7C47D72E" wp14:editId="457F1B36">
            <wp:extent cx="5400040" cy="4048125"/>
            <wp:effectExtent l="0" t="0" r="0" b="9525"/>
            <wp:docPr id="242675923" name="図 1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3C43E3B" w14:textId="2EF3174B"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6B16EEFA">
          <v:shape id="_x0000_i1099" type="#_x0000_t75" style="width:20.4pt;height:16.1pt" o:ole="">
            <v:imagedata r:id="rId5" o:title=""/>
          </v:shape>
          <w:control r:id="rId19" w:name="DefaultOcxName6" w:shapeid="_x0000_i1099"/>
        </w:object>
      </w:r>
      <w:r w:rsidRPr="00B6478F">
        <w:rPr>
          <w:rFonts w:ascii="Segoe UI" w:eastAsia="ＭＳ Ｐゴシック" w:hAnsi="Segoe UI" w:cs="Segoe UI"/>
          <w:color w:val="000000"/>
          <w:kern w:val="0"/>
          <w:szCs w:val="21"/>
        </w:rPr>
        <w:t>Now we want to add our two targets, type </w:t>
      </w:r>
      <w:proofErr w:type="spellStart"/>
      <w:r w:rsidRPr="00B6478F">
        <w:rPr>
          <w:rFonts w:ascii="Segoe UI" w:eastAsia="ＭＳ Ｐゴシック" w:hAnsi="Segoe UI" w:cs="Segoe UI"/>
          <w:b/>
          <w:bCs/>
          <w:color w:val="000000"/>
          <w:kern w:val="0"/>
          <w:szCs w:val="21"/>
        </w:rPr>
        <w:t>wmap_targets</w:t>
      </w:r>
      <w:proofErr w:type="spellEnd"/>
      <w:r w:rsidRPr="00B6478F">
        <w:rPr>
          <w:rFonts w:ascii="Segoe UI" w:eastAsia="ＭＳ Ｐゴシック" w:hAnsi="Segoe UI" w:cs="Segoe UI"/>
          <w:b/>
          <w:bCs/>
          <w:color w:val="000000"/>
          <w:kern w:val="0"/>
          <w:szCs w:val="21"/>
        </w:rPr>
        <w:t xml:space="preserve"> -t http://172.19.19.22</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 Enter the 2nd target, type </w:t>
      </w:r>
      <w:proofErr w:type="spellStart"/>
      <w:r w:rsidRPr="00B6478F">
        <w:rPr>
          <w:rFonts w:ascii="Segoe UI" w:eastAsia="ＭＳ Ｐゴシック" w:hAnsi="Segoe UI" w:cs="Segoe UI"/>
          <w:b/>
          <w:bCs/>
          <w:color w:val="000000"/>
          <w:kern w:val="0"/>
          <w:szCs w:val="21"/>
        </w:rPr>
        <w:t>wmap_targets</w:t>
      </w:r>
      <w:proofErr w:type="spellEnd"/>
      <w:r w:rsidRPr="00B6478F">
        <w:rPr>
          <w:rFonts w:ascii="Segoe UI" w:eastAsia="ＭＳ Ｐゴシック" w:hAnsi="Segoe UI" w:cs="Segoe UI"/>
          <w:b/>
          <w:bCs/>
          <w:color w:val="000000"/>
          <w:kern w:val="0"/>
          <w:szCs w:val="21"/>
        </w:rPr>
        <w:t xml:space="preserve"> -t http://172.19.19.7</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w:t>
      </w:r>
    </w:p>
    <w:p w14:paraId="2A9431BB" w14:textId="77777777" w:rsidR="00B6478F" w:rsidRPr="00B6478F" w:rsidRDefault="00B6478F" w:rsidP="00B6478F">
      <w:pPr>
        <w:widowControl/>
        <w:shd w:val="clear" w:color="auto" w:fill="EFEFEF"/>
        <w:ind w:left="1170"/>
        <w:jc w:val="left"/>
        <w:rPr>
          <w:rFonts w:ascii="Segoe UI" w:eastAsia="ＭＳ Ｐゴシック" w:hAnsi="Segoe UI" w:cs="Segoe UI"/>
          <w:color w:val="000000"/>
          <w:kern w:val="0"/>
          <w:szCs w:val="21"/>
        </w:rPr>
      </w:pPr>
      <w:r w:rsidRPr="00B6478F">
        <w:rPr>
          <w:rFonts w:ascii="Segoe UI" w:eastAsia="ＭＳ Ｐゴシック" w:hAnsi="Segoe UI" w:cs="Segoe UI"/>
          <w:b/>
          <w:bCs/>
          <w:color w:val="000000"/>
          <w:kern w:val="0"/>
          <w:szCs w:val="21"/>
        </w:rPr>
        <w:t>172.19.19.22</w:t>
      </w:r>
      <w:r w:rsidRPr="00B6478F">
        <w:rPr>
          <w:rFonts w:ascii="Segoe UI" w:eastAsia="ＭＳ Ｐゴシック" w:hAnsi="Segoe UI" w:cs="Segoe UI"/>
          <w:color w:val="000000"/>
          <w:kern w:val="0"/>
          <w:szCs w:val="21"/>
        </w:rPr>
        <w:t> is the IP address of the machine where www.goodshopping.com is hosted and </w:t>
      </w:r>
      <w:r w:rsidRPr="00B6478F">
        <w:rPr>
          <w:rFonts w:ascii="Segoe UI" w:eastAsia="ＭＳ Ｐゴシック" w:hAnsi="Segoe UI" w:cs="Segoe UI"/>
          <w:b/>
          <w:bCs/>
          <w:color w:val="000000"/>
          <w:kern w:val="0"/>
          <w:szCs w:val="21"/>
        </w:rPr>
        <w:t>172.19.19.7</w:t>
      </w:r>
      <w:r w:rsidRPr="00B6478F">
        <w:rPr>
          <w:rFonts w:ascii="Segoe UI" w:eastAsia="ＭＳ Ｐゴシック" w:hAnsi="Segoe UI" w:cs="Segoe UI"/>
          <w:color w:val="000000"/>
          <w:kern w:val="0"/>
          <w:szCs w:val="21"/>
        </w:rPr>
        <w:t> is the IP address of the machine where www.luxurytreats.com is hosted.</w:t>
      </w:r>
    </w:p>
    <w:p w14:paraId="124493AD" w14:textId="00E0FE47"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69DAE2FB" wp14:editId="597F3A00">
            <wp:extent cx="5400040" cy="4048125"/>
            <wp:effectExtent l="0" t="0" r="0" b="9525"/>
            <wp:docPr id="2104323480" name="図 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BE204EC" w14:textId="433D349B"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0D42A242">
          <v:shape id="_x0000_i1098" type="#_x0000_t75" style="width:20.4pt;height:16.1pt" o:ole="">
            <v:imagedata r:id="rId5" o:title=""/>
          </v:shape>
          <w:control r:id="rId21" w:name="DefaultOcxName7" w:shapeid="_x0000_i1098"/>
        </w:object>
      </w:r>
      <w:r w:rsidRPr="00B6478F">
        <w:rPr>
          <w:rFonts w:ascii="Segoe UI" w:eastAsia="ＭＳ Ｐゴシック" w:hAnsi="Segoe UI" w:cs="Segoe UI"/>
          <w:color w:val="000000"/>
          <w:kern w:val="0"/>
          <w:szCs w:val="21"/>
        </w:rPr>
        <w:t>To view the targets type </w:t>
      </w:r>
      <w:proofErr w:type="spellStart"/>
      <w:r w:rsidRPr="00B6478F">
        <w:rPr>
          <w:rFonts w:ascii="Segoe UI" w:eastAsia="ＭＳ Ｐゴシック" w:hAnsi="Segoe UI" w:cs="Segoe UI"/>
          <w:b/>
          <w:bCs/>
          <w:color w:val="000000"/>
          <w:kern w:val="0"/>
          <w:szCs w:val="21"/>
        </w:rPr>
        <w:t>wmap_targets</w:t>
      </w:r>
      <w:proofErr w:type="spellEnd"/>
      <w:r w:rsidRPr="00B6478F">
        <w:rPr>
          <w:rFonts w:ascii="Segoe UI" w:eastAsia="ＭＳ Ｐゴシック" w:hAnsi="Segoe UI" w:cs="Segoe UI"/>
          <w:b/>
          <w:bCs/>
          <w:color w:val="000000"/>
          <w:kern w:val="0"/>
          <w:szCs w:val="21"/>
        </w:rPr>
        <w:t xml:space="preserve"> -l</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w:t>
      </w:r>
    </w:p>
    <w:p w14:paraId="58E3D0F6" w14:textId="546B2FED"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5057871B" wp14:editId="59B6C9DE">
            <wp:extent cx="5400040" cy="4048125"/>
            <wp:effectExtent l="0" t="0" r="0" b="9525"/>
            <wp:docPr id="1416850669"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6D457B1" w14:textId="7C405AA3"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48E6FB70">
          <v:shape id="_x0000_i1097" type="#_x0000_t75" style="width:20.4pt;height:16.1pt" o:ole="">
            <v:imagedata r:id="rId5" o:title=""/>
          </v:shape>
          <w:control r:id="rId23" w:name="DefaultOcxName8" w:shapeid="_x0000_i1097"/>
        </w:object>
      </w:r>
      <w:r w:rsidRPr="00B6478F">
        <w:rPr>
          <w:rFonts w:ascii="Segoe UI" w:eastAsia="ＭＳ Ｐゴシック" w:hAnsi="Segoe UI" w:cs="Segoe UI"/>
          <w:color w:val="000000"/>
          <w:kern w:val="0"/>
          <w:szCs w:val="21"/>
        </w:rPr>
        <w:t xml:space="preserve">The next thing to do, is look at the options for the </w:t>
      </w:r>
      <w:proofErr w:type="spellStart"/>
      <w:r w:rsidRPr="00B6478F">
        <w:rPr>
          <w:rFonts w:ascii="Segoe UI" w:eastAsia="ＭＳ Ｐゴシック" w:hAnsi="Segoe UI" w:cs="Segoe UI"/>
          <w:color w:val="000000"/>
          <w:kern w:val="0"/>
          <w:szCs w:val="21"/>
        </w:rPr>
        <w:t>wmap_run</w:t>
      </w:r>
      <w:proofErr w:type="spellEnd"/>
      <w:r w:rsidRPr="00B6478F">
        <w:rPr>
          <w:rFonts w:ascii="Segoe UI" w:eastAsia="ＭＳ Ｐゴシック" w:hAnsi="Segoe UI" w:cs="Segoe UI"/>
          <w:color w:val="000000"/>
          <w:kern w:val="0"/>
          <w:szCs w:val="21"/>
        </w:rPr>
        <w:t xml:space="preserve"> command, type </w:t>
      </w:r>
      <w:proofErr w:type="spellStart"/>
      <w:r w:rsidRPr="00B6478F">
        <w:rPr>
          <w:rFonts w:ascii="Segoe UI" w:eastAsia="ＭＳ Ｐゴシック" w:hAnsi="Segoe UI" w:cs="Segoe UI"/>
          <w:b/>
          <w:bCs/>
          <w:color w:val="000000"/>
          <w:kern w:val="0"/>
          <w:szCs w:val="21"/>
        </w:rPr>
        <w:t>wmap_run</w:t>
      </w:r>
      <w:proofErr w:type="spellEnd"/>
      <w:r w:rsidRPr="00B6478F">
        <w:rPr>
          <w:rFonts w:ascii="Segoe UI" w:eastAsia="ＭＳ Ｐゴシック" w:hAnsi="Segoe UI" w:cs="Segoe UI"/>
          <w:b/>
          <w:bCs/>
          <w:color w:val="000000"/>
          <w:kern w:val="0"/>
          <w:szCs w:val="21"/>
        </w:rPr>
        <w:t xml:space="preserve"> -h</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w:t>
      </w:r>
    </w:p>
    <w:p w14:paraId="0B34F17A" w14:textId="0584F465"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6048CF5A" wp14:editId="72536CE1">
            <wp:extent cx="5400040" cy="4048125"/>
            <wp:effectExtent l="0" t="0" r="0" b="9525"/>
            <wp:docPr id="1206413384"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9209670" w14:textId="14772D1C"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64479D77">
          <v:shape id="_x0000_i1096" type="#_x0000_t75" style="width:20.4pt;height:16.1pt" o:ole="">
            <v:imagedata r:id="rId5" o:title=""/>
          </v:shape>
          <w:control r:id="rId25" w:name="DefaultOcxName9" w:shapeid="_x0000_i1096"/>
        </w:object>
      </w:r>
      <w:r w:rsidRPr="00B6478F">
        <w:rPr>
          <w:rFonts w:ascii="Segoe UI" w:eastAsia="ＭＳ Ｐゴシック" w:hAnsi="Segoe UI" w:cs="Segoe UI"/>
          <w:color w:val="000000"/>
          <w:kern w:val="0"/>
          <w:szCs w:val="21"/>
        </w:rPr>
        <w:t>We now need to run the modules that we are going to use to test the target, type </w:t>
      </w:r>
      <w:proofErr w:type="spellStart"/>
      <w:r w:rsidRPr="00B6478F">
        <w:rPr>
          <w:rFonts w:ascii="Segoe UI" w:eastAsia="ＭＳ Ｐゴシック" w:hAnsi="Segoe UI" w:cs="Segoe UI"/>
          <w:b/>
          <w:bCs/>
          <w:color w:val="000000"/>
          <w:kern w:val="0"/>
          <w:szCs w:val="21"/>
        </w:rPr>
        <w:t>wmap_run</w:t>
      </w:r>
      <w:proofErr w:type="spellEnd"/>
      <w:r w:rsidRPr="00B6478F">
        <w:rPr>
          <w:rFonts w:ascii="Segoe UI" w:eastAsia="ＭＳ Ｐゴシック" w:hAnsi="Segoe UI" w:cs="Segoe UI"/>
          <w:b/>
          <w:bCs/>
          <w:color w:val="000000"/>
          <w:kern w:val="0"/>
          <w:szCs w:val="21"/>
        </w:rPr>
        <w:t xml:space="preserve"> -t</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 Once the command has completed, take a few minutes and review the information from the lab, as you can see there are many modules that have been loaded based on the site.</w:t>
      </w:r>
    </w:p>
    <w:p w14:paraId="4237F43E" w14:textId="4F6BD552"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2A70BC0B" wp14:editId="35A67F3B">
            <wp:extent cx="5400040" cy="4048125"/>
            <wp:effectExtent l="0" t="0" r="0" b="9525"/>
            <wp:docPr id="1459545806"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7A1D925" w14:textId="07931C17"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41EAB55B" wp14:editId="3CC25DBE">
            <wp:extent cx="5400040" cy="4048125"/>
            <wp:effectExtent l="0" t="0" r="0" b="9525"/>
            <wp:docPr id="596787958"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7144C7E" w14:textId="2E775226"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643C4936" wp14:editId="4F3E9217">
            <wp:extent cx="5400040" cy="4048125"/>
            <wp:effectExtent l="0" t="0" r="0" b="9525"/>
            <wp:docPr id="205527543"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0C72E8E" w14:textId="4E17E36A"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77D17EB2" wp14:editId="1023F26C">
            <wp:extent cx="5400040" cy="4048125"/>
            <wp:effectExtent l="0" t="0" r="0" b="9525"/>
            <wp:docPr id="1058555172"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451BA93" w14:textId="0131C3FF"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3AF669F3">
          <v:shape id="_x0000_i1095" type="#_x0000_t75" style="width:20.4pt;height:16.1pt" o:ole="">
            <v:imagedata r:id="rId5" o:title=""/>
          </v:shape>
          <w:control r:id="rId30" w:name="DefaultOcxName10" w:shapeid="_x0000_i1095"/>
        </w:object>
      </w:r>
      <w:r w:rsidRPr="00B6478F">
        <w:rPr>
          <w:rFonts w:ascii="Segoe UI" w:eastAsia="ＭＳ Ｐゴシック" w:hAnsi="Segoe UI" w:cs="Segoe UI"/>
          <w:color w:val="000000"/>
          <w:kern w:val="0"/>
          <w:szCs w:val="21"/>
        </w:rPr>
        <w:t>Once you have finished reading about the modules, it is now time to run the assessment, type </w:t>
      </w:r>
      <w:proofErr w:type="spellStart"/>
      <w:r w:rsidRPr="00B6478F">
        <w:rPr>
          <w:rFonts w:ascii="Segoe UI" w:eastAsia="ＭＳ Ｐゴシック" w:hAnsi="Segoe UI" w:cs="Segoe UI"/>
          <w:b/>
          <w:bCs/>
          <w:color w:val="000000"/>
          <w:kern w:val="0"/>
          <w:szCs w:val="21"/>
        </w:rPr>
        <w:t>wmap_run</w:t>
      </w:r>
      <w:proofErr w:type="spellEnd"/>
      <w:r w:rsidRPr="00B6478F">
        <w:rPr>
          <w:rFonts w:ascii="Segoe UI" w:eastAsia="ＭＳ Ｐゴシック" w:hAnsi="Segoe UI" w:cs="Segoe UI"/>
          <w:b/>
          <w:bCs/>
          <w:color w:val="000000"/>
          <w:kern w:val="0"/>
          <w:szCs w:val="21"/>
        </w:rPr>
        <w:t xml:space="preserve"> -e</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 Once the scan has completed, you can review the results of the scan and take a few minutes to look for where the attack surface of the target it, and the vector you think you can use to attack these targets. You can press </w:t>
      </w:r>
      <w:proofErr w:type="spellStart"/>
      <w:r w:rsidRPr="00B6478F">
        <w:rPr>
          <w:rFonts w:ascii="Segoe UI" w:eastAsia="ＭＳ Ｐゴシック" w:hAnsi="Segoe UI" w:cs="Segoe UI"/>
          <w:b/>
          <w:bCs/>
          <w:color w:val="000000"/>
          <w:kern w:val="0"/>
          <w:szCs w:val="21"/>
        </w:rPr>
        <w:t>Ctrl+C</w:t>
      </w:r>
      <w:proofErr w:type="spellEnd"/>
      <w:r w:rsidRPr="00B6478F">
        <w:rPr>
          <w:rFonts w:ascii="Segoe UI" w:eastAsia="ＭＳ Ｐゴシック" w:hAnsi="Segoe UI" w:cs="Segoe UI"/>
          <w:color w:val="000000"/>
          <w:kern w:val="0"/>
          <w:szCs w:val="21"/>
        </w:rPr>
        <w:t xml:space="preserve"> to terminate the scan, as it will take lot </w:t>
      </w:r>
      <w:proofErr w:type="spellStart"/>
      <w:r w:rsidRPr="00B6478F">
        <w:rPr>
          <w:rFonts w:ascii="Segoe UI" w:eastAsia="ＭＳ Ｐゴシック" w:hAnsi="Segoe UI" w:cs="Segoe UI"/>
          <w:color w:val="000000"/>
          <w:kern w:val="0"/>
          <w:szCs w:val="21"/>
        </w:rPr>
        <w:t>off</w:t>
      </w:r>
      <w:proofErr w:type="spellEnd"/>
      <w:r w:rsidRPr="00B6478F">
        <w:rPr>
          <w:rFonts w:ascii="Segoe UI" w:eastAsia="ＭＳ Ｐゴシック" w:hAnsi="Segoe UI" w:cs="Segoe UI"/>
          <w:color w:val="000000"/>
          <w:kern w:val="0"/>
          <w:szCs w:val="21"/>
        </w:rPr>
        <w:t xml:space="preserve"> time to complete since there are a lot of modules.</w:t>
      </w:r>
    </w:p>
    <w:p w14:paraId="7E6F940F" w14:textId="78A734BB"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1A4B6FB6">
          <v:shape id="_x0000_i1094" type="#_x0000_t75" style="width:20.4pt;height:16.1pt" o:ole="">
            <v:imagedata r:id="rId5" o:title=""/>
          </v:shape>
          <w:control r:id="rId31" w:name="DefaultOcxName11" w:shapeid="_x0000_i1094"/>
        </w:object>
      </w:r>
      <w:r w:rsidRPr="00B6478F">
        <w:rPr>
          <w:rFonts w:ascii="Segoe UI" w:eastAsia="ＭＳ Ｐゴシック" w:hAnsi="Segoe UI" w:cs="Segoe UI"/>
          <w:color w:val="000000"/>
          <w:kern w:val="0"/>
          <w:szCs w:val="21"/>
        </w:rPr>
        <w:t>As the scan results show, the </w:t>
      </w:r>
      <w:r w:rsidRPr="00B6478F">
        <w:rPr>
          <w:rFonts w:ascii="Segoe UI" w:eastAsia="ＭＳ Ｐゴシック" w:hAnsi="Segoe UI" w:cs="Segoe UI"/>
          <w:b/>
          <w:bCs/>
          <w:color w:val="000000"/>
          <w:kern w:val="0"/>
          <w:szCs w:val="21"/>
        </w:rPr>
        <w:t>WMAP tool</w:t>
      </w:r>
      <w:r w:rsidRPr="00B6478F">
        <w:rPr>
          <w:rFonts w:ascii="Segoe UI" w:eastAsia="ＭＳ Ｐゴシック" w:hAnsi="Segoe UI" w:cs="Segoe UI"/>
          <w:color w:val="000000"/>
          <w:kern w:val="0"/>
          <w:szCs w:val="21"/>
        </w:rPr>
        <w:t xml:space="preserve"> is not perfect, but it is another tool we can use to </w:t>
      </w:r>
      <w:proofErr w:type="spellStart"/>
      <w:r w:rsidRPr="00B6478F">
        <w:rPr>
          <w:rFonts w:ascii="Segoe UI" w:eastAsia="ＭＳ Ｐゴシック" w:hAnsi="Segoe UI" w:cs="Segoe UI"/>
          <w:color w:val="000000"/>
          <w:kern w:val="0"/>
          <w:szCs w:val="21"/>
        </w:rPr>
        <w:t>compliment</w:t>
      </w:r>
      <w:proofErr w:type="spellEnd"/>
      <w:r w:rsidRPr="00B6478F">
        <w:rPr>
          <w:rFonts w:ascii="Segoe UI" w:eastAsia="ＭＳ Ｐゴシック" w:hAnsi="Segoe UI" w:cs="Segoe UI"/>
          <w:color w:val="000000"/>
          <w:kern w:val="0"/>
          <w:szCs w:val="21"/>
        </w:rPr>
        <w:t xml:space="preserve"> our normal web scanning tools like </w:t>
      </w:r>
      <w:proofErr w:type="spellStart"/>
      <w:r w:rsidRPr="00B6478F">
        <w:rPr>
          <w:rFonts w:ascii="Segoe UI" w:eastAsia="ＭＳ Ｐゴシック" w:hAnsi="Segoe UI" w:cs="Segoe UI"/>
          <w:b/>
          <w:bCs/>
          <w:color w:val="000000"/>
          <w:kern w:val="0"/>
          <w:szCs w:val="21"/>
        </w:rPr>
        <w:t>Nikto</w:t>
      </w:r>
      <w:proofErr w:type="spellEnd"/>
      <w:r w:rsidRPr="00B6478F">
        <w:rPr>
          <w:rFonts w:ascii="Segoe UI" w:eastAsia="ＭＳ Ｐゴシック" w:hAnsi="Segoe UI" w:cs="Segoe UI"/>
          <w:color w:val="000000"/>
          <w:kern w:val="0"/>
          <w:szCs w:val="21"/>
        </w:rPr>
        <w:t> and </w:t>
      </w:r>
      <w:r w:rsidRPr="00B6478F">
        <w:rPr>
          <w:rFonts w:ascii="Segoe UI" w:eastAsia="ＭＳ Ｐゴシック" w:hAnsi="Segoe UI" w:cs="Segoe UI"/>
          <w:b/>
          <w:bCs/>
          <w:color w:val="000000"/>
          <w:kern w:val="0"/>
          <w:szCs w:val="21"/>
        </w:rPr>
        <w:t>Vega</w:t>
      </w:r>
      <w:r w:rsidRPr="00B6478F">
        <w:rPr>
          <w:rFonts w:ascii="Segoe UI" w:eastAsia="ＭＳ Ｐゴシック" w:hAnsi="Segoe UI" w:cs="Segoe UI"/>
          <w:color w:val="000000"/>
          <w:kern w:val="0"/>
          <w:szCs w:val="21"/>
        </w:rPr>
        <w:t>.</w:t>
      </w:r>
    </w:p>
    <w:p w14:paraId="198FF62B" w14:textId="15CE75D6"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5B096A30" wp14:editId="08E35F5F">
            <wp:extent cx="5400040" cy="4048125"/>
            <wp:effectExtent l="0" t="0" r="0" b="9525"/>
            <wp:docPr id="906048374"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2E386B2" w14:textId="75C5DA10"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133BA1CF" wp14:editId="5D7893AA">
            <wp:extent cx="5400040" cy="4048125"/>
            <wp:effectExtent l="0" t="0" r="0" b="9525"/>
            <wp:docPr id="479938966"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DB3218C" w14:textId="5F5AC5B7"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71BB4B07" wp14:editId="3BA90CBF">
            <wp:extent cx="5400040" cy="4048125"/>
            <wp:effectExtent l="0" t="0" r="0" b="9525"/>
            <wp:docPr id="516883441"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C1ACB41" w14:textId="333AA1E2"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393A3AAA">
          <v:shape id="_x0000_i1093" type="#_x0000_t75" style="width:20.4pt;height:16.1pt" o:ole="">
            <v:imagedata r:id="rId5" o:title=""/>
          </v:shape>
          <w:control r:id="rId35" w:name="DefaultOcxName12" w:shapeid="_x0000_i1093"/>
        </w:object>
      </w:r>
      <w:r w:rsidRPr="00B6478F">
        <w:rPr>
          <w:rFonts w:ascii="Segoe UI" w:eastAsia="ＭＳ Ｐゴシック" w:hAnsi="Segoe UI" w:cs="Segoe UI"/>
          <w:color w:val="000000"/>
          <w:kern w:val="0"/>
          <w:szCs w:val="21"/>
        </w:rPr>
        <w:t>To look at the vulnerabilities that have been written to the database, type </w:t>
      </w:r>
      <w:proofErr w:type="spellStart"/>
      <w:r w:rsidRPr="00B6478F">
        <w:rPr>
          <w:rFonts w:ascii="Segoe UI" w:eastAsia="ＭＳ Ｐゴシック" w:hAnsi="Segoe UI" w:cs="Segoe UI"/>
          <w:b/>
          <w:bCs/>
          <w:color w:val="000000"/>
          <w:kern w:val="0"/>
          <w:szCs w:val="21"/>
        </w:rPr>
        <w:t>wmap_vulns</w:t>
      </w:r>
      <w:proofErr w:type="spellEnd"/>
      <w:r w:rsidRPr="00B6478F">
        <w:rPr>
          <w:rFonts w:ascii="Segoe UI" w:eastAsia="ＭＳ Ｐゴシック" w:hAnsi="Segoe UI" w:cs="Segoe UI"/>
          <w:b/>
          <w:bCs/>
          <w:color w:val="000000"/>
          <w:kern w:val="0"/>
          <w:szCs w:val="21"/>
        </w:rPr>
        <w:t xml:space="preserve"> -l</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w:t>
      </w:r>
    </w:p>
    <w:p w14:paraId="3AF45CD2" w14:textId="7E7307CE"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09E94DA0" wp14:editId="3A9843EF">
            <wp:extent cx="5400040" cy="4048125"/>
            <wp:effectExtent l="0" t="0" r="0" b="9525"/>
            <wp:docPr id="1102615131"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B99C6D2" w14:textId="10DA9291"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565399A3">
          <v:shape id="_x0000_i1092" type="#_x0000_t75" style="width:20.4pt;height:16.1pt" o:ole="">
            <v:imagedata r:id="rId5" o:title=""/>
          </v:shape>
          <w:control r:id="rId37" w:name="DefaultOcxName13" w:shapeid="_x0000_i1092"/>
        </w:object>
      </w:r>
      <w:r w:rsidRPr="00B6478F">
        <w:rPr>
          <w:rFonts w:ascii="Segoe UI" w:eastAsia="ＭＳ Ｐゴシック" w:hAnsi="Segoe UI" w:cs="Segoe UI"/>
          <w:color w:val="000000"/>
          <w:kern w:val="0"/>
          <w:szCs w:val="21"/>
        </w:rPr>
        <w:t>You can also display the vulnerabilities by typing </w:t>
      </w:r>
      <w:r w:rsidRPr="00B6478F">
        <w:rPr>
          <w:rFonts w:ascii="Segoe UI" w:eastAsia="ＭＳ Ｐゴシック" w:hAnsi="Segoe UI" w:cs="Segoe UI"/>
          <w:b/>
          <w:bCs/>
          <w:color w:val="000000"/>
          <w:kern w:val="0"/>
          <w:szCs w:val="21"/>
        </w:rPr>
        <w:t>vulns</w:t>
      </w:r>
      <w:r w:rsidRPr="00B6478F">
        <w:rPr>
          <w:rFonts w:ascii="Segoe UI" w:eastAsia="ＭＳ Ｐゴシック" w:hAnsi="Segoe UI" w:cs="Segoe UI"/>
          <w:color w:val="000000"/>
          <w:kern w:val="0"/>
          <w:szCs w:val="21"/>
        </w:rPr>
        <w:t> and press </w:t>
      </w:r>
      <w:r w:rsidRPr="00B6478F">
        <w:rPr>
          <w:rFonts w:ascii="Segoe UI" w:eastAsia="ＭＳ Ｐゴシック" w:hAnsi="Segoe UI" w:cs="Segoe UI"/>
          <w:b/>
          <w:bCs/>
          <w:color w:val="000000"/>
          <w:kern w:val="0"/>
          <w:szCs w:val="21"/>
        </w:rPr>
        <w:t>Enter</w:t>
      </w:r>
      <w:r w:rsidRPr="00B6478F">
        <w:rPr>
          <w:rFonts w:ascii="Segoe UI" w:eastAsia="ＭＳ Ｐゴシック" w:hAnsi="Segoe UI" w:cs="Segoe UI"/>
          <w:color w:val="000000"/>
          <w:kern w:val="0"/>
          <w:szCs w:val="21"/>
        </w:rPr>
        <w:t>.</w:t>
      </w:r>
    </w:p>
    <w:p w14:paraId="656D3AA8" w14:textId="4D552753" w:rsidR="00B6478F" w:rsidRPr="00B6478F" w:rsidRDefault="00B6478F" w:rsidP="00B6478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noProof/>
          <w:color w:val="000000"/>
          <w:kern w:val="0"/>
          <w:szCs w:val="21"/>
        </w:rPr>
        <w:lastRenderedPageBreak/>
        <w:drawing>
          <wp:inline distT="0" distB="0" distL="0" distR="0" wp14:anchorId="6039E9FD" wp14:editId="0D7E9CE1">
            <wp:extent cx="5400040" cy="4048125"/>
            <wp:effectExtent l="0" t="0" r="0" b="9525"/>
            <wp:docPr id="1786386438"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A702D1A" w14:textId="1EDFA1AE" w:rsidR="00B6478F" w:rsidRPr="00B6478F" w:rsidRDefault="00B6478F" w:rsidP="00B6478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object w:dxaOrig="1440" w:dyaOrig="1440" w14:anchorId="28D27EB4">
          <v:shape id="_x0000_i1091" type="#_x0000_t75" style="width:20.4pt;height:16.1pt" o:ole="">
            <v:imagedata r:id="rId5" o:title=""/>
          </v:shape>
          <w:control r:id="rId39" w:name="DefaultOcxName14" w:shapeid="_x0000_i1091"/>
        </w:object>
      </w:r>
      <w:r w:rsidRPr="00B6478F">
        <w:rPr>
          <w:rFonts w:ascii="Segoe UI" w:eastAsia="ＭＳ Ｐゴシック" w:hAnsi="Segoe UI" w:cs="Segoe UI"/>
          <w:color w:val="000000"/>
          <w:kern w:val="0"/>
          <w:szCs w:val="21"/>
        </w:rPr>
        <w:t>We have accomplished what we wanted to in this lab, so we can clean up from the exercise and close all programs.</w:t>
      </w:r>
    </w:p>
    <w:p w14:paraId="2C7F11C4" w14:textId="77777777" w:rsidR="00B6478F" w:rsidRPr="00B6478F" w:rsidRDefault="00B6478F" w:rsidP="00B6478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t>In this lab you have learnt how to:</w:t>
      </w:r>
    </w:p>
    <w:p w14:paraId="21D96572" w14:textId="77777777" w:rsidR="00B6478F" w:rsidRPr="00B6478F" w:rsidRDefault="00B6478F" w:rsidP="00B6478F">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t>Use the tool WMAP that is part of the Metasploit tools</w:t>
      </w:r>
    </w:p>
    <w:p w14:paraId="2C1586B4" w14:textId="77777777" w:rsidR="00B6478F" w:rsidRPr="00B6478F" w:rsidRDefault="00B6478F" w:rsidP="00B6478F">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B6478F">
        <w:rPr>
          <w:rFonts w:ascii="Segoe UI" w:eastAsia="ＭＳ Ｐゴシック" w:hAnsi="Segoe UI" w:cs="Segoe UI"/>
          <w:color w:val="000000"/>
          <w:kern w:val="0"/>
          <w:szCs w:val="21"/>
        </w:rPr>
        <w:t xml:space="preserve">Scan a web </w:t>
      </w:r>
      <w:proofErr w:type="gramStart"/>
      <w:r w:rsidRPr="00B6478F">
        <w:rPr>
          <w:rFonts w:ascii="Segoe UI" w:eastAsia="ＭＳ Ｐゴシック" w:hAnsi="Segoe UI" w:cs="Segoe UI"/>
          <w:color w:val="000000"/>
          <w:kern w:val="0"/>
          <w:szCs w:val="21"/>
        </w:rPr>
        <w:t>servers</w:t>
      </w:r>
      <w:proofErr w:type="gramEnd"/>
      <w:r w:rsidRPr="00B6478F">
        <w:rPr>
          <w:rFonts w:ascii="Segoe UI" w:eastAsia="ＭＳ Ｐゴシック" w:hAnsi="Segoe UI" w:cs="Segoe UI"/>
          <w:color w:val="000000"/>
          <w:kern w:val="0"/>
          <w:szCs w:val="21"/>
        </w:rPr>
        <w:t xml:space="preserve"> with WMAP</w:t>
      </w:r>
    </w:p>
    <w:p w14:paraId="6FB2A14D" w14:textId="77777777" w:rsidR="00A23699" w:rsidRPr="00B6478F" w:rsidRDefault="00A23699"/>
    <w:sectPr w:rsidR="00A23699" w:rsidRPr="00B647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2FE"/>
    <w:multiLevelType w:val="multilevel"/>
    <w:tmpl w:val="EDDE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D7573"/>
    <w:multiLevelType w:val="multilevel"/>
    <w:tmpl w:val="142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94C8F"/>
    <w:multiLevelType w:val="multilevel"/>
    <w:tmpl w:val="B146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16975">
    <w:abstractNumId w:val="1"/>
  </w:num>
  <w:num w:numId="2" w16cid:durableId="61293255">
    <w:abstractNumId w:val="0"/>
  </w:num>
  <w:num w:numId="3" w16cid:durableId="408159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B3"/>
    <w:rsid w:val="00927A0F"/>
    <w:rsid w:val="00A23699"/>
    <w:rsid w:val="00B6478F"/>
    <w:rsid w:val="00E24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92BC762-2B72-4778-8E8E-0983AB80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478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B6478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6478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B6478F"/>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B647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B6478F"/>
    <w:rPr>
      <w:color w:val="0000FF"/>
      <w:u w:val="single"/>
    </w:rPr>
  </w:style>
  <w:style w:type="character" w:styleId="a4">
    <w:name w:val="Strong"/>
    <w:basedOn w:val="a0"/>
    <w:uiPriority w:val="22"/>
    <w:qFormat/>
    <w:rsid w:val="00B64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72546">
      <w:bodyDiv w:val="1"/>
      <w:marLeft w:val="0"/>
      <w:marRight w:val="0"/>
      <w:marTop w:val="0"/>
      <w:marBottom w:val="0"/>
      <w:divBdr>
        <w:top w:val="none" w:sz="0" w:space="0" w:color="auto"/>
        <w:left w:val="none" w:sz="0" w:space="0" w:color="auto"/>
        <w:bottom w:val="none" w:sz="0" w:space="0" w:color="auto"/>
        <w:right w:val="none" w:sz="0" w:space="0" w:color="auto"/>
      </w:divBdr>
      <w:divsChild>
        <w:div w:id="2079204259">
          <w:marLeft w:val="0"/>
          <w:marRight w:val="0"/>
          <w:marTop w:val="0"/>
          <w:marBottom w:val="0"/>
          <w:divBdr>
            <w:top w:val="none" w:sz="0" w:space="0" w:color="auto"/>
            <w:left w:val="none" w:sz="0" w:space="0" w:color="auto"/>
            <w:bottom w:val="none" w:sz="0" w:space="0" w:color="auto"/>
            <w:right w:val="none" w:sz="0" w:space="0" w:color="auto"/>
          </w:divBdr>
          <w:divsChild>
            <w:div w:id="1931158492">
              <w:marLeft w:val="0"/>
              <w:marRight w:val="375"/>
              <w:marTop w:val="0"/>
              <w:marBottom w:val="0"/>
              <w:divBdr>
                <w:top w:val="none" w:sz="0" w:space="0" w:color="auto"/>
                <w:left w:val="none" w:sz="0" w:space="0" w:color="auto"/>
                <w:bottom w:val="none" w:sz="0" w:space="0" w:color="auto"/>
                <w:right w:val="none" w:sz="0" w:space="0" w:color="auto"/>
              </w:divBdr>
            </w:div>
            <w:div w:id="1039354598">
              <w:marLeft w:val="0"/>
              <w:marRight w:val="0"/>
              <w:marTop w:val="75"/>
              <w:marBottom w:val="0"/>
              <w:divBdr>
                <w:top w:val="none" w:sz="0" w:space="0" w:color="auto"/>
                <w:left w:val="none" w:sz="0" w:space="0" w:color="auto"/>
                <w:bottom w:val="none" w:sz="0" w:space="0" w:color="auto"/>
                <w:right w:val="none" w:sz="0" w:space="0" w:color="auto"/>
              </w:divBdr>
            </w:div>
          </w:divsChild>
        </w:div>
        <w:div w:id="1762333488">
          <w:marLeft w:val="0"/>
          <w:marRight w:val="0"/>
          <w:marTop w:val="0"/>
          <w:marBottom w:val="0"/>
          <w:divBdr>
            <w:top w:val="none" w:sz="0" w:space="0" w:color="auto"/>
            <w:left w:val="none" w:sz="0" w:space="0" w:color="auto"/>
            <w:bottom w:val="none" w:sz="0" w:space="0" w:color="auto"/>
            <w:right w:val="none" w:sz="0" w:space="0" w:color="auto"/>
          </w:divBdr>
          <w:divsChild>
            <w:div w:id="1223179501">
              <w:marLeft w:val="0"/>
              <w:marRight w:val="0"/>
              <w:marTop w:val="0"/>
              <w:marBottom w:val="0"/>
              <w:divBdr>
                <w:top w:val="none" w:sz="0" w:space="0" w:color="auto"/>
                <w:left w:val="none" w:sz="0" w:space="0" w:color="auto"/>
                <w:bottom w:val="none" w:sz="0" w:space="0" w:color="auto"/>
                <w:right w:val="none" w:sz="0" w:space="0" w:color="auto"/>
              </w:divBdr>
            </w:div>
          </w:divsChild>
        </w:div>
        <w:div w:id="1662588076">
          <w:marLeft w:val="0"/>
          <w:marRight w:val="0"/>
          <w:marTop w:val="0"/>
          <w:marBottom w:val="0"/>
          <w:divBdr>
            <w:top w:val="none" w:sz="0" w:space="0" w:color="auto"/>
            <w:left w:val="none" w:sz="0" w:space="0" w:color="auto"/>
            <w:bottom w:val="none" w:sz="0" w:space="0" w:color="auto"/>
            <w:right w:val="none" w:sz="0" w:space="0" w:color="auto"/>
          </w:divBdr>
          <w:divsChild>
            <w:div w:id="1692878582">
              <w:marLeft w:val="0"/>
              <w:marRight w:val="0"/>
              <w:marTop w:val="0"/>
              <w:marBottom w:val="0"/>
              <w:divBdr>
                <w:top w:val="none" w:sz="0" w:space="0" w:color="auto"/>
                <w:left w:val="none" w:sz="0" w:space="0" w:color="auto"/>
                <w:bottom w:val="none" w:sz="0" w:space="0" w:color="auto"/>
                <w:right w:val="none" w:sz="0" w:space="0" w:color="auto"/>
              </w:divBdr>
              <w:divsChild>
                <w:div w:id="1934778134">
                  <w:marLeft w:val="0"/>
                  <w:marRight w:val="0"/>
                  <w:marTop w:val="0"/>
                  <w:marBottom w:val="0"/>
                  <w:divBdr>
                    <w:top w:val="none" w:sz="0" w:space="0" w:color="auto"/>
                    <w:left w:val="none" w:sz="0" w:space="0" w:color="auto"/>
                    <w:bottom w:val="none" w:sz="0" w:space="0" w:color="auto"/>
                    <w:right w:val="none" w:sz="0" w:space="0" w:color="auto"/>
                  </w:divBdr>
                  <w:divsChild>
                    <w:div w:id="95447487">
                      <w:marLeft w:val="0"/>
                      <w:marRight w:val="0"/>
                      <w:marTop w:val="0"/>
                      <w:marBottom w:val="0"/>
                      <w:divBdr>
                        <w:top w:val="none" w:sz="0" w:space="0" w:color="auto"/>
                        <w:left w:val="none" w:sz="0" w:space="0" w:color="auto"/>
                        <w:bottom w:val="none" w:sz="0" w:space="0" w:color="auto"/>
                        <w:right w:val="none" w:sz="0" w:space="0" w:color="auto"/>
                      </w:divBdr>
                      <w:divsChild>
                        <w:div w:id="664289061">
                          <w:marLeft w:val="0"/>
                          <w:marRight w:val="0"/>
                          <w:marTop w:val="0"/>
                          <w:marBottom w:val="0"/>
                          <w:divBdr>
                            <w:top w:val="none" w:sz="0" w:space="0" w:color="auto"/>
                            <w:left w:val="none" w:sz="0" w:space="0" w:color="auto"/>
                            <w:bottom w:val="none" w:sz="0" w:space="0" w:color="auto"/>
                            <w:right w:val="none" w:sz="0" w:space="0" w:color="auto"/>
                          </w:divBdr>
                          <w:divsChild>
                            <w:div w:id="163197805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4.xm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image" Target="media/image17.jpeg"/><Relationship Id="rId7" Type="http://schemas.openxmlformats.org/officeDocument/2006/relationships/hyperlink" Target="https://labclient.labondemand.com/Instructions/d51b1821-8ebe-4479-bf4b-33b56a1978d1?rc=10" TargetMode="External"/><Relationship Id="rId12" Type="http://schemas.openxmlformats.org/officeDocument/2006/relationships/image" Target="media/image4.jpeg"/><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image" Target="media/image16.jpeg"/><Relationship Id="rId38"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image" Target="media/image10.jpeg"/><Relationship Id="rId32" Type="http://schemas.openxmlformats.org/officeDocument/2006/relationships/image" Target="media/image15.jpeg"/><Relationship Id="rId37" Type="http://schemas.openxmlformats.org/officeDocument/2006/relationships/control" Target="activeX/activeX14.xml"/><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jpeg"/><Relationship Id="rId36"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control" Target="activeX/activeX7.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control" Target="activeX/activeX11.xml"/><Relationship Id="rId35"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2023-07-11T16:15:00Z</dcterms:created>
  <dcterms:modified xsi:type="dcterms:W3CDTF">2023-07-11T16:15:00Z</dcterms:modified>
</cp:coreProperties>
</file>