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v2.4.8（release）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v2.4.8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2026年10月17日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GitHub上の本リポジトリ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t>本書は、Desk Side Clock v2.4.8が利用者に提供する機能、画面表示、タッチ操作、センサー値の扱い、外部サービス連携、在席セッションおよびモニタ連動を定義する。保守、実機テスト、改修時の影響確認に用いる。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基準　基準コミットは v2.4.8 release tag（v2.4.8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t>Desk Side Clockは、1920×1200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在席セッション、照明およびモニタ連動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PIRで表示・照明・モニタセッションを開始し、本人顔認証で延長、期限後に同時フェード／OFF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SwitchBot温湿度・照明・モニタ用赤外線仮想リモコン、Plug Mini電力取得、Open-Meteo、顔認証、OSのHDMI制御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HDMIタッチディスプレイ。1920×1200の物理解像度へ固定して描画し、論理解像度の一時変動と独立した固定レイアウト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HDMIタッチディスプレイ。時刻・情報表示は1920×1200の固定レイアウトで生成し、出力面へ変換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SwitchBot Cloud API、Open-Meteo API、NTP同期確認。モニタ状態はSwitchBot Plug Miniの瞬時消費電力で判定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  <w:tr>
        <w:tc>
          <w:tcPr>
            <w:tcW w:type="dxa" w:w="900"/>
          </w:tcPr>
          <w:p>
            <w:r>
              <w:t>F-18</w:t>
            </w:r>
          </w:p>
        </w:tc>
        <w:tc>
          <w:tcPr>
            <w:tcW w:type="dxa" w:w="1800"/>
          </w:tcPr>
          <w:p>
            <w:r>
              <w:t>モニタ連動</w:t>
            </w:r>
          </w:p>
        </w:tc>
        <w:tc>
          <w:tcPr>
            <w:tcW w:type="dxa" w:w="6660"/>
          </w:tcPr>
          <w:p>
            <w:r>
              <w:t>表示・照明の在席セッションに合わせてモニタのON/OFFを要求する。Plug Miniの消費電力が20W以上をON、6W以下をOFFとして判定し、要求開始時と赤外線送信2秒後に確認する。明確に反対状態なら1回だけ再送し、中間値・取得失敗時は誤トグル防止のため送信しない。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t>画面はTCL 43P636で使用する1920×1200の物理解像度を明示して描画する。HDMI復帰時にWaylandが一時的な論理解像度を返しても、時刻を含むレイアウトは1920×1200基準で生成する。プロセス再初期化には依存しない。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  <w:tr>
        <w:tc>
          <w:tcPr>
            <w:tcW w:type="dxa" w:w="2500"/>
          </w:tcPr>
          <w:p>
            <w:r>
              <w:t>モニタ電力が中間値・取得不能</w:t>
            </w:r>
          </w:p>
        </w:tc>
        <w:tc>
          <w:tcPr>
            <w:tcW w:type="dxa" w:w="6860"/>
          </w:tcPr>
          <w:p>
            <w:r>
              <w:t>状態不明として赤外線の送信・再送を行わない。ログへ記録し、次の在席セッション要求で再判定する。</w:t>
            </w:r>
          </w:p>
        </w:tc>
      </w:tr>
      <w:tr>
        <w:tc>
          <w:tcPr>
            <w:tcW w:type="dxa" w:w="2500"/>
          </w:tcPr>
          <w:p>
            <w:r>
              <w:t>描画面サイズ不一致</w:t>
            </w:r>
          </w:p>
        </w:tc>
        <w:tc>
          <w:tcPr>
            <w:tcW w:type="dxa" w:w="6860"/>
          </w:tcPr>
          <w:p>
            <w:r>
              <w:t>1920×1200以外のSDL描画面サイズが3秒継続した場合、プロセスを再初期化して固定解像度で復旧する。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  <w:tr>
        <w:tc>
          <w:tcPr>
            <w:tcW w:type="dxa" w:w="3000"/>
          </w:tcPr>
          <w:p>
            <w:r>
              <w:t>TV_POWER_ON_WATT / TV_POWER_OFF_WATT</w:t>
            </w:r>
          </w:p>
        </w:tc>
        <w:tc>
          <w:tcPr>
            <w:tcW w:type="dxa" w:w="1500"/>
          </w:tcPr>
          <w:p>
            <w:r>
              <w:t>50 / 40</w:t>
            </w:r>
          </w:p>
        </w:tc>
        <w:tc>
          <w:tcPr>
            <w:tcW w:type="dxa" w:w="4860"/>
          </w:tcPr>
          <w:p>
            <w:r>
              <w:t>Plug Miniの電力観測帯（高域／低域）</w:t>
            </w:r>
          </w:p>
        </w:tc>
      </w:tr>
      <w:tr>
        <w:tc>
          <w:tcPr>
            <w:tcW w:type="dxa" w:w="3000"/>
          </w:tcPr>
          <w:p>
            <w:r>
              <w:t>TV_DETECT_DELAY_SEC</w:t>
            </w:r>
          </w:p>
        </w:tc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4860"/>
          </w:tcPr>
          <w:p>
            <w:r>
              <w:t>赤外線送信後の状態再判定までの待機秒数</w:t>
            </w:r>
          </w:p>
        </w:tc>
      </w:tr>
      <w:tr>
        <w:tc>
          <w:tcPr>
            <w:tcW w:type="dxa" w:w="3000"/>
          </w:tcPr>
          <w:p>
            <w:r>
              <w:t>DISPLAY_NATIVE_WIDTH / DISPLAY_NATIVE_HEIGHT</w:t>
            </w:r>
          </w:p>
        </w:tc>
        <w:tc>
          <w:tcPr>
            <w:tcW w:type="dxa" w:w="1500"/>
          </w:tcPr>
          <w:p>
            <w:r>
              <w:t>1920 / 1200</w:t>
            </w:r>
          </w:p>
        </w:tc>
        <w:tc>
          <w:tcPr>
            <w:tcW w:type="dxa" w:w="4860"/>
          </w:tcPr>
          <w:p>
            <w:r>
              <w:t>TCL 43P636で使用する固定レイアウト解像度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  <w:tr>
        <w:tc>
          <w:tcPr>
            <w:tcW w:type="dxa" w:w="3300"/>
          </w:tcPr>
          <w:p>
            <w:r>
              <w:t>SWITCHBOT_tvDeviceId</w:t>
            </w:r>
          </w:p>
        </w:tc>
        <w:tc>
          <w:tcPr>
            <w:tcW w:type="dxa" w:w="3600"/>
          </w:tcPr>
          <w:p>
            <w:r>
              <w:t>モニタ用SwitchBot赤外線仮想リモコン</w:t>
            </w:r>
          </w:p>
        </w:tc>
        <w:tc>
          <w:tcPr>
            <w:tcW w:type="dxa" w:w="2460"/>
          </w:tcPr>
          <w:p>
            <w:r>
              <w:t>モニタ連動時</w:t>
            </w:r>
          </w:p>
        </w:tc>
      </w:tr>
      <w:tr>
        <w:tc>
          <w:tcPr>
            <w:tcW w:type="dxa" w:w="3300"/>
          </w:tcPr>
          <w:p>
            <w:r>
              <w:t>SWITCHBOT_tvPlugDeviceId</w:t>
            </w:r>
          </w:p>
        </w:tc>
        <w:tc>
          <w:tcPr>
            <w:tcW w:type="dxa" w:w="3600"/>
          </w:tcPr>
          <w:p>
            <w:r>
              <w:t>モニタ給電経路のPlug Mini</w:t>
            </w:r>
          </w:p>
        </w:tc>
        <w:tc>
          <w:tcPr>
            <w:tcW w:type="dxa" w:w="2460"/>
          </w:tcPr>
          <w:p>
            <w:r>
              <w:t>モニタ状態判定時。リレーは制御しない</w:t>
            </w:r>
          </w:p>
        </w:tc>
      </w:tr>
      <w:tr>
        <w:tc>
          <w:tcPr>
            <w:tcW w:type="dxa" w:w="3300"/>
          </w:tcPr>
          <w:p>
            <w:r>
              <w:t>DESKCLOCK_TV_ENABLE</w:t>
            </w:r>
          </w:p>
        </w:tc>
        <w:tc>
          <w:tcPr>
            <w:tcW w:type="dxa" w:w="3600"/>
          </w:tcPr>
          <w:p>
            <w:r>
              <w:t>モニタ連動の有効化</w:t>
            </w:r>
          </w:p>
        </w:tc>
        <w:tc>
          <w:tcPr>
            <w:tcW w:type="dxa" w:w="2460"/>
          </w:tcPr>
          <w:p>
            <w:r>
              <w:t>既定は無効</w:t>
            </w:r>
          </w:p>
        </w:tc>
      </w:tr>
      <w:tr>
        <w:tc>
          <w:tcPr>
            <w:tcW w:type="dxa" w:w="3300"/>
          </w:tcPr>
          <w:p>
            <w:r>
              <w:t>DISPLAY_LAYOUT_WIDTH / DISPLAY_LAYOUT_HEIGHT</w:t>
            </w:r>
          </w:p>
        </w:tc>
        <w:tc>
          <w:tcPr>
            <w:tcW w:type="dxa" w:w="3600"/>
          </w:tcPr>
          <w:p>
            <w:r>
              <w:t>固定レイアウト解像度</w:t>
            </w:r>
          </w:p>
        </w:tc>
        <w:tc>
          <w:tcPr>
            <w:tcW w:type="dxa" w:w="2460"/>
          </w:tcPr>
          <w:p>
            <w:r>
              <w:t>既定1920 / 1200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v2.4.8スプラッシュ後、1920×1200の通常画面へ遷移し例外を出さない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  <w:tr>
        <w:tc>
          <w:tcPr>
            <w:tcW w:type="dxa" w:w="900"/>
          </w:tcPr>
          <w:p>
            <w:r>
              <w:t>A-13</w:t>
            </w:r>
          </w:p>
        </w:tc>
        <w:tc>
          <w:tcPr>
            <w:tcW w:type="dxa" w:w="1700"/>
          </w:tcPr>
          <w:p>
            <w:r>
              <w:t>モニタ連動</w:t>
            </w:r>
          </w:p>
        </w:tc>
        <w:tc>
          <w:tcPr>
            <w:tcW w:type="dxa" w:w="6760"/>
          </w:tcPr>
          <w:p>
            <w:r>
              <w:t>初回の連続観測で目的状態なら赤外線を送らない。送信後は2秒間隔で電力遷移を追跡し、目標状態を連続確認できれば完了する。安定した反対状態の場合だけ再送し、中間域・取得不能では追加観測後も未解決なら送信しない。</w:t>
            </w:r>
          </w:p>
        </w:tc>
      </w:tr>
      <w:tr>
        <w:tc>
          <w:tcPr>
            <w:tcW w:type="dxa" w:w="900"/>
          </w:tcPr>
          <w:p>
            <w:r>
              <w:t>A-14</w:t>
            </w:r>
          </w:p>
        </w:tc>
        <w:tc>
          <w:tcPr>
            <w:tcW w:type="dxa" w:w="1700"/>
          </w:tcPr>
          <w:p>
            <w:r>
              <w:t>表示サイズ復旧</w:t>
            </w:r>
          </w:p>
        </w:tc>
        <w:tc>
          <w:tcPr>
            <w:tcW w:type="dxa" w:w="6760"/>
          </w:tcPr>
          <w:p>
            <w:r>
              <w:t>HDMI復帰中にWaylandの論理解像度が変動しても、時刻の高さと配置が1920×1200基準のまま維持される。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t>バージョン状態は v2.4.8（release）。モニタ連動はSwitchBotの赤外線仮想リモコンがトグル動作であるため、Plug Miniの消費電力を高域・低域・中間域として連続観測し、遷移トレースで目標状態または安定した反対状態を確認してから送信・再送を判断する。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app/services/display_light_controller.py / app/services/tv_controller.py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600"/>
          </w:tcPr>
          <w:p>
            <w:r>
              <w:t>モニタ連動</w:t>
            </w:r>
          </w:p>
        </w:tc>
        <w:tc>
          <w:tcPr>
            <w:tcW w:type="dxa" w:w="6760"/>
          </w:tcPr>
          <w:p>
            <w:r>
              <w:t>SwitchBot Plug Mini電力判定 / IR仮想リモコン / TvPowerDelivery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Side Clock 仕様書</dc:title>
  <dc:subject>v2.4.7 現行仕様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2.4.8</cp:version>
</cp:coreProperties>
</file>