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28EA7" w14:textId="007848D7" w:rsidR="0032436E" w:rsidRPr="007238D5" w:rsidRDefault="0032436E" w:rsidP="0032436E">
      <w:pPr>
        <w:pStyle w:val="Heading1"/>
        <w:spacing w:before="0"/>
        <w:jc w:val="center"/>
      </w:pPr>
      <w:r>
        <w:t>Lecture</w:t>
      </w:r>
      <w:r w:rsidRPr="007238D5">
        <w:t xml:space="preserve"> </w:t>
      </w:r>
      <w:r>
        <w:t xml:space="preserve">8 </w:t>
      </w:r>
      <w:r w:rsidRPr="007238D5">
        <w:t>Questions</w:t>
      </w:r>
    </w:p>
    <w:p w14:paraId="65371007" w14:textId="77777777" w:rsidR="00875052" w:rsidRDefault="00875052" w:rsidP="00875052">
      <w:pPr>
        <w:tabs>
          <w:tab w:val="left" w:pos="864"/>
          <w:tab w:val="left" w:pos="993"/>
          <w:tab w:val="right" w:pos="8100"/>
        </w:tabs>
        <w:ind w:left="870" w:hanging="870"/>
      </w:pPr>
    </w:p>
    <w:p w14:paraId="0C6EBF14" w14:textId="77777777" w:rsidR="00875052" w:rsidRDefault="00875052" w:rsidP="00875052">
      <w:pPr>
        <w:tabs>
          <w:tab w:val="left" w:pos="864"/>
          <w:tab w:val="left" w:pos="993"/>
          <w:tab w:val="right" w:pos="8100"/>
        </w:tabs>
        <w:ind w:left="870" w:hanging="870"/>
      </w:pPr>
    </w:p>
    <w:p w14:paraId="0FA52747" w14:textId="77777777" w:rsidR="00875052" w:rsidRPr="004A45A7" w:rsidRDefault="00875052" w:rsidP="0032436E">
      <w:pPr>
        <w:pStyle w:val="Heading2"/>
      </w:pPr>
      <w:r w:rsidRPr="004A45A7">
        <w:t>Question One</w:t>
      </w:r>
    </w:p>
    <w:p w14:paraId="4DE08D6F" w14:textId="77777777" w:rsidR="00875052" w:rsidRPr="004A45A7" w:rsidRDefault="00875052" w:rsidP="00875052">
      <w:pPr>
        <w:tabs>
          <w:tab w:val="left" w:pos="864"/>
          <w:tab w:val="left" w:pos="993"/>
          <w:tab w:val="right" w:pos="8100"/>
        </w:tabs>
        <w:ind w:left="870" w:hanging="870"/>
        <w:rPr>
          <w:b/>
        </w:rPr>
      </w:pPr>
    </w:p>
    <w:p w14:paraId="3A9EAF78" w14:textId="675DBF9D" w:rsidR="00875052" w:rsidRDefault="00875052" w:rsidP="0032436E">
      <w:pPr>
        <w:tabs>
          <w:tab w:val="right" w:pos="8100"/>
        </w:tabs>
      </w:pPr>
      <w:r>
        <w:tab/>
        <w:t xml:space="preserve">Black Swan Fabrications Ltd is faced with the problem of deciding between two investment projects. The first involves </w:t>
      </w:r>
      <w:r w:rsidR="00F054C9">
        <w:t>expansion</w:t>
      </w:r>
      <w:r>
        <w:t xml:space="preserve"> of the plant by the purchase of premises that have become available next door. The other involves the automation of their present manufacturing system. Both projects have their advantages. The market is rapidly </w:t>
      </w:r>
      <w:r w:rsidR="0032436E">
        <w:t>expanding,</w:t>
      </w:r>
      <w:r>
        <w:t xml:space="preserve"> and they need to make a quick decision.</w:t>
      </w:r>
    </w:p>
    <w:p w14:paraId="74BE67C1" w14:textId="77777777" w:rsidR="004A45A7" w:rsidRDefault="004A45A7" w:rsidP="0032436E">
      <w:pPr>
        <w:tabs>
          <w:tab w:val="right" w:pos="8100"/>
        </w:tabs>
      </w:pPr>
    </w:p>
    <w:p w14:paraId="479F5D29" w14:textId="77777777" w:rsidR="00875052" w:rsidRDefault="00875052" w:rsidP="0032436E">
      <w:pPr>
        <w:tabs>
          <w:tab w:val="right" w:pos="8100"/>
        </w:tabs>
      </w:pPr>
      <w:r>
        <w:tab/>
        <w:t>Costs and revenues have been forecast as far ahead as can be reasonably certain. These are summarised in the following table:</w:t>
      </w:r>
    </w:p>
    <w:p w14:paraId="47C5C616" w14:textId="77777777" w:rsidR="00875052" w:rsidRDefault="00875052" w:rsidP="0032436E">
      <w:pPr>
        <w:tabs>
          <w:tab w:val="right" w:pos="8100"/>
        </w:tabs>
      </w:pPr>
    </w:p>
    <w:tbl>
      <w:tblPr>
        <w:tblStyle w:val="TableGrid"/>
        <w:tblW w:w="0" w:type="auto"/>
        <w:jc w:val="center"/>
        <w:tblLook w:val="04A0" w:firstRow="1" w:lastRow="0" w:firstColumn="1" w:lastColumn="0" w:noHBand="0" w:noVBand="1"/>
      </w:tblPr>
      <w:tblGrid>
        <w:gridCol w:w="3080"/>
        <w:gridCol w:w="3081"/>
        <w:gridCol w:w="3081"/>
      </w:tblGrid>
      <w:tr w:rsidR="00875052" w14:paraId="2FD68137" w14:textId="77777777" w:rsidTr="0032436E">
        <w:trPr>
          <w:jc w:val="center"/>
        </w:trPr>
        <w:tc>
          <w:tcPr>
            <w:tcW w:w="3080" w:type="dxa"/>
          </w:tcPr>
          <w:p w14:paraId="094D0BD1" w14:textId="77777777" w:rsidR="00875052" w:rsidRDefault="00875052" w:rsidP="00875052">
            <w:pPr>
              <w:tabs>
                <w:tab w:val="left" w:pos="864"/>
                <w:tab w:val="left" w:pos="993"/>
                <w:tab w:val="right" w:pos="8100"/>
              </w:tabs>
            </w:pPr>
            <w:r>
              <w:t>Year</w:t>
            </w:r>
          </w:p>
        </w:tc>
        <w:tc>
          <w:tcPr>
            <w:tcW w:w="3081" w:type="dxa"/>
          </w:tcPr>
          <w:p w14:paraId="6BCB11E3" w14:textId="77777777" w:rsidR="00875052" w:rsidRDefault="004A45A7" w:rsidP="00875052">
            <w:pPr>
              <w:tabs>
                <w:tab w:val="left" w:pos="864"/>
                <w:tab w:val="left" w:pos="993"/>
                <w:tab w:val="right" w:pos="8100"/>
              </w:tabs>
            </w:pPr>
            <w:r>
              <w:t>Expa</w:t>
            </w:r>
            <w:r w:rsidR="00875052">
              <w:t>nsion   £</w:t>
            </w:r>
          </w:p>
        </w:tc>
        <w:tc>
          <w:tcPr>
            <w:tcW w:w="3081" w:type="dxa"/>
          </w:tcPr>
          <w:p w14:paraId="687A1DCF" w14:textId="77777777" w:rsidR="00875052" w:rsidRDefault="00875052" w:rsidP="00875052">
            <w:pPr>
              <w:tabs>
                <w:tab w:val="left" w:pos="864"/>
                <w:tab w:val="left" w:pos="993"/>
                <w:tab w:val="right" w:pos="8100"/>
              </w:tabs>
            </w:pPr>
            <w:r>
              <w:t>Automation £</w:t>
            </w:r>
          </w:p>
        </w:tc>
      </w:tr>
      <w:tr w:rsidR="00875052" w14:paraId="1B95F0D9" w14:textId="77777777" w:rsidTr="0032436E">
        <w:trPr>
          <w:jc w:val="center"/>
        </w:trPr>
        <w:tc>
          <w:tcPr>
            <w:tcW w:w="3080" w:type="dxa"/>
          </w:tcPr>
          <w:p w14:paraId="5327EDDA" w14:textId="77777777" w:rsidR="00875052" w:rsidRDefault="00875052" w:rsidP="00875052">
            <w:pPr>
              <w:tabs>
                <w:tab w:val="left" w:pos="864"/>
                <w:tab w:val="left" w:pos="993"/>
                <w:tab w:val="right" w:pos="8100"/>
              </w:tabs>
            </w:pPr>
            <w:r>
              <w:t>0</w:t>
            </w:r>
          </w:p>
        </w:tc>
        <w:tc>
          <w:tcPr>
            <w:tcW w:w="3081" w:type="dxa"/>
          </w:tcPr>
          <w:p w14:paraId="3DDC99FD" w14:textId="77777777" w:rsidR="00875052" w:rsidRDefault="00875052" w:rsidP="00875052">
            <w:pPr>
              <w:tabs>
                <w:tab w:val="left" w:pos="864"/>
                <w:tab w:val="left" w:pos="993"/>
                <w:tab w:val="right" w:pos="8100"/>
              </w:tabs>
            </w:pPr>
            <w:r>
              <w:t>(250,000)</w:t>
            </w:r>
          </w:p>
        </w:tc>
        <w:tc>
          <w:tcPr>
            <w:tcW w:w="3081" w:type="dxa"/>
          </w:tcPr>
          <w:p w14:paraId="530C57ED" w14:textId="77777777" w:rsidR="00875052" w:rsidRDefault="00875052" w:rsidP="00875052">
            <w:pPr>
              <w:tabs>
                <w:tab w:val="left" w:pos="864"/>
                <w:tab w:val="left" w:pos="993"/>
                <w:tab w:val="right" w:pos="8100"/>
              </w:tabs>
            </w:pPr>
            <w:r>
              <w:t>(200,000)</w:t>
            </w:r>
          </w:p>
        </w:tc>
      </w:tr>
      <w:tr w:rsidR="00875052" w14:paraId="47123EC9" w14:textId="77777777" w:rsidTr="0032436E">
        <w:trPr>
          <w:jc w:val="center"/>
        </w:trPr>
        <w:tc>
          <w:tcPr>
            <w:tcW w:w="3080" w:type="dxa"/>
          </w:tcPr>
          <w:p w14:paraId="62456ED3" w14:textId="77777777" w:rsidR="00875052" w:rsidRDefault="00875052" w:rsidP="00875052">
            <w:pPr>
              <w:tabs>
                <w:tab w:val="left" w:pos="864"/>
                <w:tab w:val="left" w:pos="993"/>
                <w:tab w:val="right" w:pos="8100"/>
              </w:tabs>
            </w:pPr>
            <w:r>
              <w:t>1</w:t>
            </w:r>
          </w:p>
        </w:tc>
        <w:tc>
          <w:tcPr>
            <w:tcW w:w="3081" w:type="dxa"/>
          </w:tcPr>
          <w:p w14:paraId="1CB9851F" w14:textId="77777777" w:rsidR="00875052" w:rsidRDefault="00875052" w:rsidP="00875052">
            <w:pPr>
              <w:tabs>
                <w:tab w:val="left" w:pos="864"/>
                <w:tab w:val="left" w:pos="993"/>
                <w:tab w:val="right" w:pos="8100"/>
              </w:tabs>
            </w:pPr>
            <w:r>
              <w:t>Nil</w:t>
            </w:r>
          </w:p>
        </w:tc>
        <w:tc>
          <w:tcPr>
            <w:tcW w:w="3081" w:type="dxa"/>
          </w:tcPr>
          <w:p w14:paraId="1434C264" w14:textId="77777777" w:rsidR="00875052" w:rsidRDefault="00875052" w:rsidP="00875052">
            <w:pPr>
              <w:tabs>
                <w:tab w:val="left" w:pos="864"/>
                <w:tab w:val="left" w:pos="993"/>
                <w:tab w:val="right" w:pos="8100"/>
              </w:tabs>
            </w:pPr>
            <w:r>
              <w:t>60,000</w:t>
            </w:r>
          </w:p>
        </w:tc>
      </w:tr>
      <w:tr w:rsidR="00875052" w14:paraId="25A5E133" w14:textId="77777777" w:rsidTr="0032436E">
        <w:trPr>
          <w:jc w:val="center"/>
        </w:trPr>
        <w:tc>
          <w:tcPr>
            <w:tcW w:w="3080" w:type="dxa"/>
          </w:tcPr>
          <w:p w14:paraId="21FF714C" w14:textId="77777777" w:rsidR="00875052" w:rsidRDefault="00875052" w:rsidP="00875052">
            <w:pPr>
              <w:tabs>
                <w:tab w:val="left" w:pos="864"/>
                <w:tab w:val="left" w:pos="993"/>
                <w:tab w:val="right" w:pos="8100"/>
              </w:tabs>
            </w:pPr>
            <w:r>
              <w:t>2</w:t>
            </w:r>
          </w:p>
        </w:tc>
        <w:tc>
          <w:tcPr>
            <w:tcW w:w="3081" w:type="dxa"/>
          </w:tcPr>
          <w:p w14:paraId="5FAA4700" w14:textId="77777777" w:rsidR="00875052" w:rsidRDefault="00875052" w:rsidP="00875052">
            <w:pPr>
              <w:tabs>
                <w:tab w:val="left" w:pos="864"/>
                <w:tab w:val="left" w:pos="993"/>
                <w:tab w:val="right" w:pos="8100"/>
              </w:tabs>
            </w:pPr>
            <w:r>
              <w:t>Nil</w:t>
            </w:r>
          </w:p>
        </w:tc>
        <w:tc>
          <w:tcPr>
            <w:tcW w:w="3081" w:type="dxa"/>
          </w:tcPr>
          <w:p w14:paraId="2272B566" w14:textId="77777777" w:rsidR="00875052" w:rsidRDefault="00875052" w:rsidP="00875052">
            <w:pPr>
              <w:tabs>
                <w:tab w:val="left" w:pos="864"/>
                <w:tab w:val="left" w:pos="993"/>
                <w:tab w:val="right" w:pos="8100"/>
              </w:tabs>
            </w:pPr>
            <w:r>
              <w:t>50,000</w:t>
            </w:r>
          </w:p>
        </w:tc>
      </w:tr>
      <w:tr w:rsidR="00875052" w14:paraId="13F63660" w14:textId="77777777" w:rsidTr="0032436E">
        <w:trPr>
          <w:jc w:val="center"/>
        </w:trPr>
        <w:tc>
          <w:tcPr>
            <w:tcW w:w="3080" w:type="dxa"/>
          </w:tcPr>
          <w:p w14:paraId="67BD1E84" w14:textId="77777777" w:rsidR="00875052" w:rsidRDefault="00875052" w:rsidP="00875052">
            <w:pPr>
              <w:tabs>
                <w:tab w:val="left" w:pos="864"/>
                <w:tab w:val="left" w:pos="993"/>
                <w:tab w:val="right" w:pos="8100"/>
              </w:tabs>
            </w:pPr>
            <w:r>
              <w:t>3</w:t>
            </w:r>
          </w:p>
        </w:tc>
        <w:tc>
          <w:tcPr>
            <w:tcW w:w="3081" w:type="dxa"/>
          </w:tcPr>
          <w:p w14:paraId="5D48A89C" w14:textId="77777777" w:rsidR="00875052" w:rsidRDefault="00875052" w:rsidP="00875052">
            <w:pPr>
              <w:tabs>
                <w:tab w:val="left" w:pos="864"/>
                <w:tab w:val="left" w:pos="993"/>
                <w:tab w:val="right" w:pos="8100"/>
              </w:tabs>
            </w:pPr>
            <w:r>
              <w:t>150,000</w:t>
            </w:r>
          </w:p>
        </w:tc>
        <w:tc>
          <w:tcPr>
            <w:tcW w:w="3081" w:type="dxa"/>
          </w:tcPr>
          <w:p w14:paraId="47794FC6" w14:textId="77777777" w:rsidR="00875052" w:rsidRDefault="00875052" w:rsidP="00875052">
            <w:pPr>
              <w:tabs>
                <w:tab w:val="left" w:pos="864"/>
                <w:tab w:val="left" w:pos="993"/>
                <w:tab w:val="right" w:pos="8100"/>
              </w:tabs>
            </w:pPr>
            <w:r>
              <w:t>90,000</w:t>
            </w:r>
          </w:p>
        </w:tc>
      </w:tr>
      <w:tr w:rsidR="00875052" w14:paraId="1C34FEB9" w14:textId="77777777" w:rsidTr="0032436E">
        <w:trPr>
          <w:jc w:val="center"/>
        </w:trPr>
        <w:tc>
          <w:tcPr>
            <w:tcW w:w="3080" w:type="dxa"/>
          </w:tcPr>
          <w:p w14:paraId="6790B360" w14:textId="77777777" w:rsidR="00875052" w:rsidRDefault="00875052" w:rsidP="00875052">
            <w:pPr>
              <w:tabs>
                <w:tab w:val="left" w:pos="864"/>
                <w:tab w:val="left" w:pos="993"/>
                <w:tab w:val="right" w:pos="8100"/>
              </w:tabs>
            </w:pPr>
            <w:r>
              <w:t>4</w:t>
            </w:r>
          </w:p>
        </w:tc>
        <w:tc>
          <w:tcPr>
            <w:tcW w:w="3081" w:type="dxa"/>
          </w:tcPr>
          <w:p w14:paraId="353E540D" w14:textId="77777777" w:rsidR="00875052" w:rsidRDefault="00875052" w:rsidP="00875052">
            <w:pPr>
              <w:tabs>
                <w:tab w:val="left" w:pos="864"/>
                <w:tab w:val="left" w:pos="993"/>
                <w:tab w:val="right" w:pos="8100"/>
              </w:tabs>
            </w:pPr>
            <w:r>
              <w:t>100,000</w:t>
            </w:r>
          </w:p>
        </w:tc>
        <w:tc>
          <w:tcPr>
            <w:tcW w:w="3081" w:type="dxa"/>
          </w:tcPr>
          <w:p w14:paraId="332B38F6" w14:textId="77777777" w:rsidR="00875052" w:rsidRDefault="00875052" w:rsidP="00875052">
            <w:pPr>
              <w:tabs>
                <w:tab w:val="left" w:pos="864"/>
                <w:tab w:val="left" w:pos="993"/>
                <w:tab w:val="right" w:pos="8100"/>
              </w:tabs>
            </w:pPr>
            <w:r>
              <w:t>90,000</w:t>
            </w:r>
          </w:p>
        </w:tc>
      </w:tr>
      <w:tr w:rsidR="00875052" w14:paraId="47AAF6CA" w14:textId="77777777" w:rsidTr="0032436E">
        <w:trPr>
          <w:jc w:val="center"/>
        </w:trPr>
        <w:tc>
          <w:tcPr>
            <w:tcW w:w="3080" w:type="dxa"/>
          </w:tcPr>
          <w:p w14:paraId="381CD261" w14:textId="77777777" w:rsidR="00875052" w:rsidRDefault="00875052" w:rsidP="00875052">
            <w:pPr>
              <w:tabs>
                <w:tab w:val="left" w:pos="864"/>
                <w:tab w:val="left" w:pos="993"/>
                <w:tab w:val="right" w:pos="8100"/>
              </w:tabs>
            </w:pPr>
            <w:r>
              <w:t>5</w:t>
            </w:r>
          </w:p>
        </w:tc>
        <w:tc>
          <w:tcPr>
            <w:tcW w:w="3081" w:type="dxa"/>
          </w:tcPr>
          <w:p w14:paraId="44BF9E8B" w14:textId="77777777" w:rsidR="00875052" w:rsidRDefault="00875052" w:rsidP="00875052">
            <w:pPr>
              <w:tabs>
                <w:tab w:val="left" w:pos="864"/>
                <w:tab w:val="left" w:pos="993"/>
                <w:tab w:val="right" w:pos="8100"/>
              </w:tabs>
            </w:pPr>
            <w:r>
              <w:t>160,000</w:t>
            </w:r>
          </w:p>
        </w:tc>
        <w:tc>
          <w:tcPr>
            <w:tcW w:w="3081" w:type="dxa"/>
          </w:tcPr>
          <w:p w14:paraId="06320308" w14:textId="77777777" w:rsidR="00875052" w:rsidRDefault="00875052" w:rsidP="00875052">
            <w:pPr>
              <w:tabs>
                <w:tab w:val="left" w:pos="864"/>
                <w:tab w:val="left" w:pos="993"/>
                <w:tab w:val="right" w:pos="8100"/>
              </w:tabs>
            </w:pPr>
            <w:r>
              <w:t>90,000</w:t>
            </w:r>
          </w:p>
        </w:tc>
      </w:tr>
      <w:tr w:rsidR="00875052" w14:paraId="34D5913C" w14:textId="77777777" w:rsidTr="0032436E">
        <w:trPr>
          <w:jc w:val="center"/>
        </w:trPr>
        <w:tc>
          <w:tcPr>
            <w:tcW w:w="3080" w:type="dxa"/>
          </w:tcPr>
          <w:p w14:paraId="04CA75A8" w14:textId="77777777" w:rsidR="00875052" w:rsidRDefault="00875052" w:rsidP="00875052">
            <w:pPr>
              <w:tabs>
                <w:tab w:val="left" w:pos="864"/>
                <w:tab w:val="left" w:pos="993"/>
                <w:tab w:val="right" w:pos="8100"/>
              </w:tabs>
            </w:pPr>
            <w:r>
              <w:t>6</w:t>
            </w:r>
          </w:p>
        </w:tc>
        <w:tc>
          <w:tcPr>
            <w:tcW w:w="3081" w:type="dxa"/>
          </w:tcPr>
          <w:p w14:paraId="66107270" w14:textId="77777777" w:rsidR="00875052" w:rsidRDefault="00875052" w:rsidP="00875052">
            <w:pPr>
              <w:tabs>
                <w:tab w:val="left" w:pos="864"/>
                <w:tab w:val="left" w:pos="993"/>
                <w:tab w:val="right" w:pos="8100"/>
              </w:tabs>
            </w:pPr>
            <w:r>
              <w:t>116,000</w:t>
            </w:r>
          </w:p>
        </w:tc>
        <w:tc>
          <w:tcPr>
            <w:tcW w:w="3081" w:type="dxa"/>
          </w:tcPr>
          <w:p w14:paraId="20032CAC" w14:textId="77777777" w:rsidR="00875052" w:rsidRDefault="00875052" w:rsidP="00875052">
            <w:pPr>
              <w:tabs>
                <w:tab w:val="left" w:pos="864"/>
                <w:tab w:val="left" w:pos="993"/>
                <w:tab w:val="right" w:pos="8100"/>
              </w:tabs>
            </w:pPr>
            <w:r>
              <w:t>90,000</w:t>
            </w:r>
          </w:p>
        </w:tc>
      </w:tr>
    </w:tbl>
    <w:p w14:paraId="003180F8" w14:textId="77777777" w:rsidR="00875052" w:rsidRDefault="00875052" w:rsidP="00875052">
      <w:pPr>
        <w:tabs>
          <w:tab w:val="left" w:pos="864"/>
          <w:tab w:val="left" w:pos="993"/>
          <w:tab w:val="right" w:pos="8100"/>
        </w:tabs>
        <w:ind w:left="870" w:hanging="870"/>
      </w:pPr>
    </w:p>
    <w:p w14:paraId="14C4C337" w14:textId="6A4F3815" w:rsidR="00875052" w:rsidRDefault="00875052" w:rsidP="0032436E">
      <w:pPr>
        <w:tabs>
          <w:tab w:val="left" w:pos="864"/>
          <w:tab w:val="left" w:pos="993"/>
          <w:tab w:val="right" w:pos="8100"/>
        </w:tabs>
        <w:ind w:left="870" w:hanging="870"/>
      </w:pPr>
      <w:r w:rsidRPr="004A45A7">
        <w:rPr>
          <w:b/>
        </w:rPr>
        <w:t>R</w:t>
      </w:r>
      <w:r w:rsidR="0032436E">
        <w:rPr>
          <w:b/>
        </w:rPr>
        <w:t>equired:</w:t>
      </w:r>
    </w:p>
    <w:p w14:paraId="5B81DF38" w14:textId="01BCC733" w:rsidR="00875052" w:rsidRDefault="00875052" w:rsidP="0032436E">
      <w:pPr>
        <w:tabs>
          <w:tab w:val="left" w:pos="864"/>
          <w:tab w:val="left" w:pos="993"/>
          <w:tab w:val="right" w:pos="8100"/>
        </w:tabs>
        <w:ind w:left="870" w:hanging="870"/>
      </w:pPr>
      <w:r>
        <w:t>For each project calculate</w:t>
      </w:r>
      <w:r w:rsidR="0032436E">
        <w:t>:</w:t>
      </w:r>
    </w:p>
    <w:p w14:paraId="205D50E2" w14:textId="79BB5607" w:rsidR="00875052" w:rsidRDefault="00875052" w:rsidP="0032436E">
      <w:pPr>
        <w:pStyle w:val="ListParagraph"/>
        <w:numPr>
          <w:ilvl w:val="0"/>
          <w:numId w:val="3"/>
        </w:numPr>
        <w:tabs>
          <w:tab w:val="left" w:pos="864"/>
          <w:tab w:val="left" w:pos="993"/>
          <w:tab w:val="right" w:pos="8100"/>
        </w:tabs>
      </w:pPr>
      <w:r>
        <w:t>Payback period</w:t>
      </w:r>
      <w:r w:rsidR="0032436E">
        <w:t>.</w:t>
      </w:r>
    </w:p>
    <w:p w14:paraId="36F4AEB1" w14:textId="0995A1CA" w:rsidR="00875052" w:rsidRDefault="00875052" w:rsidP="0032436E">
      <w:pPr>
        <w:pStyle w:val="ListParagraph"/>
        <w:numPr>
          <w:ilvl w:val="0"/>
          <w:numId w:val="3"/>
        </w:numPr>
        <w:tabs>
          <w:tab w:val="left" w:pos="864"/>
          <w:tab w:val="left" w:pos="993"/>
          <w:tab w:val="right" w:pos="8100"/>
        </w:tabs>
      </w:pPr>
      <w:r>
        <w:t xml:space="preserve">The average rate of return on the initial </w:t>
      </w:r>
      <w:r w:rsidR="0032436E">
        <w:t>investment.</w:t>
      </w:r>
    </w:p>
    <w:p w14:paraId="63DE85CE" w14:textId="208B6284" w:rsidR="00875052" w:rsidRDefault="00875052" w:rsidP="0032436E">
      <w:pPr>
        <w:pStyle w:val="ListParagraph"/>
        <w:numPr>
          <w:ilvl w:val="0"/>
          <w:numId w:val="3"/>
        </w:numPr>
        <w:tabs>
          <w:tab w:val="left" w:pos="864"/>
          <w:tab w:val="left" w:pos="993"/>
          <w:tab w:val="right" w:pos="8100"/>
        </w:tabs>
      </w:pPr>
      <w:r>
        <w:t>The net present value if the cost of capital is 10%</w:t>
      </w:r>
      <w:r w:rsidR="0032436E">
        <w:t>.</w:t>
      </w:r>
    </w:p>
    <w:p w14:paraId="256DD623" w14:textId="77777777" w:rsidR="0032436E" w:rsidRDefault="0032436E" w:rsidP="0032436E">
      <w:pPr>
        <w:pStyle w:val="ListParagraph"/>
        <w:tabs>
          <w:tab w:val="left" w:pos="864"/>
          <w:tab w:val="left" w:pos="993"/>
          <w:tab w:val="right" w:pos="8100"/>
        </w:tabs>
        <w:ind w:left="360"/>
      </w:pPr>
    </w:p>
    <w:p w14:paraId="6AC010F1" w14:textId="3D643A10" w:rsidR="00875052" w:rsidRDefault="004A45A7" w:rsidP="0032436E">
      <w:pPr>
        <w:tabs>
          <w:tab w:val="left" w:pos="864"/>
          <w:tab w:val="left" w:pos="993"/>
          <w:tab w:val="right" w:pos="8100"/>
        </w:tabs>
      </w:pPr>
      <w:r>
        <w:t>Outline two factors other than those considered above that might influence your decision.</w:t>
      </w:r>
    </w:p>
    <w:p w14:paraId="6556D6F9" w14:textId="423291C5" w:rsidR="004A45A7" w:rsidRDefault="004A45A7" w:rsidP="004A45A7">
      <w:pPr>
        <w:tabs>
          <w:tab w:val="left" w:pos="864"/>
          <w:tab w:val="left" w:pos="993"/>
          <w:tab w:val="right" w:pos="8100"/>
        </w:tabs>
      </w:pPr>
    </w:p>
    <w:p w14:paraId="290F0CC9" w14:textId="77777777" w:rsidR="0032436E" w:rsidRDefault="0032436E" w:rsidP="004A45A7">
      <w:pPr>
        <w:tabs>
          <w:tab w:val="left" w:pos="864"/>
          <w:tab w:val="left" w:pos="993"/>
          <w:tab w:val="right" w:pos="8100"/>
        </w:tabs>
      </w:pPr>
    </w:p>
    <w:p w14:paraId="4F81FE19" w14:textId="3111EA91" w:rsidR="004A45A7" w:rsidRPr="004A45A7" w:rsidRDefault="004A45A7" w:rsidP="0032436E">
      <w:pPr>
        <w:pStyle w:val="Heading2"/>
      </w:pPr>
      <w:r w:rsidRPr="004A45A7">
        <w:t xml:space="preserve">Question </w:t>
      </w:r>
      <w:r w:rsidR="0032436E">
        <w:t>Two</w:t>
      </w:r>
    </w:p>
    <w:p w14:paraId="48FDF7A6" w14:textId="77777777" w:rsidR="00875052" w:rsidRPr="004A45A7" w:rsidRDefault="00875052" w:rsidP="00875052">
      <w:pPr>
        <w:tabs>
          <w:tab w:val="left" w:pos="864"/>
          <w:tab w:val="left" w:pos="993"/>
          <w:tab w:val="right" w:pos="8100"/>
        </w:tabs>
        <w:ind w:left="870" w:hanging="870"/>
        <w:rPr>
          <w:b/>
        </w:rPr>
      </w:pPr>
    </w:p>
    <w:p w14:paraId="52126ABA" w14:textId="4B1C2799" w:rsidR="00875052" w:rsidRDefault="00875052" w:rsidP="0032436E">
      <w:pPr>
        <w:tabs>
          <w:tab w:val="right" w:pos="8100"/>
        </w:tabs>
      </w:pPr>
      <w:proofErr w:type="spellStart"/>
      <w:r>
        <w:t>Faircliffs</w:t>
      </w:r>
      <w:proofErr w:type="spellEnd"/>
      <w:r>
        <w:t xml:space="preserve"> PLC has up to a maximum of £3,500,000 to invest in new capital projects in the</w:t>
      </w:r>
      <w:r w:rsidR="0032436E">
        <w:t xml:space="preserve"> </w:t>
      </w:r>
      <w:r>
        <w:t>next financial year. Numerous potential investments have been considered and the following final list has been produced.</w:t>
      </w:r>
    </w:p>
    <w:p w14:paraId="27955017" w14:textId="77777777" w:rsidR="00875052" w:rsidRDefault="00875052" w:rsidP="00875052">
      <w:pPr>
        <w:tabs>
          <w:tab w:val="left" w:pos="360"/>
          <w:tab w:val="left" w:pos="864"/>
          <w:tab w:val="right" w:pos="8100"/>
        </w:tabs>
      </w:pPr>
    </w:p>
    <w:p w14:paraId="262E5920" w14:textId="77777777" w:rsidR="00875052" w:rsidRDefault="00875052" w:rsidP="00875052">
      <w:pPr>
        <w:tabs>
          <w:tab w:val="left" w:pos="360"/>
          <w:tab w:val="left" w:pos="864"/>
          <w:tab w:val="left" w:pos="4050"/>
          <w:tab w:val="left" w:pos="5130"/>
          <w:tab w:val="left" w:pos="6379"/>
        </w:tabs>
        <w:ind w:left="630" w:hanging="630"/>
        <w:rPr>
          <w:b/>
        </w:rPr>
      </w:pPr>
      <w:r>
        <w:rPr>
          <w:b/>
        </w:rPr>
        <w:tab/>
        <w:t xml:space="preserve">Investment project </w:t>
      </w:r>
      <w:r>
        <w:rPr>
          <w:b/>
        </w:rPr>
        <w:tab/>
        <w:t xml:space="preserve">Cost £M </w:t>
      </w:r>
      <w:r>
        <w:rPr>
          <w:b/>
        </w:rPr>
        <w:tab/>
        <w:t xml:space="preserve"> Life (years)   </w:t>
      </w:r>
      <w:r>
        <w:rPr>
          <w:b/>
        </w:rPr>
        <w:tab/>
        <w:t>Cash flows</w:t>
      </w:r>
    </w:p>
    <w:p w14:paraId="5B1DE123" w14:textId="77777777" w:rsidR="00875052" w:rsidRDefault="00875052" w:rsidP="00875052">
      <w:pPr>
        <w:tabs>
          <w:tab w:val="left" w:pos="360"/>
          <w:tab w:val="left" w:pos="864"/>
          <w:tab w:val="left" w:pos="4320"/>
          <w:tab w:val="left" w:pos="5328"/>
          <w:tab w:val="left" w:pos="6379"/>
        </w:tabs>
        <w:ind w:left="630" w:hanging="630"/>
      </w:pPr>
      <w:r>
        <w:tab/>
        <w:t>1.</w:t>
      </w:r>
      <w:r>
        <w:tab/>
        <w:t>Purchase licence to</w:t>
      </w:r>
      <w:r>
        <w:tab/>
      </w:r>
      <w:r>
        <w:tab/>
      </w:r>
      <w:r>
        <w:tab/>
        <w:t>Annual Cash Inflows</w:t>
      </w:r>
    </w:p>
    <w:p w14:paraId="2452E49E" w14:textId="77777777" w:rsidR="00875052" w:rsidRDefault="00875052" w:rsidP="00875052">
      <w:pPr>
        <w:tabs>
          <w:tab w:val="left" w:pos="360"/>
          <w:tab w:val="left" w:pos="864"/>
          <w:tab w:val="left" w:pos="4320"/>
          <w:tab w:val="left" w:pos="5328"/>
          <w:tab w:val="left" w:pos="6379"/>
        </w:tabs>
        <w:ind w:left="630" w:hanging="630"/>
      </w:pPr>
      <w:r>
        <w:tab/>
      </w:r>
      <w:r>
        <w:tab/>
        <w:t>manufacture new product.</w:t>
      </w:r>
      <w:r>
        <w:tab/>
        <w:t>1.50</w:t>
      </w:r>
      <w:r>
        <w:tab/>
        <w:t>7</w:t>
      </w:r>
      <w:r>
        <w:tab/>
        <w:t>£430,000</w:t>
      </w:r>
    </w:p>
    <w:p w14:paraId="1B194044" w14:textId="77777777" w:rsidR="00875052" w:rsidRDefault="00875052" w:rsidP="00875052">
      <w:pPr>
        <w:tabs>
          <w:tab w:val="left" w:pos="360"/>
          <w:tab w:val="left" w:pos="864"/>
          <w:tab w:val="left" w:pos="4320"/>
          <w:tab w:val="left" w:pos="5328"/>
          <w:tab w:val="left" w:pos="6379"/>
        </w:tabs>
        <w:ind w:left="630" w:hanging="630"/>
      </w:pPr>
    </w:p>
    <w:p w14:paraId="32C33364" w14:textId="77777777" w:rsidR="00875052" w:rsidRDefault="00875052" w:rsidP="00875052">
      <w:pPr>
        <w:tabs>
          <w:tab w:val="left" w:pos="360"/>
          <w:tab w:val="left" w:pos="864"/>
          <w:tab w:val="left" w:pos="4320"/>
          <w:tab w:val="left" w:pos="5328"/>
          <w:tab w:val="left" w:pos="6379"/>
        </w:tabs>
        <w:ind w:left="630" w:hanging="630"/>
      </w:pPr>
      <w:r>
        <w:tab/>
        <w:t>2.</w:t>
      </w:r>
      <w:r>
        <w:tab/>
        <w:t>Increase existing</w:t>
      </w:r>
      <w:r>
        <w:tab/>
      </w:r>
      <w:r>
        <w:tab/>
      </w:r>
      <w:r>
        <w:tab/>
        <w:t>Annual Cash Inflows</w:t>
      </w:r>
    </w:p>
    <w:p w14:paraId="05975022" w14:textId="77777777" w:rsidR="00875052" w:rsidRDefault="00875052" w:rsidP="00875052">
      <w:pPr>
        <w:tabs>
          <w:tab w:val="left" w:pos="360"/>
          <w:tab w:val="left" w:pos="864"/>
          <w:tab w:val="left" w:pos="4320"/>
          <w:tab w:val="left" w:pos="5328"/>
          <w:tab w:val="left" w:pos="6379"/>
        </w:tabs>
        <w:ind w:left="630" w:hanging="630"/>
      </w:pPr>
      <w:r>
        <w:tab/>
      </w:r>
      <w:r>
        <w:tab/>
        <w:t>production facilities</w:t>
      </w:r>
      <w:r>
        <w:tab/>
        <w:t>2.00</w:t>
      </w:r>
      <w:r>
        <w:tab/>
        <w:t>5</w:t>
      </w:r>
      <w:r>
        <w:tab/>
        <w:t>£600,000</w:t>
      </w:r>
    </w:p>
    <w:p w14:paraId="18E9E2CC" w14:textId="77777777" w:rsidR="00875052" w:rsidRDefault="00875052" w:rsidP="00875052">
      <w:pPr>
        <w:tabs>
          <w:tab w:val="left" w:pos="360"/>
          <w:tab w:val="left" w:pos="864"/>
          <w:tab w:val="left" w:pos="4320"/>
          <w:tab w:val="left" w:pos="5328"/>
          <w:tab w:val="left" w:pos="6379"/>
        </w:tabs>
        <w:ind w:left="630" w:hanging="630"/>
      </w:pPr>
    </w:p>
    <w:p w14:paraId="5FAE79A9" w14:textId="77777777" w:rsidR="00875052" w:rsidRDefault="00875052" w:rsidP="00875052">
      <w:pPr>
        <w:tabs>
          <w:tab w:val="left" w:pos="360"/>
          <w:tab w:val="left" w:pos="864"/>
          <w:tab w:val="left" w:pos="4320"/>
          <w:tab w:val="left" w:pos="5328"/>
          <w:tab w:val="left" w:pos="6379"/>
        </w:tabs>
        <w:ind w:left="630" w:hanging="630"/>
      </w:pPr>
      <w:r>
        <w:tab/>
        <w:t>3.</w:t>
      </w:r>
      <w:r>
        <w:tab/>
        <w:t>Introduce labour saving</w:t>
      </w:r>
      <w:r>
        <w:tab/>
      </w:r>
      <w:r>
        <w:tab/>
      </w:r>
      <w:r>
        <w:tab/>
        <w:t>Cost Savings</w:t>
      </w:r>
    </w:p>
    <w:p w14:paraId="437E2229" w14:textId="77777777" w:rsidR="00875052" w:rsidRDefault="00875052" w:rsidP="00875052">
      <w:pPr>
        <w:tabs>
          <w:tab w:val="left" w:pos="360"/>
          <w:tab w:val="left" w:pos="864"/>
          <w:tab w:val="left" w:pos="4320"/>
          <w:tab w:val="left" w:pos="5328"/>
          <w:tab w:val="left" w:pos="6379"/>
        </w:tabs>
        <w:ind w:left="630" w:hanging="630"/>
      </w:pPr>
      <w:r>
        <w:tab/>
      </w:r>
      <w:r>
        <w:tab/>
        <w:t>technology</w:t>
      </w:r>
      <w:r>
        <w:tab/>
        <w:t>0.9</w:t>
      </w:r>
      <w:r>
        <w:tab/>
        <w:t>3.0</w:t>
      </w:r>
      <w:r>
        <w:tab/>
        <w:t>Year 1 £600,000</w:t>
      </w:r>
    </w:p>
    <w:p w14:paraId="58F14999" w14:textId="77777777" w:rsidR="00875052" w:rsidRDefault="00875052" w:rsidP="00875052">
      <w:pPr>
        <w:tabs>
          <w:tab w:val="left" w:pos="360"/>
          <w:tab w:val="left" w:pos="864"/>
          <w:tab w:val="left" w:pos="4320"/>
          <w:tab w:val="left" w:pos="5328"/>
          <w:tab w:val="left" w:pos="6379"/>
        </w:tabs>
        <w:ind w:left="630" w:hanging="630"/>
      </w:pPr>
      <w:r>
        <w:tab/>
      </w:r>
      <w:r>
        <w:tab/>
      </w:r>
      <w:r>
        <w:tab/>
      </w:r>
      <w:r>
        <w:tab/>
      </w:r>
      <w:r>
        <w:tab/>
      </w:r>
      <w:r>
        <w:tab/>
        <w:t>Years 2 &amp; 3 £300,000 each</w:t>
      </w:r>
    </w:p>
    <w:p w14:paraId="368A7692" w14:textId="77777777" w:rsidR="00875052" w:rsidRDefault="00875052" w:rsidP="00875052">
      <w:pPr>
        <w:tabs>
          <w:tab w:val="left" w:pos="360"/>
          <w:tab w:val="left" w:pos="864"/>
          <w:tab w:val="right" w:pos="3780"/>
          <w:tab w:val="right" w:pos="5310"/>
          <w:tab w:val="left" w:pos="6300"/>
          <w:tab w:val="right" w:pos="8100"/>
        </w:tabs>
        <w:ind w:left="630" w:hanging="630"/>
      </w:pPr>
      <w:r>
        <w:t>Cash inflows will commence in year 1 and the company’s cost of capital is 15%.</w:t>
      </w:r>
    </w:p>
    <w:p w14:paraId="3ECCB347" w14:textId="11193924" w:rsidR="00875052" w:rsidRDefault="00875052" w:rsidP="0032436E">
      <w:pPr>
        <w:tabs>
          <w:tab w:val="left" w:pos="360"/>
          <w:tab w:val="left" w:pos="1296"/>
          <w:tab w:val="left" w:pos="2160"/>
          <w:tab w:val="left" w:pos="3600"/>
          <w:tab w:val="left" w:pos="4320"/>
        </w:tabs>
      </w:pPr>
      <w:r>
        <w:rPr>
          <w:b/>
        </w:rPr>
        <w:lastRenderedPageBreak/>
        <w:t>Required</w:t>
      </w:r>
      <w:r>
        <w:t>:</w:t>
      </w:r>
    </w:p>
    <w:p w14:paraId="4E067040" w14:textId="77777777" w:rsidR="00875052" w:rsidRDefault="00875052" w:rsidP="0032436E">
      <w:pPr>
        <w:tabs>
          <w:tab w:val="left" w:pos="360"/>
          <w:tab w:val="left" w:pos="864"/>
          <w:tab w:val="right" w:pos="8100"/>
        </w:tabs>
        <w:ind w:left="630" w:hanging="630"/>
      </w:pPr>
    </w:p>
    <w:p w14:paraId="680D2FB3" w14:textId="77777777" w:rsidR="00F054C9" w:rsidRDefault="00F054C9" w:rsidP="0032436E">
      <w:pPr>
        <w:pStyle w:val="ListParagraph"/>
        <w:numPr>
          <w:ilvl w:val="0"/>
          <w:numId w:val="4"/>
        </w:numPr>
        <w:tabs>
          <w:tab w:val="left" w:pos="360"/>
          <w:tab w:val="left" w:pos="864"/>
          <w:tab w:val="right" w:pos="8100"/>
        </w:tabs>
        <w:ind w:left="510"/>
      </w:pPr>
      <w:r>
        <w:t>For each project:</w:t>
      </w:r>
    </w:p>
    <w:p w14:paraId="5CEBC7CF" w14:textId="13878AB9" w:rsidR="00875052" w:rsidRDefault="00875052" w:rsidP="0032436E">
      <w:pPr>
        <w:pStyle w:val="ListParagraph"/>
        <w:numPr>
          <w:ilvl w:val="0"/>
          <w:numId w:val="6"/>
        </w:numPr>
        <w:tabs>
          <w:tab w:val="left" w:pos="360"/>
          <w:tab w:val="left" w:pos="864"/>
          <w:tab w:val="right" w:pos="8100"/>
        </w:tabs>
      </w:pPr>
      <w:r>
        <w:t>Calculate the NPV of</w:t>
      </w:r>
      <w:r w:rsidR="00F054C9">
        <w:t xml:space="preserve"> each investment at the company’s cost of capital of 15%</w:t>
      </w:r>
      <w:r w:rsidR="0032436E">
        <w:t>.</w:t>
      </w:r>
    </w:p>
    <w:p w14:paraId="5C5D2B9C" w14:textId="51E19833" w:rsidR="00875052" w:rsidRDefault="00875052" w:rsidP="0032436E">
      <w:pPr>
        <w:pStyle w:val="ListParagraph"/>
        <w:numPr>
          <w:ilvl w:val="0"/>
          <w:numId w:val="6"/>
        </w:numPr>
        <w:tabs>
          <w:tab w:val="left" w:pos="360"/>
          <w:tab w:val="left" w:pos="864"/>
          <w:tab w:val="right" w:pos="8100"/>
        </w:tabs>
      </w:pPr>
      <w:r>
        <w:t>Calculate the internal ra</w:t>
      </w:r>
      <w:r w:rsidR="00F054C9">
        <w:t>te of return using the interest rates of 15% and 30%</w:t>
      </w:r>
      <w:r w:rsidR="0032436E">
        <w:t>.</w:t>
      </w:r>
    </w:p>
    <w:p w14:paraId="7D5EF096" w14:textId="35FB3496" w:rsidR="00875052" w:rsidRDefault="0032436E" w:rsidP="0032436E">
      <w:pPr>
        <w:pStyle w:val="ListParagraph"/>
        <w:numPr>
          <w:ilvl w:val="0"/>
          <w:numId w:val="4"/>
        </w:numPr>
        <w:tabs>
          <w:tab w:val="left" w:pos="360"/>
          <w:tab w:val="left" w:pos="864"/>
          <w:tab w:val="right" w:pos="8100"/>
        </w:tabs>
        <w:ind w:left="426" w:hanging="426"/>
      </w:pPr>
      <w:r>
        <w:t xml:space="preserve"> </w:t>
      </w:r>
      <w:r w:rsidR="00875052">
        <w:t xml:space="preserve">Assuming investments are divisible and independent which would you advise </w:t>
      </w:r>
      <w:proofErr w:type="spellStart"/>
      <w:r w:rsidR="00875052">
        <w:t>Faircliffs</w:t>
      </w:r>
      <w:proofErr w:type="spellEnd"/>
      <w:r w:rsidR="00875052">
        <w:t xml:space="preserve"> to fund and why?</w:t>
      </w:r>
    </w:p>
    <w:p w14:paraId="3E40A06E" w14:textId="77777777" w:rsidR="00173F69" w:rsidRDefault="00173F69" w:rsidP="00173F69">
      <w:pPr>
        <w:tabs>
          <w:tab w:val="left" w:pos="360"/>
          <w:tab w:val="left" w:pos="864"/>
          <w:tab w:val="right" w:pos="8100"/>
        </w:tabs>
      </w:pPr>
    </w:p>
    <w:p w14:paraId="50577234" w14:textId="77777777" w:rsidR="00173F69" w:rsidRDefault="00173F69" w:rsidP="00173F69">
      <w:pPr>
        <w:tabs>
          <w:tab w:val="left" w:pos="360"/>
          <w:tab w:val="left" w:pos="864"/>
          <w:tab w:val="right" w:pos="8100"/>
        </w:tabs>
      </w:pPr>
    </w:p>
    <w:tbl>
      <w:tblPr>
        <w:tblStyle w:val="TableGrid"/>
        <w:tblW w:w="0" w:type="auto"/>
        <w:tblLook w:val="04A0" w:firstRow="1" w:lastRow="0" w:firstColumn="1" w:lastColumn="0" w:noHBand="0" w:noVBand="1"/>
      </w:tblPr>
      <w:tblGrid>
        <w:gridCol w:w="1320"/>
        <w:gridCol w:w="1320"/>
        <w:gridCol w:w="1321"/>
      </w:tblGrid>
      <w:tr w:rsidR="00173F69" w:rsidRPr="008705AB" w14:paraId="0218945A" w14:textId="77777777" w:rsidTr="00DB6972">
        <w:tc>
          <w:tcPr>
            <w:tcW w:w="1320" w:type="dxa"/>
          </w:tcPr>
          <w:p w14:paraId="45C5115A" w14:textId="77777777" w:rsidR="00173F69" w:rsidRPr="008705AB" w:rsidRDefault="00173F69" w:rsidP="00DB6972">
            <w:pPr>
              <w:rPr>
                <w:bCs/>
              </w:rPr>
            </w:pPr>
          </w:p>
        </w:tc>
        <w:tc>
          <w:tcPr>
            <w:tcW w:w="1320" w:type="dxa"/>
          </w:tcPr>
          <w:p w14:paraId="34378914" w14:textId="77777777" w:rsidR="00173F69" w:rsidRDefault="00173F69" w:rsidP="00DB6972">
            <w:r>
              <w:t>D.F.  15%</w:t>
            </w:r>
          </w:p>
        </w:tc>
        <w:tc>
          <w:tcPr>
            <w:tcW w:w="1321" w:type="dxa"/>
          </w:tcPr>
          <w:p w14:paraId="5192A6DF" w14:textId="77777777" w:rsidR="00173F69" w:rsidRDefault="00173F69" w:rsidP="00DB6972">
            <w:r>
              <w:t>D.F   30%</w:t>
            </w:r>
          </w:p>
        </w:tc>
      </w:tr>
      <w:tr w:rsidR="00173F69" w14:paraId="79BCD860" w14:textId="77777777" w:rsidTr="00DB6972">
        <w:tc>
          <w:tcPr>
            <w:tcW w:w="1320" w:type="dxa"/>
          </w:tcPr>
          <w:p w14:paraId="04000449" w14:textId="77777777" w:rsidR="00173F69" w:rsidRDefault="00173F69" w:rsidP="00DB6972">
            <w:r>
              <w:t>0</w:t>
            </w:r>
          </w:p>
        </w:tc>
        <w:tc>
          <w:tcPr>
            <w:tcW w:w="1320" w:type="dxa"/>
          </w:tcPr>
          <w:p w14:paraId="0FB111DB" w14:textId="77777777" w:rsidR="00173F69" w:rsidRPr="008705AB" w:rsidRDefault="00173F69" w:rsidP="00DB6972">
            <w:pPr>
              <w:rPr>
                <w:bCs/>
              </w:rPr>
            </w:pPr>
            <w:r w:rsidRPr="008705AB">
              <w:rPr>
                <w:bCs/>
              </w:rPr>
              <w:t>1</w:t>
            </w:r>
          </w:p>
        </w:tc>
        <w:tc>
          <w:tcPr>
            <w:tcW w:w="1321" w:type="dxa"/>
          </w:tcPr>
          <w:p w14:paraId="1706C4E9" w14:textId="77777777" w:rsidR="00173F69" w:rsidRPr="008705AB" w:rsidRDefault="00173F69" w:rsidP="00DB6972">
            <w:pPr>
              <w:rPr>
                <w:bCs/>
              </w:rPr>
            </w:pPr>
            <w:r w:rsidRPr="008705AB">
              <w:rPr>
                <w:bCs/>
              </w:rPr>
              <w:t>1</w:t>
            </w:r>
          </w:p>
        </w:tc>
      </w:tr>
      <w:tr w:rsidR="00173F69" w14:paraId="17FFC744" w14:textId="77777777" w:rsidTr="00DB6972">
        <w:tc>
          <w:tcPr>
            <w:tcW w:w="1320" w:type="dxa"/>
          </w:tcPr>
          <w:p w14:paraId="5CC5C622" w14:textId="77777777" w:rsidR="00173F69" w:rsidRDefault="00173F69" w:rsidP="00DB6972">
            <w:r>
              <w:t>1</w:t>
            </w:r>
          </w:p>
        </w:tc>
        <w:tc>
          <w:tcPr>
            <w:tcW w:w="1320" w:type="dxa"/>
          </w:tcPr>
          <w:p w14:paraId="2A4EF420" w14:textId="77777777" w:rsidR="00173F69" w:rsidRPr="008705AB" w:rsidRDefault="00173F69" w:rsidP="00DB6972">
            <w:pPr>
              <w:rPr>
                <w:bCs/>
              </w:rPr>
            </w:pPr>
            <w:r>
              <w:rPr>
                <w:bCs/>
              </w:rPr>
              <w:t>0.870</w:t>
            </w:r>
          </w:p>
        </w:tc>
        <w:tc>
          <w:tcPr>
            <w:tcW w:w="1321" w:type="dxa"/>
          </w:tcPr>
          <w:p w14:paraId="31F82713" w14:textId="77777777" w:rsidR="00173F69" w:rsidRPr="008705AB" w:rsidRDefault="00173F69" w:rsidP="00DB6972">
            <w:pPr>
              <w:rPr>
                <w:bCs/>
              </w:rPr>
            </w:pPr>
            <w:r w:rsidRPr="008705AB">
              <w:rPr>
                <w:bCs/>
              </w:rPr>
              <w:t>0.769</w:t>
            </w:r>
          </w:p>
        </w:tc>
      </w:tr>
      <w:tr w:rsidR="00173F69" w14:paraId="4CB3661E" w14:textId="77777777" w:rsidTr="00DB6972">
        <w:tc>
          <w:tcPr>
            <w:tcW w:w="1320" w:type="dxa"/>
          </w:tcPr>
          <w:p w14:paraId="4A8C3A7E" w14:textId="77777777" w:rsidR="00173F69" w:rsidRDefault="00173F69" w:rsidP="00DB6972">
            <w:r>
              <w:t>2</w:t>
            </w:r>
          </w:p>
        </w:tc>
        <w:tc>
          <w:tcPr>
            <w:tcW w:w="1320" w:type="dxa"/>
          </w:tcPr>
          <w:p w14:paraId="00ACD5DC" w14:textId="77777777" w:rsidR="00173F69" w:rsidRPr="008705AB" w:rsidRDefault="00173F69" w:rsidP="00DB6972">
            <w:pPr>
              <w:rPr>
                <w:bCs/>
              </w:rPr>
            </w:pPr>
            <w:r w:rsidRPr="008705AB">
              <w:rPr>
                <w:bCs/>
              </w:rPr>
              <w:t>0.756</w:t>
            </w:r>
          </w:p>
        </w:tc>
        <w:tc>
          <w:tcPr>
            <w:tcW w:w="1321" w:type="dxa"/>
          </w:tcPr>
          <w:p w14:paraId="0195037C" w14:textId="77777777" w:rsidR="00173F69" w:rsidRPr="008705AB" w:rsidRDefault="00173F69" w:rsidP="00DB6972">
            <w:pPr>
              <w:rPr>
                <w:bCs/>
              </w:rPr>
            </w:pPr>
            <w:r w:rsidRPr="008705AB">
              <w:rPr>
                <w:bCs/>
              </w:rPr>
              <w:t>0.592</w:t>
            </w:r>
          </w:p>
        </w:tc>
      </w:tr>
      <w:tr w:rsidR="00173F69" w14:paraId="28328D35" w14:textId="77777777" w:rsidTr="00DB6972">
        <w:tc>
          <w:tcPr>
            <w:tcW w:w="1320" w:type="dxa"/>
          </w:tcPr>
          <w:p w14:paraId="19616979" w14:textId="77777777" w:rsidR="00173F69" w:rsidRDefault="00173F69" w:rsidP="00DB6972">
            <w:r>
              <w:t>3</w:t>
            </w:r>
          </w:p>
        </w:tc>
        <w:tc>
          <w:tcPr>
            <w:tcW w:w="1320" w:type="dxa"/>
          </w:tcPr>
          <w:p w14:paraId="491806A5" w14:textId="77777777" w:rsidR="00173F69" w:rsidRPr="008705AB" w:rsidRDefault="00173F69" w:rsidP="00DB6972">
            <w:pPr>
              <w:rPr>
                <w:bCs/>
              </w:rPr>
            </w:pPr>
            <w:r w:rsidRPr="008705AB">
              <w:rPr>
                <w:bCs/>
              </w:rPr>
              <w:t>0.658</w:t>
            </w:r>
          </w:p>
        </w:tc>
        <w:tc>
          <w:tcPr>
            <w:tcW w:w="1321" w:type="dxa"/>
          </w:tcPr>
          <w:p w14:paraId="39C3D0EB" w14:textId="77777777" w:rsidR="00173F69" w:rsidRPr="008705AB" w:rsidRDefault="00173F69" w:rsidP="00DB6972">
            <w:pPr>
              <w:rPr>
                <w:bCs/>
              </w:rPr>
            </w:pPr>
            <w:r w:rsidRPr="008705AB">
              <w:rPr>
                <w:bCs/>
              </w:rPr>
              <w:t>0.455</w:t>
            </w:r>
          </w:p>
        </w:tc>
      </w:tr>
      <w:tr w:rsidR="00173F69" w14:paraId="38860643" w14:textId="77777777" w:rsidTr="00DB6972">
        <w:tc>
          <w:tcPr>
            <w:tcW w:w="1320" w:type="dxa"/>
          </w:tcPr>
          <w:p w14:paraId="365FE8D2" w14:textId="77777777" w:rsidR="00173F69" w:rsidRDefault="00173F69" w:rsidP="00DB6972">
            <w:r>
              <w:t>4</w:t>
            </w:r>
          </w:p>
        </w:tc>
        <w:tc>
          <w:tcPr>
            <w:tcW w:w="1320" w:type="dxa"/>
          </w:tcPr>
          <w:p w14:paraId="18738D78" w14:textId="77777777" w:rsidR="00173F69" w:rsidRPr="008705AB" w:rsidRDefault="00173F69" w:rsidP="00DB6972">
            <w:pPr>
              <w:rPr>
                <w:bCs/>
              </w:rPr>
            </w:pPr>
            <w:r w:rsidRPr="008705AB">
              <w:rPr>
                <w:bCs/>
              </w:rPr>
              <w:t>0.572</w:t>
            </w:r>
          </w:p>
        </w:tc>
        <w:tc>
          <w:tcPr>
            <w:tcW w:w="1321" w:type="dxa"/>
          </w:tcPr>
          <w:p w14:paraId="2406EB85" w14:textId="77777777" w:rsidR="00173F69" w:rsidRPr="008705AB" w:rsidRDefault="00173F69" w:rsidP="00DB6972">
            <w:pPr>
              <w:rPr>
                <w:bCs/>
              </w:rPr>
            </w:pPr>
            <w:r w:rsidRPr="008705AB">
              <w:rPr>
                <w:bCs/>
              </w:rPr>
              <w:t>0.350</w:t>
            </w:r>
          </w:p>
        </w:tc>
      </w:tr>
      <w:tr w:rsidR="00173F69" w14:paraId="1ACA0B5E" w14:textId="77777777" w:rsidTr="00DB6972">
        <w:tc>
          <w:tcPr>
            <w:tcW w:w="1320" w:type="dxa"/>
          </w:tcPr>
          <w:p w14:paraId="08AB13FB" w14:textId="77777777" w:rsidR="00173F69" w:rsidRDefault="00173F69" w:rsidP="00DB6972">
            <w:r>
              <w:t>5</w:t>
            </w:r>
          </w:p>
        </w:tc>
        <w:tc>
          <w:tcPr>
            <w:tcW w:w="1320" w:type="dxa"/>
          </w:tcPr>
          <w:p w14:paraId="262A3D48" w14:textId="77777777" w:rsidR="00173F69" w:rsidRPr="008705AB" w:rsidRDefault="00173F69" w:rsidP="00DB6972">
            <w:pPr>
              <w:rPr>
                <w:bCs/>
              </w:rPr>
            </w:pPr>
            <w:r w:rsidRPr="008705AB">
              <w:rPr>
                <w:bCs/>
              </w:rPr>
              <w:t>0.497</w:t>
            </w:r>
          </w:p>
        </w:tc>
        <w:tc>
          <w:tcPr>
            <w:tcW w:w="1321" w:type="dxa"/>
          </w:tcPr>
          <w:p w14:paraId="3D7DB65E" w14:textId="77777777" w:rsidR="00173F69" w:rsidRPr="008705AB" w:rsidRDefault="00173F69" w:rsidP="00DB6972">
            <w:pPr>
              <w:rPr>
                <w:bCs/>
              </w:rPr>
            </w:pPr>
            <w:r w:rsidRPr="008705AB">
              <w:rPr>
                <w:bCs/>
              </w:rPr>
              <w:t>0.269</w:t>
            </w:r>
          </w:p>
        </w:tc>
      </w:tr>
      <w:tr w:rsidR="00173F69" w14:paraId="590D1355" w14:textId="77777777" w:rsidTr="00DB6972">
        <w:tc>
          <w:tcPr>
            <w:tcW w:w="1320" w:type="dxa"/>
          </w:tcPr>
          <w:p w14:paraId="5422D91C" w14:textId="77777777" w:rsidR="00173F69" w:rsidRDefault="00173F69" w:rsidP="00DB6972">
            <w:r>
              <w:t>6</w:t>
            </w:r>
          </w:p>
        </w:tc>
        <w:tc>
          <w:tcPr>
            <w:tcW w:w="1320" w:type="dxa"/>
          </w:tcPr>
          <w:p w14:paraId="57EFD758" w14:textId="77777777" w:rsidR="00173F69" w:rsidRPr="008705AB" w:rsidRDefault="00173F69" w:rsidP="00DB6972">
            <w:pPr>
              <w:rPr>
                <w:bCs/>
              </w:rPr>
            </w:pPr>
            <w:r w:rsidRPr="008705AB">
              <w:rPr>
                <w:bCs/>
              </w:rPr>
              <w:t>0.432</w:t>
            </w:r>
          </w:p>
        </w:tc>
        <w:tc>
          <w:tcPr>
            <w:tcW w:w="1321" w:type="dxa"/>
          </w:tcPr>
          <w:p w14:paraId="27253272" w14:textId="77777777" w:rsidR="00173F69" w:rsidRPr="008705AB" w:rsidRDefault="00173F69" w:rsidP="00DB6972">
            <w:pPr>
              <w:rPr>
                <w:bCs/>
              </w:rPr>
            </w:pPr>
            <w:r w:rsidRPr="008705AB">
              <w:rPr>
                <w:bCs/>
              </w:rPr>
              <w:t>0.207</w:t>
            </w:r>
          </w:p>
        </w:tc>
      </w:tr>
      <w:tr w:rsidR="00173F69" w14:paraId="6E2C9D9D" w14:textId="77777777" w:rsidTr="00DB6972">
        <w:tc>
          <w:tcPr>
            <w:tcW w:w="1320" w:type="dxa"/>
          </w:tcPr>
          <w:p w14:paraId="65AB8E80" w14:textId="77777777" w:rsidR="00173F69" w:rsidRDefault="00173F69" w:rsidP="00DB6972">
            <w:r>
              <w:t>7</w:t>
            </w:r>
          </w:p>
        </w:tc>
        <w:tc>
          <w:tcPr>
            <w:tcW w:w="1320" w:type="dxa"/>
          </w:tcPr>
          <w:p w14:paraId="0186B08D" w14:textId="77777777" w:rsidR="00173F69" w:rsidRPr="008705AB" w:rsidRDefault="00173F69" w:rsidP="00DB6972">
            <w:pPr>
              <w:rPr>
                <w:bCs/>
              </w:rPr>
            </w:pPr>
            <w:r w:rsidRPr="008705AB">
              <w:rPr>
                <w:bCs/>
              </w:rPr>
              <w:t>0.376</w:t>
            </w:r>
          </w:p>
        </w:tc>
        <w:tc>
          <w:tcPr>
            <w:tcW w:w="1321" w:type="dxa"/>
          </w:tcPr>
          <w:p w14:paraId="272FC1DA" w14:textId="77777777" w:rsidR="00173F69" w:rsidRPr="008705AB" w:rsidRDefault="00173F69" w:rsidP="00DB6972">
            <w:pPr>
              <w:rPr>
                <w:bCs/>
              </w:rPr>
            </w:pPr>
            <w:r w:rsidRPr="008705AB">
              <w:rPr>
                <w:bCs/>
              </w:rPr>
              <w:t>0.159</w:t>
            </w:r>
          </w:p>
        </w:tc>
      </w:tr>
      <w:tr w:rsidR="00173F69" w14:paraId="7E304A62" w14:textId="77777777" w:rsidTr="00DB6972">
        <w:tc>
          <w:tcPr>
            <w:tcW w:w="1320" w:type="dxa"/>
          </w:tcPr>
          <w:p w14:paraId="40A77813" w14:textId="77777777" w:rsidR="00173F69" w:rsidRDefault="00173F69" w:rsidP="00DB6972"/>
        </w:tc>
        <w:tc>
          <w:tcPr>
            <w:tcW w:w="1320" w:type="dxa"/>
          </w:tcPr>
          <w:p w14:paraId="73B63FA6" w14:textId="77777777" w:rsidR="00173F69" w:rsidRDefault="00173F69" w:rsidP="00DB6972">
            <w:pPr>
              <w:rPr>
                <w:b/>
                <w:bCs/>
              </w:rPr>
            </w:pPr>
          </w:p>
        </w:tc>
        <w:tc>
          <w:tcPr>
            <w:tcW w:w="1321" w:type="dxa"/>
          </w:tcPr>
          <w:p w14:paraId="31B4BFD6" w14:textId="77777777" w:rsidR="00173F69" w:rsidRDefault="00173F69" w:rsidP="00DB6972">
            <w:pPr>
              <w:rPr>
                <w:b/>
                <w:bCs/>
              </w:rPr>
            </w:pPr>
          </w:p>
        </w:tc>
      </w:tr>
    </w:tbl>
    <w:p w14:paraId="1DA2830C" w14:textId="77777777" w:rsidR="00173F69" w:rsidRDefault="00173F69" w:rsidP="00173F69">
      <w:pPr>
        <w:rPr>
          <w:b/>
          <w:bCs/>
        </w:rPr>
      </w:pPr>
    </w:p>
    <w:p w14:paraId="1266824E" w14:textId="77777777" w:rsidR="0032436E" w:rsidRDefault="0032436E" w:rsidP="0032436E">
      <w:pPr>
        <w:pStyle w:val="Heading2"/>
      </w:pPr>
    </w:p>
    <w:p w14:paraId="13E0209D" w14:textId="00DE53ED" w:rsidR="004A45A7" w:rsidRDefault="004A45A7" w:rsidP="0032436E">
      <w:pPr>
        <w:pStyle w:val="Heading2"/>
      </w:pPr>
      <w:r w:rsidRPr="004A45A7">
        <w:t xml:space="preserve">Question </w:t>
      </w:r>
      <w:r w:rsidR="0032436E">
        <w:t>Three</w:t>
      </w:r>
    </w:p>
    <w:p w14:paraId="6C464AA4" w14:textId="77777777" w:rsidR="0032436E" w:rsidRPr="0032436E" w:rsidRDefault="0032436E" w:rsidP="0032436E"/>
    <w:p w14:paraId="4B113EAA" w14:textId="77777777" w:rsidR="00875052" w:rsidRDefault="00875052" w:rsidP="0032436E">
      <w:r>
        <w:t xml:space="preserve">The directors of </w:t>
      </w:r>
      <w:proofErr w:type="spellStart"/>
      <w:r>
        <w:t>Keyhan</w:t>
      </w:r>
      <w:proofErr w:type="spellEnd"/>
      <w:r>
        <w:t xml:space="preserve"> Ltd are currently considering two mutually exclusive investment projects. Both projects are concerned with the purchase of new plant. The following data are available for the projects:</w:t>
      </w:r>
    </w:p>
    <w:p w14:paraId="6F9DED27" w14:textId="77777777" w:rsidR="00875052" w:rsidRDefault="00875052" w:rsidP="00875052"/>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48"/>
        <w:gridCol w:w="1440"/>
        <w:gridCol w:w="1440"/>
      </w:tblGrid>
      <w:tr w:rsidR="00875052" w:rsidRPr="008F1FDA" w14:paraId="4AA180CE" w14:textId="77777777" w:rsidTr="005A4812">
        <w:tc>
          <w:tcPr>
            <w:tcW w:w="4248" w:type="dxa"/>
            <w:tcBorders>
              <w:top w:val="nil"/>
              <w:left w:val="nil"/>
              <w:bottom w:val="nil"/>
              <w:right w:val="nil"/>
            </w:tcBorders>
          </w:tcPr>
          <w:p w14:paraId="189FD281" w14:textId="77777777" w:rsidR="00875052" w:rsidRPr="008F1FDA" w:rsidRDefault="00875052" w:rsidP="005A4812"/>
        </w:tc>
        <w:tc>
          <w:tcPr>
            <w:tcW w:w="1440" w:type="dxa"/>
            <w:tcBorders>
              <w:top w:val="nil"/>
              <w:left w:val="nil"/>
              <w:bottom w:val="nil"/>
              <w:right w:val="nil"/>
            </w:tcBorders>
          </w:tcPr>
          <w:p w14:paraId="465B508A" w14:textId="77777777" w:rsidR="00875052" w:rsidRPr="008F1FDA" w:rsidRDefault="00875052" w:rsidP="005A4812">
            <w:pPr>
              <w:jc w:val="center"/>
            </w:pPr>
            <w:r w:rsidRPr="008F1FDA">
              <w:t>Project 1</w:t>
            </w:r>
          </w:p>
        </w:tc>
        <w:tc>
          <w:tcPr>
            <w:tcW w:w="1440" w:type="dxa"/>
            <w:tcBorders>
              <w:top w:val="nil"/>
              <w:left w:val="nil"/>
              <w:bottom w:val="nil"/>
              <w:right w:val="nil"/>
            </w:tcBorders>
          </w:tcPr>
          <w:p w14:paraId="382DA862" w14:textId="77777777" w:rsidR="00875052" w:rsidRPr="008F1FDA" w:rsidRDefault="00875052" w:rsidP="005A4812">
            <w:pPr>
              <w:jc w:val="center"/>
            </w:pPr>
            <w:r w:rsidRPr="008F1FDA">
              <w:t>Project 2</w:t>
            </w:r>
          </w:p>
        </w:tc>
      </w:tr>
      <w:tr w:rsidR="00875052" w:rsidRPr="008F1FDA" w14:paraId="4EE5BF09" w14:textId="77777777" w:rsidTr="005A4812">
        <w:tc>
          <w:tcPr>
            <w:tcW w:w="4248" w:type="dxa"/>
            <w:tcBorders>
              <w:top w:val="nil"/>
              <w:left w:val="nil"/>
              <w:bottom w:val="nil"/>
              <w:right w:val="nil"/>
            </w:tcBorders>
          </w:tcPr>
          <w:p w14:paraId="30D74A6F" w14:textId="77777777" w:rsidR="00875052" w:rsidRPr="008F1FDA" w:rsidRDefault="00875052" w:rsidP="005A4812"/>
        </w:tc>
        <w:tc>
          <w:tcPr>
            <w:tcW w:w="1440" w:type="dxa"/>
            <w:tcBorders>
              <w:top w:val="nil"/>
              <w:left w:val="nil"/>
              <w:bottom w:val="nil"/>
              <w:right w:val="nil"/>
            </w:tcBorders>
          </w:tcPr>
          <w:p w14:paraId="4E4F57DE" w14:textId="77777777" w:rsidR="00875052" w:rsidRPr="008F1FDA" w:rsidRDefault="00875052" w:rsidP="005A4812">
            <w:pPr>
              <w:jc w:val="center"/>
            </w:pPr>
            <w:r w:rsidRPr="008F1FDA">
              <w:t>£</w:t>
            </w:r>
          </w:p>
        </w:tc>
        <w:tc>
          <w:tcPr>
            <w:tcW w:w="1440" w:type="dxa"/>
            <w:tcBorders>
              <w:top w:val="nil"/>
              <w:left w:val="nil"/>
              <w:bottom w:val="nil"/>
              <w:right w:val="nil"/>
            </w:tcBorders>
          </w:tcPr>
          <w:p w14:paraId="54EACDCB" w14:textId="77777777" w:rsidR="00875052" w:rsidRPr="008F1FDA" w:rsidRDefault="00875052" w:rsidP="005A4812">
            <w:pPr>
              <w:jc w:val="center"/>
            </w:pPr>
            <w:r w:rsidRPr="008F1FDA">
              <w:t>£</w:t>
            </w:r>
          </w:p>
        </w:tc>
      </w:tr>
      <w:tr w:rsidR="00875052" w:rsidRPr="008F1FDA" w14:paraId="4F184D5F" w14:textId="77777777" w:rsidTr="005A4812">
        <w:tc>
          <w:tcPr>
            <w:tcW w:w="4248" w:type="dxa"/>
            <w:tcBorders>
              <w:top w:val="nil"/>
              <w:left w:val="nil"/>
              <w:bottom w:val="nil"/>
              <w:right w:val="nil"/>
            </w:tcBorders>
          </w:tcPr>
          <w:p w14:paraId="5EDE9163" w14:textId="77777777" w:rsidR="00875052" w:rsidRPr="008F1FDA" w:rsidRDefault="00875052" w:rsidP="005A4812">
            <w:r w:rsidRPr="008F1FDA">
              <w:t>Cost (immediate outlay)</w:t>
            </w:r>
          </w:p>
        </w:tc>
        <w:tc>
          <w:tcPr>
            <w:tcW w:w="1440" w:type="dxa"/>
            <w:tcBorders>
              <w:top w:val="nil"/>
              <w:left w:val="nil"/>
              <w:bottom w:val="nil"/>
              <w:right w:val="nil"/>
            </w:tcBorders>
          </w:tcPr>
          <w:p w14:paraId="1B7C69FE" w14:textId="77777777" w:rsidR="00875052" w:rsidRPr="008F1FDA" w:rsidRDefault="00875052" w:rsidP="005A4812">
            <w:pPr>
              <w:jc w:val="center"/>
            </w:pPr>
            <w:r w:rsidRPr="008F1FDA">
              <w:t>100,000</w:t>
            </w:r>
          </w:p>
        </w:tc>
        <w:tc>
          <w:tcPr>
            <w:tcW w:w="1440" w:type="dxa"/>
            <w:tcBorders>
              <w:top w:val="nil"/>
              <w:left w:val="nil"/>
              <w:bottom w:val="nil"/>
              <w:right w:val="nil"/>
            </w:tcBorders>
          </w:tcPr>
          <w:p w14:paraId="0EFB05C0" w14:textId="77777777" w:rsidR="00875052" w:rsidRPr="008F1FDA" w:rsidRDefault="00875052" w:rsidP="005A4812">
            <w:pPr>
              <w:jc w:val="center"/>
            </w:pPr>
            <w:r w:rsidRPr="008F1FDA">
              <w:t>60,000</w:t>
            </w:r>
          </w:p>
        </w:tc>
      </w:tr>
      <w:tr w:rsidR="00875052" w:rsidRPr="008F1FDA" w14:paraId="63AC737E" w14:textId="77777777" w:rsidTr="005A4812">
        <w:tc>
          <w:tcPr>
            <w:tcW w:w="4248" w:type="dxa"/>
            <w:tcBorders>
              <w:top w:val="nil"/>
              <w:left w:val="nil"/>
              <w:bottom w:val="nil"/>
              <w:right w:val="nil"/>
            </w:tcBorders>
          </w:tcPr>
          <w:p w14:paraId="725D1F4F" w14:textId="77777777" w:rsidR="00875052" w:rsidRPr="008F1FDA" w:rsidRDefault="00875052" w:rsidP="005A4812">
            <w:r w:rsidRPr="008F1FDA">
              <w:t>Expected annual net profit (loss):</w:t>
            </w:r>
          </w:p>
        </w:tc>
        <w:tc>
          <w:tcPr>
            <w:tcW w:w="1440" w:type="dxa"/>
            <w:tcBorders>
              <w:top w:val="nil"/>
              <w:left w:val="nil"/>
              <w:bottom w:val="nil"/>
              <w:right w:val="nil"/>
            </w:tcBorders>
          </w:tcPr>
          <w:p w14:paraId="798705D1" w14:textId="77777777" w:rsidR="00875052" w:rsidRPr="008F1FDA" w:rsidRDefault="00875052" w:rsidP="005A4812">
            <w:pPr>
              <w:jc w:val="center"/>
            </w:pPr>
          </w:p>
        </w:tc>
        <w:tc>
          <w:tcPr>
            <w:tcW w:w="1440" w:type="dxa"/>
            <w:tcBorders>
              <w:top w:val="nil"/>
              <w:left w:val="nil"/>
              <w:bottom w:val="nil"/>
              <w:right w:val="nil"/>
            </w:tcBorders>
          </w:tcPr>
          <w:p w14:paraId="4BF72753" w14:textId="77777777" w:rsidR="00875052" w:rsidRPr="008F1FDA" w:rsidRDefault="00875052" w:rsidP="005A4812">
            <w:pPr>
              <w:jc w:val="center"/>
            </w:pPr>
          </w:p>
        </w:tc>
      </w:tr>
      <w:tr w:rsidR="00875052" w:rsidRPr="008F1FDA" w14:paraId="4D6130AF" w14:textId="77777777" w:rsidTr="005A4812">
        <w:tc>
          <w:tcPr>
            <w:tcW w:w="4248" w:type="dxa"/>
            <w:tcBorders>
              <w:top w:val="nil"/>
              <w:left w:val="nil"/>
              <w:bottom w:val="nil"/>
              <w:right w:val="nil"/>
            </w:tcBorders>
          </w:tcPr>
          <w:p w14:paraId="69D78888" w14:textId="77777777" w:rsidR="00875052" w:rsidRPr="008F1FDA" w:rsidRDefault="00875052" w:rsidP="005A4812">
            <w:pPr>
              <w:ind w:left="720"/>
            </w:pPr>
            <w:r w:rsidRPr="008F1FDA">
              <w:t>Year 1</w:t>
            </w:r>
          </w:p>
        </w:tc>
        <w:tc>
          <w:tcPr>
            <w:tcW w:w="1440" w:type="dxa"/>
            <w:tcBorders>
              <w:top w:val="nil"/>
              <w:left w:val="nil"/>
              <w:bottom w:val="nil"/>
              <w:right w:val="nil"/>
            </w:tcBorders>
          </w:tcPr>
          <w:p w14:paraId="0C9DA87E" w14:textId="77777777" w:rsidR="00875052" w:rsidRPr="008F1FDA" w:rsidRDefault="00D02D17" w:rsidP="005A4812">
            <w:pPr>
              <w:jc w:val="center"/>
            </w:pPr>
            <w:r>
              <w:t>60</w:t>
            </w:r>
            <w:r w:rsidR="00875052" w:rsidRPr="008F1FDA">
              <w:t>,000</w:t>
            </w:r>
          </w:p>
        </w:tc>
        <w:tc>
          <w:tcPr>
            <w:tcW w:w="1440" w:type="dxa"/>
            <w:tcBorders>
              <w:top w:val="nil"/>
              <w:left w:val="nil"/>
              <w:bottom w:val="nil"/>
              <w:right w:val="nil"/>
            </w:tcBorders>
          </w:tcPr>
          <w:p w14:paraId="1755B082" w14:textId="77777777" w:rsidR="00875052" w:rsidRPr="008F1FDA" w:rsidRDefault="00D02D17" w:rsidP="005A4812">
            <w:pPr>
              <w:jc w:val="center"/>
            </w:pPr>
            <w:r>
              <w:t>36</w:t>
            </w:r>
            <w:r w:rsidR="00875052" w:rsidRPr="008F1FDA">
              <w:t>,000</w:t>
            </w:r>
          </w:p>
        </w:tc>
      </w:tr>
      <w:tr w:rsidR="00875052" w:rsidRPr="008F1FDA" w14:paraId="2742B436" w14:textId="77777777" w:rsidTr="005A4812">
        <w:tc>
          <w:tcPr>
            <w:tcW w:w="4248" w:type="dxa"/>
            <w:tcBorders>
              <w:top w:val="nil"/>
              <w:left w:val="nil"/>
              <w:bottom w:val="nil"/>
              <w:right w:val="nil"/>
            </w:tcBorders>
          </w:tcPr>
          <w:p w14:paraId="24959207" w14:textId="77777777" w:rsidR="00875052" w:rsidRPr="008F1FDA" w:rsidRDefault="00875052" w:rsidP="005A4812">
            <w:pPr>
              <w:ind w:left="720"/>
            </w:pPr>
            <w:r w:rsidRPr="008F1FDA">
              <w:t>Year 2</w:t>
            </w:r>
          </w:p>
        </w:tc>
        <w:tc>
          <w:tcPr>
            <w:tcW w:w="1440" w:type="dxa"/>
            <w:tcBorders>
              <w:top w:val="nil"/>
              <w:left w:val="nil"/>
              <w:bottom w:val="nil"/>
              <w:right w:val="nil"/>
            </w:tcBorders>
          </w:tcPr>
          <w:p w14:paraId="190FD1F7" w14:textId="77777777" w:rsidR="00875052" w:rsidRPr="008F1FDA" w:rsidRDefault="00D02D17" w:rsidP="005A4812">
            <w:pPr>
              <w:jc w:val="center"/>
            </w:pPr>
            <w:r>
              <w:t>30,000</w:t>
            </w:r>
          </w:p>
        </w:tc>
        <w:tc>
          <w:tcPr>
            <w:tcW w:w="1440" w:type="dxa"/>
            <w:tcBorders>
              <w:top w:val="nil"/>
              <w:left w:val="nil"/>
              <w:bottom w:val="nil"/>
              <w:right w:val="nil"/>
            </w:tcBorders>
          </w:tcPr>
          <w:p w14:paraId="0EF6A5C8" w14:textId="77777777" w:rsidR="00875052" w:rsidRPr="008F1FDA" w:rsidRDefault="00D02D17" w:rsidP="005A4812">
            <w:pPr>
              <w:jc w:val="center"/>
            </w:pPr>
            <w:r>
              <w:t>16,000</w:t>
            </w:r>
          </w:p>
        </w:tc>
      </w:tr>
      <w:tr w:rsidR="00875052" w:rsidRPr="008F1FDA" w14:paraId="59B2631B" w14:textId="77777777" w:rsidTr="005A4812">
        <w:tc>
          <w:tcPr>
            <w:tcW w:w="4248" w:type="dxa"/>
            <w:tcBorders>
              <w:top w:val="nil"/>
              <w:left w:val="nil"/>
              <w:bottom w:val="nil"/>
              <w:right w:val="nil"/>
            </w:tcBorders>
          </w:tcPr>
          <w:p w14:paraId="45084B31" w14:textId="77777777" w:rsidR="00875052" w:rsidRPr="008F1FDA" w:rsidRDefault="00875052" w:rsidP="005A4812">
            <w:pPr>
              <w:ind w:left="720"/>
            </w:pPr>
            <w:r w:rsidRPr="008F1FDA">
              <w:t>Year 3</w:t>
            </w:r>
          </w:p>
        </w:tc>
        <w:tc>
          <w:tcPr>
            <w:tcW w:w="1440" w:type="dxa"/>
            <w:tcBorders>
              <w:top w:val="nil"/>
              <w:left w:val="nil"/>
              <w:bottom w:val="nil"/>
              <w:right w:val="nil"/>
            </w:tcBorders>
          </w:tcPr>
          <w:p w14:paraId="6A396CE4" w14:textId="77777777" w:rsidR="00875052" w:rsidRPr="008F1FDA" w:rsidRDefault="00D02D17" w:rsidP="005A4812">
            <w:pPr>
              <w:jc w:val="center"/>
            </w:pPr>
            <w:r>
              <w:t>33</w:t>
            </w:r>
            <w:r w:rsidR="00875052" w:rsidRPr="008F1FDA">
              <w:t>,000</w:t>
            </w:r>
          </w:p>
        </w:tc>
        <w:tc>
          <w:tcPr>
            <w:tcW w:w="1440" w:type="dxa"/>
            <w:tcBorders>
              <w:top w:val="nil"/>
              <w:left w:val="nil"/>
              <w:bottom w:val="nil"/>
              <w:right w:val="nil"/>
            </w:tcBorders>
          </w:tcPr>
          <w:p w14:paraId="38135BB8" w14:textId="77777777" w:rsidR="00875052" w:rsidRPr="008F1FDA" w:rsidRDefault="00D02D17" w:rsidP="005A4812">
            <w:pPr>
              <w:jc w:val="center"/>
            </w:pPr>
            <w:r>
              <w:t>22</w:t>
            </w:r>
            <w:r w:rsidR="00875052" w:rsidRPr="008F1FDA">
              <w:t>,000</w:t>
            </w:r>
          </w:p>
        </w:tc>
      </w:tr>
      <w:tr w:rsidR="00875052" w:rsidRPr="008F1FDA" w14:paraId="621AC089" w14:textId="77777777" w:rsidTr="005A4812">
        <w:tc>
          <w:tcPr>
            <w:tcW w:w="4248" w:type="dxa"/>
            <w:tcBorders>
              <w:top w:val="nil"/>
              <w:left w:val="nil"/>
              <w:bottom w:val="nil"/>
              <w:right w:val="nil"/>
            </w:tcBorders>
          </w:tcPr>
          <w:p w14:paraId="2B90E4AB" w14:textId="77777777" w:rsidR="00875052" w:rsidRPr="008F1FDA" w:rsidRDefault="00875052" w:rsidP="005A4812">
            <w:r w:rsidRPr="008F1FDA">
              <w:t>Estimated residual value</w:t>
            </w:r>
          </w:p>
        </w:tc>
        <w:tc>
          <w:tcPr>
            <w:tcW w:w="1440" w:type="dxa"/>
            <w:tcBorders>
              <w:top w:val="nil"/>
              <w:left w:val="nil"/>
              <w:bottom w:val="nil"/>
              <w:right w:val="nil"/>
            </w:tcBorders>
          </w:tcPr>
          <w:p w14:paraId="70A13023" w14:textId="77777777" w:rsidR="00875052" w:rsidRPr="008F1FDA" w:rsidRDefault="00875052" w:rsidP="005A4812">
            <w:pPr>
              <w:jc w:val="center"/>
            </w:pPr>
            <w:r w:rsidRPr="008F1FDA">
              <w:t>7,000</w:t>
            </w:r>
          </w:p>
        </w:tc>
        <w:tc>
          <w:tcPr>
            <w:tcW w:w="1440" w:type="dxa"/>
            <w:tcBorders>
              <w:top w:val="nil"/>
              <w:left w:val="nil"/>
              <w:bottom w:val="nil"/>
              <w:right w:val="nil"/>
            </w:tcBorders>
          </w:tcPr>
          <w:p w14:paraId="72C09B82" w14:textId="77777777" w:rsidR="00875052" w:rsidRPr="008F1FDA" w:rsidRDefault="00875052" w:rsidP="005A4812">
            <w:pPr>
              <w:jc w:val="center"/>
            </w:pPr>
            <w:r w:rsidRPr="008F1FDA">
              <w:t>6,000</w:t>
            </w:r>
          </w:p>
        </w:tc>
      </w:tr>
    </w:tbl>
    <w:p w14:paraId="375940C8" w14:textId="77777777" w:rsidR="004A45A7" w:rsidRDefault="004A45A7" w:rsidP="00875052"/>
    <w:p w14:paraId="7616F98B" w14:textId="77777777" w:rsidR="00875052" w:rsidRDefault="00875052" w:rsidP="00875052">
      <w:r>
        <w:t>The company has an</w:t>
      </w:r>
      <w:r w:rsidR="00D02D17">
        <w:t xml:space="preserve"> estimated cost of capital of 15</w:t>
      </w:r>
      <w:r>
        <w:t xml:space="preserve"> per cent</w:t>
      </w:r>
      <w:r w:rsidR="004A45A7">
        <w:t>.</w:t>
      </w:r>
    </w:p>
    <w:p w14:paraId="6A702EDF" w14:textId="77777777" w:rsidR="00875052" w:rsidRDefault="00875052" w:rsidP="00875052"/>
    <w:p w14:paraId="6CC31812" w14:textId="77777777" w:rsidR="00875052" w:rsidRDefault="00875052" w:rsidP="00875052">
      <w:r>
        <w:rPr>
          <w:b/>
        </w:rPr>
        <w:t>Required</w:t>
      </w:r>
      <w:r>
        <w:t>:</w:t>
      </w:r>
    </w:p>
    <w:p w14:paraId="137F5C6F" w14:textId="77777777" w:rsidR="00875052" w:rsidRDefault="00875052" w:rsidP="0032436E">
      <w:pPr>
        <w:numPr>
          <w:ilvl w:val="0"/>
          <w:numId w:val="1"/>
        </w:numPr>
        <w:tabs>
          <w:tab w:val="clear" w:pos="720"/>
          <w:tab w:val="num" w:pos="360"/>
        </w:tabs>
        <w:ind w:left="360"/>
      </w:pPr>
      <w:r>
        <w:t>Calculate for each project:</w:t>
      </w:r>
    </w:p>
    <w:p w14:paraId="1809C566" w14:textId="77777777" w:rsidR="00875052" w:rsidRDefault="00875052" w:rsidP="0032436E">
      <w:pPr>
        <w:ind w:left="720"/>
      </w:pPr>
      <w:r>
        <w:t>(</w:t>
      </w:r>
      <w:proofErr w:type="spellStart"/>
      <w:r>
        <w:t>i</w:t>
      </w:r>
      <w:proofErr w:type="spellEnd"/>
      <w:r>
        <w:t>) The net present value</w:t>
      </w:r>
    </w:p>
    <w:p w14:paraId="49E6A0F0" w14:textId="77777777" w:rsidR="00875052" w:rsidRDefault="00875052" w:rsidP="0032436E">
      <w:pPr>
        <w:ind w:left="720"/>
      </w:pPr>
      <w:r>
        <w:t>(ii) The approximate internal rate of return</w:t>
      </w:r>
      <w:r w:rsidR="00D02D17">
        <w:t xml:space="preserve"> (using 17% as the alternative discount rate)</w:t>
      </w:r>
    </w:p>
    <w:p w14:paraId="2FB8EA96" w14:textId="77777777" w:rsidR="00875052" w:rsidRDefault="00875052" w:rsidP="0032436E">
      <w:pPr>
        <w:ind w:left="720"/>
      </w:pPr>
      <w:r>
        <w:t>(iii) The payback period</w:t>
      </w:r>
    </w:p>
    <w:p w14:paraId="640C3656" w14:textId="77777777" w:rsidR="00875052" w:rsidRDefault="00875052" w:rsidP="0032436E">
      <w:pPr>
        <w:numPr>
          <w:ilvl w:val="0"/>
          <w:numId w:val="1"/>
        </w:numPr>
        <w:tabs>
          <w:tab w:val="clear" w:pos="720"/>
          <w:tab w:val="num" w:pos="360"/>
        </w:tabs>
        <w:ind w:left="360"/>
      </w:pPr>
      <w:r>
        <w:t xml:space="preserve">State which, if any, of the two investment projects the directors of </w:t>
      </w:r>
      <w:proofErr w:type="spellStart"/>
      <w:r>
        <w:t>Keyhan</w:t>
      </w:r>
      <w:proofErr w:type="spellEnd"/>
      <w:r>
        <w:t xml:space="preserve"> Ltd should accept, and why.</w:t>
      </w:r>
    </w:p>
    <w:p w14:paraId="438D63C6" w14:textId="77777777" w:rsidR="00875052" w:rsidRDefault="00875052" w:rsidP="0032436E">
      <w:pPr>
        <w:numPr>
          <w:ilvl w:val="0"/>
          <w:numId w:val="1"/>
        </w:numPr>
        <w:tabs>
          <w:tab w:val="clear" w:pos="720"/>
          <w:tab w:val="num" w:pos="360"/>
        </w:tabs>
        <w:ind w:left="360"/>
      </w:pPr>
      <w:r>
        <w:t>State, in general terms, which method of investment appraisal you consider to be most appropriate for evaluating investment projects, and why.</w:t>
      </w:r>
    </w:p>
    <w:p w14:paraId="2239774D" w14:textId="77777777" w:rsidR="00D02D17" w:rsidRDefault="00D02D17" w:rsidP="00D02D17">
      <w:pPr>
        <w:ind w:left="360"/>
      </w:pPr>
    </w:p>
    <w:p w14:paraId="11A28CAF" w14:textId="77777777" w:rsidR="00D02D17" w:rsidRDefault="00D02D17" w:rsidP="00D02D17">
      <w:pPr>
        <w:tabs>
          <w:tab w:val="left" w:pos="360"/>
          <w:tab w:val="left" w:pos="864"/>
          <w:tab w:val="right" w:pos="3780"/>
          <w:tab w:val="right" w:pos="5310"/>
          <w:tab w:val="left" w:pos="6300"/>
          <w:tab w:val="right" w:pos="8100"/>
        </w:tabs>
      </w:pPr>
      <w:r>
        <w:lastRenderedPageBreak/>
        <w:t>Discount Factors</w:t>
      </w:r>
    </w:p>
    <w:p w14:paraId="23FBC289" w14:textId="77777777" w:rsidR="00D02D17" w:rsidRDefault="00D02D17" w:rsidP="00D02D17">
      <w:pPr>
        <w:tabs>
          <w:tab w:val="left" w:pos="360"/>
          <w:tab w:val="left" w:pos="864"/>
          <w:tab w:val="right" w:pos="3780"/>
          <w:tab w:val="right" w:pos="5310"/>
          <w:tab w:val="left" w:pos="6300"/>
          <w:tab w:val="right" w:pos="8100"/>
        </w:tabs>
        <w:ind w:left="630" w:hanging="630"/>
      </w:pPr>
    </w:p>
    <w:p w14:paraId="0C62B4A6" w14:textId="77777777" w:rsidR="00D02D17" w:rsidRDefault="00D02D17" w:rsidP="00D02D17">
      <w:pPr>
        <w:tabs>
          <w:tab w:val="left" w:pos="360"/>
          <w:tab w:val="left" w:pos="1296"/>
          <w:tab w:val="left" w:pos="2160"/>
          <w:tab w:val="left" w:pos="3600"/>
          <w:tab w:val="left" w:pos="4320"/>
        </w:tabs>
        <w:ind w:left="630" w:hanging="630"/>
      </w:pPr>
      <w:r>
        <w:t xml:space="preserve">      </w:t>
      </w:r>
      <w:r>
        <w:rPr>
          <w:u w:val="single"/>
        </w:rPr>
        <w:t>Year</w:t>
      </w:r>
      <w:r>
        <w:t xml:space="preserve">    </w:t>
      </w:r>
      <w:r>
        <w:tab/>
      </w:r>
      <w:r>
        <w:rPr>
          <w:u w:val="single"/>
        </w:rPr>
        <w:t>Net Present Value</w:t>
      </w:r>
      <w:r>
        <w:tab/>
        <w:t xml:space="preserve"> </w:t>
      </w:r>
    </w:p>
    <w:p w14:paraId="41B90498" w14:textId="77777777" w:rsidR="00D02D17" w:rsidRDefault="00D02D17" w:rsidP="00D02D17">
      <w:pPr>
        <w:tabs>
          <w:tab w:val="left" w:pos="360"/>
          <w:tab w:val="left" w:pos="1296"/>
          <w:tab w:val="left" w:pos="2160"/>
          <w:tab w:val="left" w:pos="3600"/>
          <w:tab w:val="left" w:pos="4320"/>
        </w:tabs>
      </w:pPr>
      <w:r>
        <w:tab/>
      </w:r>
      <w:r>
        <w:tab/>
        <w:t xml:space="preserve">15%        17%      </w:t>
      </w:r>
      <w:r>
        <w:tab/>
      </w:r>
    </w:p>
    <w:p w14:paraId="71F20F36" w14:textId="77777777" w:rsidR="00D02D17" w:rsidRDefault="00D02D17" w:rsidP="00D02D17">
      <w:pPr>
        <w:tabs>
          <w:tab w:val="left" w:pos="360"/>
          <w:tab w:val="left" w:pos="1296"/>
          <w:tab w:val="left" w:pos="2160"/>
          <w:tab w:val="left" w:pos="3600"/>
          <w:tab w:val="left" w:pos="4320"/>
        </w:tabs>
      </w:pPr>
      <w:r>
        <w:tab/>
        <w:t>1</w:t>
      </w:r>
      <w:r>
        <w:tab/>
        <w:t>0.870</w:t>
      </w:r>
      <w:r>
        <w:tab/>
        <w:t>0.855</w:t>
      </w:r>
      <w:r>
        <w:tab/>
      </w:r>
    </w:p>
    <w:p w14:paraId="6E3E7C35" w14:textId="77777777" w:rsidR="00D02D17" w:rsidRDefault="00D02D17" w:rsidP="00D02D17">
      <w:pPr>
        <w:tabs>
          <w:tab w:val="left" w:pos="360"/>
          <w:tab w:val="left" w:pos="1296"/>
          <w:tab w:val="left" w:pos="2160"/>
          <w:tab w:val="left" w:pos="3600"/>
          <w:tab w:val="left" w:pos="4320"/>
        </w:tabs>
      </w:pPr>
      <w:r>
        <w:tab/>
        <w:t>2</w:t>
      </w:r>
      <w:r>
        <w:tab/>
        <w:t>0.756</w:t>
      </w:r>
      <w:r>
        <w:tab/>
        <w:t>0.731</w:t>
      </w:r>
    </w:p>
    <w:p w14:paraId="6E2FE52D" w14:textId="77777777" w:rsidR="00D02D17" w:rsidRDefault="00D02D17" w:rsidP="00D02D17">
      <w:pPr>
        <w:tabs>
          <w:tab w:val="left" w:pos="360"/>
          <w:tab w:val="left" w:pos="1296"/>
          <w:tab w:val="left" w:pos="2160"/>
          <w:tab w:val="left" w:pos="3600"/>
          <w:tab w:val="left" w:pos="4320"/>
        </w:tabs>
      </w:pPr>
      <w:r>
        <w:tab/>
        <w:t>3</w:t>
      </w:r>
      <w:r>
        <w:tab/>
        <w:t>0.658</w:t>
      </w:r>
      <w:r>
        <w:tab/>
        <w:t>0.624</w:t>
      </w:r>
      <w:r>
        <w:tab/>
      </w:r>
    </w:p>
    <w:p w14:paraId="3E77ED27" w14:textId="77777777" w:rsidR="00D02D17" w:rsidRDefault="00D02D17" w:rsidP="00D02D17">
      <w:pPr>
        <w:tabs>
          <w:tab w:val="left" w:pos="360"/>
          <w:tab w:val="left" w:pos="1296"/>
          <w:tab w:val="left" w:pos="2160"/>
          <w:tab w:val="left" w:pos="3600"/>
          <w:tab w:val="left" w:pos="4320"/>
        </w:tabs>
      </w:pPr>
      <w:r>
        <w:tab/>
      </w:r>
    </w:p>
    <w:p w14:paraId="19D1CA1C" w14:textId="77777777" w:rsidR="00D02D17" w:rsidRDefault="00D02D17" w:rsidP="00D02D17">
      <w:pPr>
        <w:ind w:left="360"/>
      </w:pPr>
    </w:p>
    <w:p w14:paraId="20435EF4" w14:textId="77777777" w:rsidR="00875052" w:rsidRDefault="00875052" w:rsidP="00875052">
      <w:pPr>
        <w:rPr>
          <w:b/>
        </w:rPr>
      </w:pPr>
    </w:p>
    <w:p w14:paraId="5EFEC0E7" w14:textId="24863136" w:rsidR="00875052" w:rsidRPr="004924B2" w:rsidRDefault="004A45A7" w:rsidP="0032436E">
      <w:pPr>
        <w:pStyle w:val="Heading2"/>
      </w:pPr>
      <w:r>
        <w:t xml:space="preserve">Question </w:t>
      </w:r>
      <w:r w:rsidR="0032436E">
        <w:t>Four</w:t>
      </w:r>
    </w:p>
    <w:p w14:paraId="6E3B3AFA" w14:textId="77777777" w:rsidR="00875052" w:rsidRDefault="00875052" w:rsidP="00875052"/>
    <w:p w14:paraId="7152850C" w14:textId="77777777" w:rsidR="00875052" w:rsidRPr="004924B2" w:rsidRDefault="00875052" w:rsidP="00875052">
      <w:r w:rsidRPr="004924B2">
        <w:t>(</w:t>
      </w:r>
      <w:r>
        <w:t xml:space="preserve">From </w:t>
      </w:r>
      <w:r w:rsidRPr="004924B2">
        <w:t xml:space="preserve">Drury Review Problem </w:t>
      </w:r>
      <w:r>
        <w:t>6.22, p. 159</w:t>
      </w:r>
      <w:r w:rsidRPr="004924B2">
        <w:t xml:space="preserve"> and reproduced below)</w:t>
      </w:r>
    </w:p>
    <w:p w14:paraId="05C723DC" w14:textId="77777777" w:rsidR="00875052" w:rsidRDefault="00875052" w:rsidP="00875052"/>
    <w:p w14:paraId="43B76432" w14:textId="569FDE82" w:rsidR="004A45A7" w:rsidRDefault="00875052" w:rsidP="00875052">
      <w:r>
        <w:t>Paradis PLC has recently raised £350,000 and the directors are considering three ways of using these funds. Three projects (</w:t>
      </w:r>
      <w:proofErr w:type="gramStart"/>
      <w:r>
        <w:t>A,B</w:t>
      </w:r>
      <w:proofErr w:type="gramEnd"/>
      <w:r>
        <w:t>,C) are being considered, each involving the immediate purchase of equipment costing £350,000. Only one project can be undertaken and the equipment for each project will have a useful life equal to that of the project, with no scrap value.</w:t>
      </w:r>
    </w:p>
    <w:p w14:paraId="6D8BB19F" w14:textId="77777777" w:rsidR="004A45A7" w:rsidRDefault="004A45A7" w:rsidP="00875052"/>
    <w:p w14:paraId="232A0A56" w14:textId="77777777" w:rsidR="00875052" w:rsidRDefault="00875052" w:rsidP="00875052">
      <w:r>
        <w:t xml:space="preserve">The following </w:t>
      </w:r>
      <w:r w:rsidR="004A45A7">
        <w:t>summary is of cash flows for each project</w:t>
      </w:r>
      <w:r>
        <w:t>:</w:t>
      </w:r>
    </w:p>
    <w:p w14:paraId="1EDB5C89" w14:textId="77777777" w:rsidR="00875052" w:rsidRDefault="00875052" w:rsidP="00875052"/>
    <w:tbl>
      <w:tblPr>
        <w:tblW w:w="0" w:type="auto"/>
        <w:tblInd w:w="-34" w:type="dxa"/>
        <w:tblLayout w:type="fixed"/>
        <w:tblLook w:val="0000" w:firstRow="0" w:lastRow="0" w:firstColumn="0" w:lastColumn="0" w:noHBand="0" w:noVBand="0"/>
      </w:tblPr>
      <w:tblGrid>
        <w:gridCol w:w="993"/>
        <w:gridCol w:w="850"/>
        <w:gridCol w:w="709"/>
        <w:gridCol w:w="709"/>
        <w:gridCol w:w="709"/>
        <w:gridCol w:w="850"/>
        <w:gridCol w:w="709"/>
        <w:gridCol w:w="697"/>
        <w:gridCol w:w="774"/>
        <w:gridCol w:w="774"/>
        <w:gridCol w:w="1157"/>
      </w:tblGrid>
      <w:tr w:rsidR="00875052" w:rsidRPr="008F1FDA" w14:paraId="3995A515" w14:textId="77777777" w:rsidTr="005A4812">
        <w:trPr>
          <w:cantSplit/>
        </w:trPr>
        <w:tc>
          <w:tcPr>
            <w:tcW w:w="8931" w:type="dxa"/>
            <w:gridSpan w:val="11"/>
          </w:tcPr>
          <w:p w14:paraId="6079BEB2" w14:textId="77777777" w:rsidR="00875052" w:rsidRPr="008F1FDA" w:rsidRDefault="00875052" w:rsidP="005A4812">
            <w:pPr>
              <w:jc w:val="center"/>
            </w:pPr>
            <w:r w:rsidRPr="008F1FDA">
              <w:t>Net Cash Flows (£000s)</w:t>
            </w:r>
          </w:p>
        </w:tc>
      </w:tr>
      <w:tr w:rsidR="00875052" w:rsidRPr="008F1FDA" w14:paraId="6B31200A" w14:textId="77777777" w:rsidTr="005A4812">
        <w:tc>
          <w:tcPr>
            <w:tcW w:w="993" w:type="dxa"/>
          </w:tcPr>
          <w:p w14:paraId="3CEAD81E" w14:textId="77777777" w:rsidR="00875052" w:rsidRPr="008F1FDA" w:rsidRDefault="00875052" w:rsidP="005A4812">
            <w:pPr>
              <w:jc w:val="center"/>
            </w:pPr>
          </w:p>
        </w:tc>
        <w:tc>
          <w:tcPr>
            <w:tcW w:w="850" w:type="dxa"/>
          </w:tcPr>
          <w:p w14:paraId="1871C74D" w14:textId="77777777" w:rsidR="00875052" w:rsidRPr="008F1FDA" w:rsidRDefault="00875052" w:rsidP="005A4812">
            <w:pPr>
              <w:jc w:val="center"/>
            </w:pPr>
          </w:p>
        </w:tc>
        <w:tc>
          <w:tcPr>
            <w:tcW w:w="709" w:type="dxa"/>
          </w:tcPr>
          <w:p w14:paraId="5FF784A0" w14:textId="77777777" w:rsidR="00875052" w:rsidRPr="008F1FDA" w:rsidRDefault="00875052" w:rsidP="005A4812">
            <w:pPr>
              <w:jc w:val="center"/>
            </w:pPr>
          </w:p>
        </w:tc>
        <w:tc>
          <w:tcPr>
            <w:tcW w:w="709" w:type="dxa"/>
          </w:tcPr>
          <w:p w14:paraId="35A7DC0C" w14:textId="77777777" w:rsidR="00875052" w:rsidRPr="008F1FDA" w:rsidRDefault="00875052" w:rsidP="005A4812">
            <w:pPr>
              <w:jc w:val="center"/>
            </w:pPr>
          </w:p>
        </w:tc>
        <w:tc>
          <w:tcPr>
            <w:tcW w:w="709" w:type="dxa"/>
          </w:tcPr>
          <w:p w14:paraId="03B17DBF" w14:textId="77777777" w:rsidR="00875052" w:rsidRPr="008F1FDA" w:rsidRDefault="00875052" w:rsidP="005A4812">
            <w:pPr>
              <w:jc w:val="center"/>
            </w:pPr>
          </w:p>
        </w:tc>
        <w:tc>
          <w:tcPr>
            <w:tcW w:w="850" w:type="dxa"/>
          </w:tcPr>
          <w:p w14:paraId="4B31C381" w14:textId="77777777" w:rsidR="00875052" w:rsidRPr="008F1FDA" w:rsidRDefault="00875052" w:rsidP="005A4812">
            <w:pPr>
              <w:jc w:val="center"/>
            </w:pPr>
          </w:p>
          <w:p w14:paraId="4F2611C4" w14:textId="77777777" w:rsidR="00875052" w:rsidRPr="008F1FDA" w:rsidRDefault="00875052" w:rsidP="005A4812">
            <w:pPr>
              <w:jc w:val="center"/>
            </w:pPr>
          </w:p>
          <w:p w14:paraId="0284673F" w14:textId="77777777" w:rsidR="00875052" w:rsidRPr="008F1FDA" w:rsidRDefault="00875052" w:rsidP="005A4812">
            <w:pPr>
              <w:jc w:val="center"/>
            </w:pPr>
            <w:r w:rsidRPr="008F1FDA">
              <w:t>Years</w:t>
            </w:r>
          </w:p>
        </w:tc>
        <w:tc>
          <w:tcPr>
            <w:tcW w:w="709" w:type="dxa"/>
          </w:tcPr>
          <w:p w14:paraId="2C79839A" w14:textId="77777777" w:rsidR="00875052" w:rsidRPr="008F1FDA" w:rsidRDefault="00875052" w:rsidP="005A4812">
            <w:pPr>
              <w:jc w:val="center"/>
            </w:pPr>
          </w:p>
        </w:tc>
        <w:tc>
          <w:tcPr>
            <w:tcW w:w="697" w:type="dxa"/>
          </w:tcPr>
          <w:p w14:paraId="4CBA68C3" w14:textId="77777777" w:rsidR="00875052" w:rsidRPr="008F1FDA" w:rsidRDefault="00875052" w:rsidP="005A4812">
            <w:pPr>
              <w:jc w:val="center"/>
            </w:pPr>
          </w:p>
        </w:tc>
        <w:tc>
          <w:tcPr>
            <w:tcW w:w="774" w:type="dxa"/>
          </w:tcPr>
          <w:p w14:paraId="2651EC10" w14:textId="77777777" w:rsidR="00875052" w:rsidRPr="008F1FDA" w:rsidRDefault="00875052" w:rsidP="005A4812">
            <w:pPr>
              <w:jc w:val="center"/>
            </w:pPr>
          </w:p>
        </w:tc>
        <w:tc>
          <w:tcPr>
            <w:tcW w:w="774" w:type="dxa"/>
          </w:tcPr>
          <w:p w14:paraId="2FD9F8E1" w14:textId="77777777" w:rsidR="00875052" w:rsidRPr="008F1FDA" w:rsidRDefault="00875052" w:rsidP="005A4812">
            <w:pPr>
              <w:jc w:val="center"/>
            </w:pPr>
          </w:p>
        </w:tc>
        <w:tc>
          <w:tcPr>
            <w:tcW w:w="1157" w:type="dxa"/>
          </w:tcPr>
          <w:p w14:paraId="582DAC20" w14:textId="77777777" w:rsidR="00875052" w:rsidRPr="008F1FDA" w:rsidRDefault="00875052" w:rsidP="005A4812">
            <w:pPr>
              <w:jc w:val="center"/>
            </w:pPr>
            <w:r w:rsidRPr="008F1FDA">
              <w:t>Internal Rate of Return</w:t>
            </w:r>
          </w:p>
        </w:tc>
      </w:tr>
      <w:tr w:rsidR="00875052" w:rsidRPr="008F1FDA" w14:paraId="32BC486B" w14:textId="77777777" w:rsidTr="005A4812">
        <w:tc>
          <w:tcPr>
            <w:tcW w:w="993" w:type="dxa"/>
          </w:tcPr>
          <w:p w14:paraId="56A7065C" w14:textId="77777777" w:rsidR="00875052" w:rsidRPr="008F1FDA" w:rsidRDefault="00875052" w:rsidP="005A4812">
            <w:pPr>
              <w:jc w:val="center"/>
            </w:pPr>
            <w:r w:rsidRPr="008F1FDA">
              <w:t>Project</w:t>
            </w:r>
          </w:p>
        </w:tc>
        <w:tc>
          <w:tcPr>
            <w:tcW w:w="850" w:type="dxa"/>
          </w:tcPr>
          <w:p w14:paraId="60ABD275" w14:textId="77777777" w:rsidR="00875052" w:rsidRPr="008F1FDA" w:rsidRDefault="00875052" w:rsidP="005A4812">
            <w:pPr>
              <w:jc w:val="center"/>
            </w:pPr>
            <w:r w:rsidRPr="008F1FDA">
              <w:t>0</w:t>
            </w:r>
          </w:p>
        </w:tc>
        <w:tc>
          <w:tcPr>
            <w:tcW w:w="709" w:type="dxa"/>
          </w:tcPr>
          <w:p w14:paraId="3AB5C6F1" w14:textId="77777777" w:rsidR="00875052" w:rsidRPr="008F1FDA" w:rsidRDefault="00875052" w:rsidP="005A4812">
            <w:pPr>
              <w:jc w:val="center"/>
            </w:pPr>
            <w:r w:rsidRPr="008F1FDA">
              <w:t>1</w:t>
            </w:r>
          </w:p>
        </w:tc>
        <w:tc>
          <w:tcPr>
            <w:tcW w:w="709" w:type="dxa"/>
          </w:tcPr>
          <w:p w14:paraId="6A9DEFBA" w14:textId="77777777" w:rsidR="00875052" w:rsidRPr="008F1FDA" w:rsidRDefault="00875052" w:rsidP="005A4812">
            <w:pPr>
              <w:jc w:val="center"/>
            </w:pPr>
            <w:r w:rsidRPr="008F1FDA">
              <w:t>2</w:t>
            </w:r>
          </w:p>
        </w:tc>
        <w:tc>
          <w:tcPr>
            <w:tcW w:w="709" w:type="dxa"/>
          </w:tcPr>
          <w:p w14:paraId="4802AD27" w14:textId="77777777" w:rsidR="00875052" w:rsidRPr="008F1FDA" w:rsidRDefault="00875052" w:rsidP="005A4812">
            <w:pPr>
              <w:jc w:val="center"/>
            </w:pPr>
            <w:r w:rsidRPr="008F1FDA">
              <w:t>3</w:t>
            </w:r>
          </w:p>
        </w:tc>
        <w:tc>
          <w:tcPr>
            <w:tcW w:w="850" w:type="dxa"/>
          </w:tcPr>
          <w:p w14:paraId="29B9914D" w14:textId="77777777" w:rsidR="00875052" w:rsidRPr="008F1FDA" w:rsidRDefault="00875052" w:rsidP="005A4812">
            <w:pPr>
              <w:jc w:val="center"/>
            </w:pPr>
            <w:r w:rsidRPr="008F1FDA">
              <w:t>4</w:t>
            </w:r>
          </w:p>
        </w:tc>
        <w:tc>
          <w:tcPr>
            <w:tcW w:w="709" w:type="dxa"/>
          </w:tcPr>
          <w:p w14:paraId="4F081289" w14:textId="77777777" w:rsidR="00875052" w:rsidRPr="008F1FDA" w:rsidRDefault="00875052" w:rsidP="005A4812">
            <w:pPr>
              <w:jc w:val="center"/>
            </w:pPr>
            <w:r w:rsidRPr="008F1FDA">
              <w:t>5</w:t>
            </w:r>
          </w:p>
        </w:tc>
        <w:tc>
          <w:tcPr>
            <w:tcW w:w="697" w:type="dxa"/>
          </w:tcPr>
          <w:p w14:paraId="03BBEA44" w14:textId="77777777" w:rsidR="00875052" w:rsidRPr="008F1FDA" w:rsidRDefault="00875052" w:rsidP="005A4812">
            <w:pPr>
              <w:jc w:val="center"/>
            </w:pPr>
            <w:r w:rsidRPr="008F1FDA">
              <w:t>6</w:t>
            </w:r>
          </w:p>
        </w:tc>
        <w:tc>
          <w:tcPr>
            <w:tcW w:w="774" w:type="dxa"/>
          </w:tcPr>
          <w:p w14:paraId="5B16D3AC" w14:textId="77777777" w:rsidR="00875052" w:rsidRPr="008F1FDA" w:rsidRDefault="00875052" w:rsidP="005A4812">
            <w:pPr>
              <w:jc w:val="center"/>
            </w:pPr>
            <w:r w:rsidRPr="008F1FDA">
              <w:t>7</w:t>
            </w:r>
          </w:p>
        </w:tc>
        <w:tc>
          <w:tcPr>
            <w:tcW w:w="774" w:type="dxa"/>
          </w:tcPr>
          <w:p w14:paraId="15C34454" w14:textId="77777777" w:rsidR="00875052" w:rsidRPr="008F1FDA" w:rsidRDefault="00875052" w:rsidP="005A4812">
            <w:pPr>
              <w:jc w:val="center"/>
            </w:pPr>
            <w:r w:rsidRPr="008F1FDA">
              <w:t>8</w:t>
            </w:r>
          </w:p>
        </w:tc>
        <w:tc>
          <w:tcPr>
            <w:tcW w:w="1157" w:type="dxa"/>
          </w:tcPr>
          <w:p w14:paraId="7F2111FE" w14:textId="77777777" w:rsidR="00875052" w:rsidRPr="008F1FDA" w:rsidRDefault="00875052" w:rsidP="005A4812">
            <w:pPr>
              <w:jc w:val="center"/>
            </w:pPr>
            <w:r w:rsidRPr="008F1FDA">
              <w:t>%</w:t>
            </w:r>
          </w:p>
        </w:tc>
      </w:tr>
      <w:tr w:rsidR="00875052" w:rsidRPr="008F1FDA" w14:paraId="6FC62347" w14:textId="77777777" w:rsidTr="005A4812">
        <w:tc>
          <w:tcPr>
            <w:tcW w:w="993" w:type="dxa"/>
          </w:tcPr>
          <w:p w14:paraId="7C32F02F" w14:textId="77777777" w:rsidR="00875052" w:rsidRPr="008F1FDA" w:rsidRDefault="00875052" w:rsidP="005A4812">
            <w:pPr>
              <w:jc w:val="center"/>
            </w:pPr>
            <w:r w:rsidRPr="008F1FDA">
              <w:t>A</w:t>
            </w:r>
          </w:p>
        </w:tc>
        <w:tc>
          <w:tcPr>
            <w:tcW w:w="850" w:type="dxa"/>
          </w:tcPr>
          <w:p w14:paraId="49352792" w14:textId="77777777" w:rsidR="00875052" w:rsidRPr="008F1FDA" w:rsidRDefault="00875052" w:rsidP="005A4812">
            <w:pPr>
              <w:jc w:val="center"/>
            </w:pPr>
            <w:r w:rsidRPr="008F1FDA">
              <w:t>(350)</w:t>
            </w:r>
          </w:p>
        </w:tc>
        <w:tc>
          <w:tcPr>
            <w:tcW w:w="709" w:type="dxa"/>
          </w:tcPr>
          <w:p w14:paraId="173BE67B" w14:textId="77777777" w:rsidR="00875052" w:rsidRPr="008F1FDA" w:rsidRDefault="00875052" w:rsidP="005A4812">
            <w:pPr>
              <w:jc w:val="right"/>
            </w:pPr>
            <w:r w:rsidRPr="008F1FDA">
              <w:t>100</w:t>
            </w:r>
          </w:p>
        </w:tc>
        <w:tc>
          <w:tcPr>
            <w:tcW w:w="709" w:type="dxa"/>
          </w:tcPr>
          <w:p w14:paraId="7005B95F" w14:textId="77777777" w:rsidR="00875052" w:rsidRPr="008F1FDA" w:rsidRDefault="00875052" w:rsidP="005A4812">
            <w:pPr>
              <w:jc w:val="right"/>
            </w:pPr>
            <w:r w:rsidRPr="008F1FDA">
              <w:t>110</w:t>
            </w:r>
          </w:p>
        </w:tc>
        <w:tc>
          <w:tcPr>
            <w:tcW w:w="709" w:type="dxa"/>
          </w:tcPr>
          <w:p w14:paraId="26A576A9" w14:textId="77777777" w:rsidR="00875052" w:rsidRPr="008F1FDA" w:rsidRDefault="00875052" w:rsidP="005A4812">
            <w:pPr>
              <w:jc w:val="right"/>
            </w:pPr>
            <w:r w:rsidRPr="008F1FDA">
              <w:t>104</w:t>
            </w:r>
          </w:p>
        </w:tc>
        <w:tc>
          <w:tcPr>
            <w:tcW w:w="850" w:type="dxa"/>
          </w:tcPr>
          <w:p w14:paraId="34C602B1" w14:textId="77777777" w:rsidR="00875052" w:rsidRPr="008F1FDA" w:rsidRDefault="00875052" w:rsidP="005A4812">
            <w:pPr>
              <w:jc w:val="right"/>
            </w:pPr>
            <w:r w:rsidRPr="008F1FDA">
              <w:t>112</w:t>
            </w:r>
          </w:p>
        </w:tc>
        <w:tc>
          <w:tcPr>
            <w:tcW w:w="709" w:type="dxa"/>
          </w:tcPr>
          <w:p w14:paraId="2B621D37" w14:textId="77777777" w:rsidR="00875052" w:rsidRPr="008F1FDA" w:rsidRDefault="00875052" w:rsidP="005A4812">
            <w:pPr>
              <w:jc w:val="right"/>
            </w:pPr>
            <w:r w:rsidRPr="008F1FDA">
              <w:t>138</w:t>
            </w:r>
          </w:p>
        </w:tc>
        <w:tc>
          <w:tcPr>
            <w:tcW w:w="697" w:type="dxa"/>
          </w:tcPr>
          <w:p w14:paraId="6E078372" w14:textId="77777777" w:rsidR="00875052" w:rsidRPr="008F1FDA" w:rsidRDefault="00875052" w:rsidP="005A4812">
            <w:pPr>
              <w:jc w:val="right"/>
            </w:pPr>
            <w:r w:rsidRPr="008F1FDA">
              <w:t>160</w:t>
            </w:r>
          </w:p>
        </w:tc>
        <w:tc>
          <w:tcPr>
            <w:tcW w:w="774" w:type="dxa"/>
          </w:tcPr>
          <w:p w14:paraId="314A9CA8" w14:textId="77777777" w:rsidR="00875052" w:rsidRPr="008F1FDA" w:rsidRDefault="00875052" w:rsidP="005A4812">
            <w:pPr>
              <w:jc w:val="right"/>
            </w:pPr>
            <w:r w:rsidRPr="008F1FDA">
              <w:t>180</w:t>
            </w:r>
          </w:p>
        </w:tc>
        <w:tc>
          <w:tcPr>
            <w:tcW w:w="774" w:type="dxa"/>
          </w:tcPr>
          <w:p w14:paraId="1668B6C5" w14:textId="77777777" w:rsidR="00875052" w:rsidRPr="008F1FDA" w:rsidRDefault="00875052" w:rsidP="005A4812">
            <w:pPr>
              <w:jc w:val="center"/>
            </w:pPr>
            <w:r w:rsidRPr="008F1FDA">
              <w:t>-</w:t>
            </w:r>
          </w:p>
        </w:tc>
        <w:tc>
          <w:tcPr>
            <w:tcW w:w="1157" w:type="dxa"/>
          </w:tcPr>
          <w:p w14:paraId="4A385FF5" w14:textId="77777777" w:rsidR="00875052" w:rsidRPr="008F1FDA" w:rsidRDefault="00875052" w:rsidP="005A4812">
            <w:pPr>
              <w:jc w:val="center"/>
            </w:pPr>
            <w:r w:rsidRPr="008F1FDA">
              <w:t>27.5</w:t>
            </w:r>
          </w:p>
        </w:tc>
      </w:tr>
      <w:tr w:rsidR="00875052" w:rsidRPr="008F1FDA" w14:paraId="68541E69" w14:textId="77777777" w:rsidTr="005A4812">
        <w:tc>
          <w:tcPr>
            <w:tcW w:w="993" w:type="dxa"/>
          </w:tcPr>
          <w:p w14:paraId="1F443C80" w14:textId="77777777" w:rsidR="00875052" w:rsidRPr="008F1FDA" w:rsidRDefault="00875052" w:rsidP="005A4812">
            <w:pPr>
              <w:jc w:val="center"/>
            </w:pPr>
            <w:r w:rsidRPr="008F1FDA">
              <w:t>B</w:t>
            </w:r>
          </w:p>
        </w:tc>
        <w:tc>
          <w:tcPr>
            <w:tcW w:w="850" w:type="dxa"/>
          </w:tcPr>
          <w:p w14:paraId="17D1CEF2" w14:textId="77777777" w:rsidR="00875052" w:rsidRPr="008F1FDA" w:rsidRDefault="00875052" w:rsidP="005A4812">
            <w:pPr>
              <w:jc w:val="center"/>
            </w:pPr>
            <w:r w:rsidRPr="008F1FDA">
              <w:t>(350)</w:t>
            </w:r>
          </w:p>
        </w:tc>
        <w:tc>
          <w:tcPr>
            <w:tcW w:w="709" w:type="dxa"/>
          </w:tcPr>
          <w:p w14:paraId="66FCE896" w14:textId="77777777" w:rsidR="00875052" w:rsidRPr="008F1FDA" w:rsidRDefault="00875052" w:rsidP="005A4812">
            <w:pPr>
              <w:jc w:val="right"/>
            </w:pPr>
            <w:r w:rsidRPr="008F1FDA">
              <w:t>40</w:t>
            </w:r>
          </w:p>
        </w:tc>
        <w:tc>
          <w:tcPr>
            <w:tcW w:w="709" w:type="dxa"/>
          </w:tcPr>
          <w:p w14:paraId="0F73B80F" w14:textId="77777777" w:rsidR="00875052" w:rsidRPr="008F1FDA" w:rsidRDefault="00875052" w:rsidP="005A4812">
            <w:pPr>
              <w:jc w:val="right"/>
            </w:pPr>
            <w:r w:rsidRPr="008F1FDA">
              <w:t>100</w:t>
            </w:r>
          </w:p>
        </w:tc>
        <w:tc>
          <w:tcPr>
            <w:tcW w:w="709" w:type="dxa"/>
          </w:tcPr>
          <w:p w14:paraId="6568CAB3" w14:textId="77777777" w:rsidR="00875052" w:rsidRPr="008F1FDA" w:rsidRDefault="00875052" w:rsidP="005A4812">
            <w:pPr>
              <w:jc w:val="right"/>
            </w:pPr>
            <w:r w:rsidRPr="008F1FDA">
              <w:t>210</w:t>
            </w:r>
          </w:p>
        </w:tc>
        <w:tc>
          <w:tcPr>
            <w:tcW w:w="850" w:type="dxa"/>
          </w:tcPr>
          <w:p w14:paraId="00351829" w14:textId="77777777" w:rsidR="00875052" w:rsidRPr="008F1FDA" w:rsidRDefault="00875052" w:rsidP="005A4812">
            <w:pPr>
              <w:jc w:val="right"/>
            </w:pPr>
            <w:r w:rsidRPr="008F1FDA">
              <w:t>260</w:t>
            </w:r>
          </w:p>
        </w:tc>
        <w:tc>
          <w:tcPr>
            <w:tcW w:w="709" w:type="dxa"/>
          </w:tcPr>
          <w:p w14:paraId="0FEC9C4A" w14:textId="77777777" w:rsidR="00875052" w:rsidRPr="008F1FDA" w:rsidRDefault="00875052" w:rsidP="005A4812">
            <w:pPr>
              <w:jc w:val="right"/>
            </w:pPr>
            <w:r w:rsidRPr="008F1FDA">
              <w:t>160</w:t>
            </w:r>
          </w:p>
        </w:tc>
        <w:tc>
          <w:tcPr>
            <w:tcW w:w="697" w:type="dxa"/>
          </w:tcPr>
          <w:p w14:paraId="033469A0" w14:textId="77777777" w:rsidR="00875052" w:rsidRPr="008F1FDA" w:rsidRDefault="00875052" w:rsidP="005A4812">
            <w:pPr>
              <w:jc w:val="center"/>
            </w:pPr>
            <w:r w:rsidRPr="008F1FDA">
              <w:t>-</w:t>
            </w:r>
          </w:p>
        </w:tc>
        <w:tc>
          <w:tcPr>
            <w:tcW w:w="774" w:type="dxa"/>
          </w:tcPr>
          <w:p w14:paraId="0CC4DD73" w14:textId="77777777" w:rsidR="00875052" w:rsidRPr="008F1FDA" w:rsidRDefault="00875052" w:rsidP="005A4812">
            <w:pPr>
              <w:jc w:val="center"/>
            </w:pPr>
            <w:r w:rsidRPr="008F1FDA">
              <w:t>-</w:t>
            </w:r>
          </w:p>
        </w:tc>
        <w:tc>
          <w:tcPr>
            <w:tcW w:w="774" w:type="dxa"/>
          </w:tcPr>
          <w:p w14:paraId="777044E6" w14:textId="77777777" w:rsidR="00875052" w:rsidRPr="008F1FDA" w:rsidRDefault="00875052" w:rsidP="005A4812">
            <w:pPr>
              <w:jc w:val="center"/>
            </w:pPr>
            <w:r w:rsidRPr="008F1FDA">
              <w:t>-</w:t>
            </w:r>
          </w:p>
        </w:tc>
        <w:tc>
          <w:tcPr>
            <w:tcW w:w="1157" w:type="dxa"/>
          </w:tcPr>
          <w:p w14:paraId="29101075" w14:textId="77777777" w:rsidR="00875052" w:rsidRPr="008F1FDA" w:rsidRDefault="00875052" w:rsidP="005A4812">
            <w:pPr>
              <w:jc w:val="center"/>
            </w:pPr>
            <w:r w:rsidRPr="008F1FDA">
              <w:t>26.4</w:t>
            </w:r>
          </w:p>
        </w:tc>
      </w:tr>
      <w:tr w:rsidR="00875052" w:rsidRPr="008F1FDA" w14:paraId="66999FCB" w14:textId="77777777" w:rsidTr="005A4812">
        <w:tc>
          <w:tcPr>
            <w:tcW w:w="993" w:type="dxa"/>
          </w:tcPr>
          <w:p w14:paraId="7E1F8E0A" w14:textId="77777777" w:rsidR="00875052" w:rsidRPr="008F1FDA" w:rsidRDefault="00875052" w:rsidP="005A4812">
            <w:pPr>
              <w:jc w:val="center"/>
            </w:pPr>
            <w:r w:rsidRPr="008F1FDA">
              <w:t>C</w:t>
            </w:r>
          </w:p>
        </w:tc>
        <w:tc>
          <w:tcPr>
            <w:tcW w:w="850" w:type="dxa"/>
          </w:tcPr>
          <w:p w14:paraId="1B99050E" w14:textId="77777777" w:rsidR="00875052" w:rsidRPr="008F1FDA" w:rsidRDefault="00875052" w:rsidP="005A4812">
            <w:pPr>
              <w:jc w:val="center"/>
            </w:pPr>
            <w:r w:rsidRPr="008F1FDA">
              <w:t>(350)</w:t>
            </w:r>
          </w:p>
        </w:tc>
        <w:tc>
          <w:tcPr>
            <w:tcW w:w="709" w:type="dxa"/>
          </w:tcPr>
          <w:p w14:paraId="5863A175" w14:textId="77777777" w:rsidR="00875052" w:rsidRPr="008F1FDA" w:rsidRDefault="00875052" w:rsidP="005A4812">
            <w:pPr>
              <w:jc w:val="right"/>
            </w:pPr>
            <w:r w:rsidRPr="008F1FDA">
              <w:t>200</w:t>
            </w:r>
          </w:p>
        </w:tc>
        <w:tc>
          <w:tcPr>
            <w:tcW w:w="709" w:type="dxa"/>
          </w:tcPr>
          <w:p w14:paraId="0135E843" w14:textId="77777777" w:rsidR="00875052" w:rsidRPr="008F1FDA" w:rsidRDefault="00875052" w:rsidP="005A4812">
            <w:pPr>
              <w:jc w:val="right"/>
            </w:pPr>
            <w:r w:rsidRPr="008F1FDA">
              <w:t>150</w:t>
            </w:r>
          </w:p>
        </w:tc>
        <w:tc>
          <w:tcPr>
            <w:tcW w:w="709" w:type="dxa"/>
          </w:tcPr>
          <w:p w14:paraId="0C1C1541" w14:textId="77777777" w:rsidR="00875052" w:rsidRPr="008F1FDA" w:rsidRDefault="00875052" w:rsidP="005A4812">
            <w:pPr>
              <w:jc w:val="right"/>
            </w:pPr>
            <w:r w:rsidRPr="008F1FDA">
              <w:t>240</w:t>
            </w:r>
          </w:p>
        </w:tc>
        <w:tc>
          <w:tcPr>
            <w:tcW w:w="850" w:type="dxa"/>
          </w:tcPr>
          <w:p w14:paraId="2C6819F6" w14:textId="77777777" w:rsidR="00875052" w:rsidRPr="008F1FDA" w:rsidRDefault="00875052" w:rsidP="005A4812">
            <w:pPr>
              <w:jc w:val="right"/>
            </w:pPr>
            <w:r w:rsidRPr="008F1FDA">
              <w:t>40</w:t>
            </w:r>
          </w:p>
        </w:tc>
        <w:tc>
          <w:tcPr>
            <w:tcW w:w="709" w:type="dxa"/>
          </w:tcPr>
          <w:p w14:paraId="30B8ABF3" w14:textId="77777777" w:rsidR="00875052" w:rsidRPr="008F1FDA" w:rsidRDefault="00875052" w:rsidP="005A4812">
            <w:pPr>
              <w:jc w:val="center"/>
            </w:pPr>
            <w:r w:rsidRPr="008F1FDA">
              <w:t>-</w:t>
            </w:r>
          </w:p>
        </w:tc>
        <w:tc>
          <w:tcPr>
            <w:tcW w:w="697" w:type="dxa"/>
          </w:tcPr>
          <w:p w14:paraId="37A9669A" w14:textId="77777777" w:rsidR="00875052" w:rsidRPr="008F1FDA" w:rsidRDefault="00875052" w:rsidP="005A4812">
            <w:pPr>
              <w:jc w:val="center"/>
            </w:pPr>
            <w:r w:rsidRPr="008F1FDA">
              <w:t>-</w:t>
            </w:r>
          </w:p>
        </w:tc>
        <w:tc>
          <w:tcPr>
            <w:tcW w:w="774" w:type="dxa"/>
          </w:tcPr>
          <w:p w14:paraId="78D1F18E" w14:textId="77777777" w:rsidR="00875052" w:rsidRPr="008F1FDA" w:rsidRDefault="00875052" w:rsidP="005A4812">
            <w:pPr>
              <w:jc w:val="center"/>
            </w:pPr>
            <w:r w:rsidRPr="008F1FDA">
              <w:t>-</w:t>
            </w:r>
          </w:p>
        </w:tc>
        <w:tc>
          <w:tcPr>
            <w:tcW w:w="774" w:type="dxa"/>
          </w:tcPr>
          <w:p w14:paraId="292CC162" w14:textId="77777777" w:rsidR="00875052" w:rsidRPr="008F1FDA" w:rsidRDefault="00875052" w:rsidP="005A4812">
            <w:pPr>
              <w:jc w:val="center"/>
            </w:pPr>
            <w:r w:rsidRPr="008F1FDA">
              <w:t>-</w:t>
            </w:r>
          </w:p>
        </w:tc>
        <w:tc>
          <w:tcPr>
            <w:tcW w:w="1157" w:type="dxa"/>
          </w:tcPr>
          <w:p w14:paraId="35039C8D" w14:textId="77777777" w:rsidR="00875052" w:rsidRPr="008F1FDA" w:rsidRDefault="00875052" w:rsidP="005A4812">
            <w:pPr>
              <w:jc w:val="center"/>
            </w:pPr>
            <w:r w:rsidRPr="008F1FDA">
              <w:t>33.0</w:t>
            </w:r>
          </w:p>
        </w:tc>
      </w:tr>
    </w:tbl>
    <w:p w14:paraId="2E940F08" w14:textId="77777777" w:rsidR="00875052" w:rsidRDefault="00875052" w:rsidP="00875052"/>
    <w:p w14:paraId="0111690C" w14:textId="77777777" w:rsidR="00875052" w:rsidRPr="004A45A7" w:rsidRDefault="00875052" w:rsidP="00875052">
      <w:pPr>
        <w:pStyle w:val="BodyText3"/>
        <w:rPr>
          <w:sz w:val="24"/>
          <w:szCs w:val="24"/>
        </w:rPr>
      </w:pPr>
      <w:r w:rsidRPr="004A45A7">
        <w:rPr>
          <w:sz w:val="24"/>
          <w:szCs w:val="24"/>
        </w:rPr>
        <w:t>Th</w:t>
      </w:r>
      <w:r w:rsidR="001943A9">
        <w:rPr>
          <w:sz w:val="24"/>
          <w:szCs w:val="24"/>
        </w:rPr>
        <w:t>e company’s cost of capital is 1</w:t>
      </w:r>
      <w:r w:rsidRPr="004A45A7">
        <w:rPr>
          <w:sz w:val="24"/>
          <w:szCs w:val="24"/>
        </w:rPr>
        <w:t>0%</w:t>
      </w:r>
      <w:r w:rsidR="004A45A7" w:rsidRPr="004A45A7">
        <w:rPr>
          <w:sz w:val="24"/>
          <w:szCs w:val="24"/>
        </w:rPr>
        <w:t>.</w:t>
      </w:r>
      <w:r w:rsidRPr="004A45A7">
        <w:rPr>
          <w:sz w:val="24"/>
          <w:szCs w:val="24"/>
        </w:rPr>
        <w:t xml:space="preserve"> </w:t>
      </w:r>
    </w:p>
    <w:p w14:paraId="13F79B3F" w14:textId="77777777" w:rsidR="00875052" w:rsidRDefault="00875052" w:rsidP="00875052"/>
    <w:p w14:paraId="1D0B87F9" w14:textId="77777777" w:rsidR="00875052" w:rsidRDefault="00875052" w:rsidP="00875052"/>
    <w:p w14:paraId="5E6C1064" w14:textId="77777777" w:rsidR="00875052" w:rsidRDefault="00875052" w:rsidP="00875052">
      <w:r w:rsidRPr="00F904F3">
        <w:rPr>
          <w:b/>
        </w:rPr>
        <w:t>Required</w:t>
      </w:r>
      <w:r>
        <w:t>:</w:t>
      </w:r>
    </w:p>
    <w:p w14:paraId="72BDC5F9" w14:textId="77777777" w:rsidR="00875052" w:rsidRDefault="00875052" w:rsidP="00875052"/>
    <w:p w14:paraId="7560CA5B" w14:textId="77777777" w:rsidR="00875052" w:rsidRDefault="00875052" w:rsidP="00187208">
      <w:r>
        <w:t xml:space="preserve">Calculate </w:t>
      </w:r>
      <w:r w:rsidR="004A45A7">
        <w:t>for each project the payback period,</w:t>
      </w:r>
      <w:r>
        <w:t xml:space="preserve"> the accounting</w:t>
      </w:r>
      <w:r w:rsidR="00187208">
        <w:t xml:space="preserve"> rat</w:t>
      </w:r>
      <w:r w:rsidR="001943A9">
        <w:t>e of return and</w:t>
      </w:r>
      <w:r w:rsidR="00187208">
        <w:t xml:space="preserve"> t</w:t>
      </w:r>
      <w:r w:rsidR="004A45A7">
        <w:t>he net present value</w:t>
      </w:r>
      <w:r w:rsidR="00187208">
        <w:t>.</w:t>
      </w:r>
    </w:p>
    <w:p w14:paraId="1D3FEA4A" w14:textId="77777777" w:rsidR="00187208" w:rsidRDefault="00187208" w:rsidP="00187208"/>
    <w:p w14:paraId="380BDBA5" w14:textId="4E281870" w:rsidR="00187208" w:rsidRDefault="00187208" w:rsidP="00187208">
      <w:r>
        <w:t>Recommend which project should be accepted</w:t>
      </w:r>
      <w:r w:rsidR="0032436E">
        <w:t>.</w:t>
      </w:r>
    </w:p>
    <w:p w14:paraId="39F61CB6" w14:textId="77777777" w:rsidR="00875052" w:rsidRDefault="00875052" w:rsidP="00875052">
      <w:pPr>
        <w:tabs>
          <w:tab w:val="left" w:pos="360"/>
          <w:tab w:val="left" w:pos="864"/>
        </w:tabs>
        <w:ind w:left="360" w:hanging="360"/>
      </w:pPr>
    </w:p>
    <w:p w14:paraId="31B84ECE" w14:textId="77777777" w:rsidR="00875052" w:rsidRDefault="00875052" w:rsidP="00875052">
      <w:pPr>
        <w:rPr>
          <w:b/>
        </w:rPr>
      </w:pPr>
    </w:p>
    <w:p w14:paraId="06B402C4" w14:textId="77777777" w:rsidR="00875052" w:rsidRDefault="00875052" w:rsidP="00875052">
      <w:pPr>
        <w:rPr>
          <w:b/>
        </w:rPr>
      </w:pPr>
    </w:p>
    <w:p w14:paraId="42DAC915" w14:textId="77777777" w:rsidR="00875052" w:rsidRDefault="00875052" w:rsidP="00875052">
      <w:pPr>
        <w:rPr>
          <w:b/>
        </w:rPr>
      </w:pPr>
    </w:p>
    <w:p w14:paraId="5E610717" w14:textId="77777777" w:rsidR="00875052" w:rsidRDefault="000916F9" w:rsidP="00875052">
      <w:pPr>
        <w:rPr>
          <w:b/>
        </w:rPr>
      </w:pPr>
      <w:r w:rsidRPr="00E61588">
        <w:rPr>
          <w:rFonts w:ascii="Arial" w:hAnsi="Arial" w:cs="Arial"/>
          <w:bCs/>
          <w:noProof/>
          <w:lang w:eastAsia="en-GB"/>
        </w:rPr>
        <w:lastRenderedPageBreak/>
        <w:drawing>
          <wp:inline distT="0" distB="0" distL="0" distR="0" wp14:anchorId="3BE7090B" wp14:editId="409BC23A">
            <wp:extent cx="5731510" cy="4712772"/>
            <wp:effectExtent l="0" t="0" r="2540" b="0"/>
            <wp:docPr id="15363" name="Content Placeholder 5" descr="Present value table."/>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5363" name="Content Placeholder 5" descr="Present value table."/>
                    <pic:cNvPicPr>
                      <a:picLocks noGrp="1"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712772"/>
                    </a:xfrm>
                    <a:prstGeom prst="rect">
                      <a:avLst/>
                    </a:prstGeom>
                    <a:noFill/>
                    <a:ln>
                      <a:noFill/>
                    </a:ln>
                    <a:effectLst/>
                  </pic:spPr>
                </pic:pic>
              </a:graphicData>
            </a:graphic>
          </wp:inline>
        </w:drawing>
      </w:r>
    </w:p>
    <w:p w14:paraId="4B59DCBD" w14:textId="77777777" w:rsidR="00875052" w:rsidRDefault="00875052" w:rsidP="00875052">
      <w:pPr>
        <w:rPr>
          <w:b/>
        </w:rPr>
      </w:pPr>
    </w:p>
    <w:p w14:paraId="51762144" w14:textId="77777777" w:rsidR="001B2F52" w:rsidRDefault="001B2F52"/>
    <w:sectPr w:rsidR="001B2F52" w:rsidSect="0032436E">
      <w:footerReference w:type="defaul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F80E8C" w14:textId="77777777" w:rsidR="00E11797" w:rsidRDefault="00E11797" w:rsidP="0032436E">
      <w:r>
        <w:separator/>
      </w:r>
    </w:p>
  </w:endnote>
  <w:endnote w:type="continuationSeparator" w:id="0">
    <w:p w14:paraId="34506EB8" w14:textId="77777777" w:rsidR="00E11797" w:rsidRDefault="00E11797" w:rsidP="003243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1028862"/>
      <w:docPartObj>
        <w:docPartGallery w:val="Page Numbers (Bottom of Page)"/>
        <w:docPartUnique/>
      </w:docPartObj>
    </w:sdtPr>
    <w:sdtEndPr>
      <w:rPr>
        <w:noProof/>
      </w:rPr>
    </w:sdtEndPr>
    <w:sdtContent>
      <w:p w14:paraId="60A105DE" w14:textId="39E47B93" w:rsidR="0032436E" w:rsidRDefault="0032436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43B189C" w14:textId="77777777" w:rsidR="0032436E" w:rsidRDefault="003243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4AD8A" w14:textId="77777777" w:rsidR="00E11797" w:rsidRDefault="00E11797" w:rsidP="0032436E">
      <w:r>
        <w:separator/>
      </w:r>
    </w:p>
  </w:footnote>
  <w:footnote w:type="continuationSeparator" w:id="0">
    <w:p w14:paraId="1CF53E40" w14:textId="77777777" w:rsidR="00E11797" w:rsidRDefault="00E11797" w:rsidP="003243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85433"/>
    <w:multiLevelType w:val="singleLevel"/>
    <w:tmpl w:val="0094A380"/>
    <w:lvl w:ilvl="0">
      <w:start w:val="1"/>
      <w:numFmt w:val="lowerLetter"/>
      <w:lvlText w:val="(%1)"/>
      <w:lvlJc w:val="left"/>
      <w:pPr>
        <w:tabs>
          <w:tab w:val="num" w:pos="720"/>
        </w:tabs>
        <w:ind w:left="720" w:hanging="720"/>
      </w:pPr>
      <w:rPr>
        <w:rFonts w:cs="Times New Roman" w:hint="default"/>
      </w:rPr>
    </w:lvl>
  </w:abstractNum>
  <w:abstractNum w:abstractNumId="1" w15:restartNumberingAfterBreak="0">
    <w:nsid w:val="0A3C52A3"/>
    <w:multiLevelType w:val="hybridMultilevel"/>
    <w:tmpl w:val="FA064980"/>
    <w:lvl w:ilvl="0" w:tplc="C11CD5DC">
      <w:start w:val="1"/>
      <w:numFmt w:val="low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0CAF3AE8"/>
    <w:multiLevelType w:val="hybridMultilevel"/>
    <w:tmpl w:val="C6844C36"/>
    <w:lvl w:ilvl="0" w:tplc="81B4420A">
      <w:start w:val="1"/>
      <w:numFmt w:val="lowerLetter"/>
      <w:lvlText w:val="(%1)"/>
      <w:lvlJc w:val="left"/>
      <w:pPr>
        <w:ind w:left="870" w:hanging="51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D0A046E"/>
    <w:multiLevelType w:val="hybridMultilevel"/>
    <w:tmpl w:val="0E58859C"/>
    <w:lvl w:ilvl="0" w:tplc="89F0404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6C996F64"/>
    <w:multiLevelType w:val="multilevel"/>
    <w:tmpl w:val="17649DD8"/>
    <w:lvl w:ilvl="0">
      <w:start w:val="1"/>
      <w:numFmt w:val="lowerLetter"/>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tentative="1">
      <w:start w:val="1"/>
      <w:numFmt w:val="lowerRoman"/>
      <w:lvlText w:val="%3."/>
      <w:lvlJc w:val="right"/>
      <w:pPr>
        <w:tabs>
          <w:tab w:val="num" w:pos="2160"/>
        </w:tabs>
        <w:ind w:left="2160" w:hanging="18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lowerLetter"/>
      <w:lvlText w:val="%5."/>
      <w:lvlJc w:val="left"/>
      <w:pPr>
        <w:tabs>
          <w:tab w:val="num" w:pos="3600"/>
        </w:tabs>
        <w:ind w:left="3600" w:hanging="360"/>
      </w:pPr>
      <w:rPr>
        <w:rFonts w:cs="Times New Roman"/>
      </w:rPr>
    </w:lvl>
    <w:lvl w:ilvl="5" w:tentative="1">
      <w:start w:val="1"/>
      <w:numFmt w:val="lowerRoman"/>
      <w:lvlText w:val="%6."/>
      <w:lvlJc w:val="right"/>
      <w:pPr>
        <w:tabs>
          <w:tab w:val="num" w:pos="4320"/>
        </w:tabs>
        <w:ind w:left="4320" w:hanging="18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lowerLetter"/>
      <w:lvlText w:val="%8."/>
      <w:lvlJc w:val="left"/>
      <w:pPr>
        <w:tabs>
          <w:tab w:val="num" w:pos="5760"/>
        </w:tabs>
        <w:ind w:left="5760" w:hanging="360"/>
      </w:pPr>
      <w:rPr>
        <w:rFonts w:cs="Times New Roman"/>
      </w:rPr>
    </w:lvl>
    <w:lvl w:ilvl="8" w:tentative="1">
      <w:start w:val="1"/>
      <w:numFmt w:val="lowerRoman"/>
      <w:lvlText w:val="%9."/>
      <w:lvlJc w:val="right"/>
      <w:pPr>
        <w:tabs>
          <w:tab w:val="num" w:pos="6480"/>
        </w:tabs>
        <w:ind w:left="6480" w:hanging="180"/>
      </w:pPr>
      <w:rPr>
        <w:rFonts w:cs="Times New Roman"/>
      </w:rPr>
    </w:lvl>
  </w:abstractNum>
  <w:abstractNum w:abstractNumId="5" w15:restartNumberingAfterBreak="0">
    <w:nsid w:val="6FE20F52"/>
    <w:multiLevelType w:val="hybridMultilevel"/>
    <w:tmpl w:val="C1068E4A"/>
    <w:lvl w:ilvl="0" w:tplc="C11CD5DC">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19525328">
    <w:abstractNumId w:val="4"/>
  </w:num>
  <w:num w:numId="2" w16cid:durableId="465241314">
    <w:abstractNumId w:val="0"/>
  </w:num>
  <w:num w:numId="3" w16cid:durableId="2090229313">
    <w:abstractNumId w:val="3"/>
  </w:num>
  <w:num w:numId="4" w16cid:durableId="364982365">
    <w:abstractNumId w:val="2"/>
  </w:num>
  <w:num w:numId="5" w16cid:durableId="1689672164">
    <w:abstractNumId w:val="1"/>
  </w:num>
  <w:num w:numId="6" w16cid:durableId="6319040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75052"/>
    <w:rsid w:val="000916F9"/>
    <w:rsid w:val="0009589F"/>
    <w:rsid w:val="000D51DC"/>
    <w:rsid w:val="00173F69"/>
    <w:rsid w:val="00187208"/>
    <w:rsid w:val="001943A9"/>
    <w:rsid w:val="001B2F52"/>
    <w:rsid w:val="0032436E"/>
    <w:rsid w:val="00377018"/>
    <w:rsid w:val="0044570B"/>
    <w:rsid w:val="004A45A7"/>
    <w:rsid w:val="005E671D"/>
    <w:rsid w:val="00875052"/>
    <w:rsid w:val="00B3290E"/>
    <w:rsid w:val="00D02D17"/>
    <w:rsid w:val="00E11797"/>
    <w:rsid w:val="00F054C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C3D5E"/>
  <w15:docId w15:val="{6C181358-B2E3-4E68-81ED-2BCEEE710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5052"/>
    <w:pPr>
      <w:spacing w:after="0" w:line="240" w:lineRule="auto"/>
      <w:jc w:val="both"/>
    </w:pPr>
    <w:rPr>
      <w:rFonts w:ascii="Times New Roman" w:eastAsia="SimSun" w:hAnsi="Times New Roman" w:cs="Times New Roman"/>
      <w:sz w:val="24"/>
      <w:szCs w:val="24"/>
    </w:rPr>
  </w:style>
  <w:style w:type="paragraph" w:styleId="Heading1">
    <w:name w:val="heading 1"/>
    <w:basedOn w:val="Normal"/>
    <w:next w:val="Normal"/>
    <w:link w:val="Heading1Char"/>
    <w:uiPriority w:val="9"/>
    <w:qFormat/>
    <w:rsid w:val="0032436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2436E"/>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link w:val="BodyText3Char"/>
    <w:uiPriority w:val="99"/>
    <w:rsid w:val="00875052"/>
    <w:pPr>
      <w:spacing w:after="120"/>
    </w:pPr>
    <w:rPr>
      <w:sz w:val="16"/>
      <w:szCs w:val="16"/>
    </w:rPr>
  </w:style>
  <w:style w:type="character" w:customStyle="1" w:styleId="BodyText3Char">
    <w:name w:val="Body Text 3 Char"/>
    <w:basedOn w:val="DefaultParagraphFont"/>
    <w:link w:val="BodyText3"/>
    <w:uiPriority w:val="99"/>
    <w:rsid w:val="00875052"/>
    <w:rPr>
      <w:rFonts w:ascii="Times New Roman" w:eastAsia="SimSun" w:hAnsi="Times New Roman" w:cs="Times New Roman"/>
      <w:sz w:val="16"/>
      <w:szCs w:val="16"/>
    </w:rPr>
  </w:style>
  <w:style w:type="table" w:styleId="TableGrid">
    <w:name w:val="Table Grid"/>
    <w:basedOn w:val="TableNormal"/>
    <w:uiPriority w:val="59"/>
    <w:rsid w:val="008750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75052"/>
    <w:pPr>
      <w:ind w:left="720"/>
      <w:contextualSpacing/>
    </w:pPr>
  </w:style>
  <w:style w:type="paragraph" w:styleId="BalloonText">
    <w:name w:val="Balloon Text"/>
    <w:basedOn w:val="Normal"/>
    <w:link w:val="BalloonTextChar"/>
    <w:uiPriority w:val="99"/>
    <w:semiHidden/>
    <w:unhideWhenUsed/>
    <w:rsid w:val="000916F9"/>
    <w:rPr>
      <w:rFonts w:ascii="Tahoma" w:hAnsi="Tahoma" w:cs="Tahoma"/>
      <w:sz w:val="16"/>
      <w:szCs w:val="16"/>
    </w:rPr>
  </w:style>
  <w:style w:type="character" w:customStyle="1" w:styleId="BalloonTextChar">
    <w:name w:val="Balloon Text Char"/>
    <w:basedOn w:val="DefaultParagraphFont"/>
    <w:link w:val="BalloonText"/>
    <w:uiPriority w:val="99"/>
    <w:semiHidden/>
    <w:rsid w:val="000916F9"/>
    <w:rPr>
      <w:rFonts w:ascii="Tahoma" w:eastAsia="SimSun" w:hAnsi="Tahoma" w:cs="Tahoma"/>
      <w:sz w:val="16"/>
      <w:szCs w:val="16"/>
    </w:rPr>
  </w:style>
  <w:style w:type="character" w:customStyle="1" w:styleId="Heading1Char">
    <w:name w:val="Heading 1 Char"/>
    <w:basedOn w:val="DefaultParagraphFont"/>
    <w:link w:val="Heading1"/>
    <w:uiPriority w:val="9"/>
    <w:rsid w:val="0032436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2436E"/>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32436E"/>
    <w:pPr>
      <w:tabs>
        <w:tab w:val="center" w:pos="4513"/>
        <w:tab w:val="right" w:pos="9026"/>
      </w:tabs>
    </w:pPr>
  </w:style>
  <w:style w:type="character" w:customStyle="1" w:styleId="HeaderChar">
    <w:name w:val="Header Char"/>
    <w:basedOn w:val="DefaultParagraphFont"/>
    <w:link w:val="Header"/>
    <w:uiPriority w:val="99"/>
    <w:rsid w:val="0032436E"/>
    <w:rPr>
      <w:rFonts w:ascii="Times New Roman" w:eastAsia="SimSun" w:hAnsi="Times New Roman" w:cs="Times New Roman"/>
      <w:sz w:val="24"/>
      <w:szCs w:val="24"/>
    </w:rPr>
  </w:style>
  <w:style w:type="paragraph" w:styleId="Footer">
    <w:name w:val="footer"/>
    <w:basedOn w:val="Normal"/>
    <w:link w:val="FooterChar"/>
    <w:uiPriority w:val="99"/>
    <w:unhideWhenUsed/>
    <w:rsid w:val="0032436E"/>
    <w:pPr>
      <w:tabs>
        <w:tab w:val="center" w:pos="4513"/>
        <w:tab w:val="right" w:pos="9026"/>
      </w:tabs>
    </w:pPr>
  </w:style>
  <w:style w:type="character" w:customStyle="1" w:styleId="FooterChar">
    <w:name w:val="Footer Char"/>
    <w:basedOn w:val="DefaultParagraphFont"/>
    <w:link w:val="Footer"/>
    <w:uiPriority w:val="99"/>
    <w:rsid w:val="0032436E"/>
    <w:rPr>
      <w:rFonts w:ascii="Times New Roman" w:eastAsia="SimSu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601</Words>
  <Characters>3430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Thompson</dc:creator>
  <cp:lastModifiedBy>Maria-Teresa Speziale</cp:lastModifiedBy>
  <cp:revision>4</cp:revision>
  <cp:lastPrinted>2016-11-20T13:56:00Z</cp:lastPrinted>
  <dcterms:created xsi:type="dcterms:W3CDTF">2017-11-23T18:48:00Z</dcterms:created>
  <dcterms:modified xsi:type="dcterms:W3CDTF">2023-11-20T12:26:00Z</dcterms:modified>
</cp:coreProperties>
</file>