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F88BF" w14:textId="77777777" w:rsidR="006425FB" w:rsidRPr="00347B7B" w:rsidRDefault="006425FB" w:rsidP="006425FB">
      <w:pPr>
        <w:pStyle w:val="Heading1"/>
        <w:jc w:val="center"/>
        <w:rPr>
          <w:lang w:val="en-GB"/>
        </w:rPr>
      </w:pPr>
      <w:r w:rsidRPr="00347B7B">
        <w:rPr>
          <w:lang w:val="en-GB"/>
        </w:rPr>
        <w:t>MGT388 Finance and Law for Engineers</w:t>
      </w:r>
    </w:p>
    <w:p w14:paraId="62B45CCE" w14:textId="02FEB73E" w:rsidR="00065D7A" w:rsidRDefault="006425FB" w:rsidP="000B2E09">
      <w:pPr>
        <w:pStyle w:val="Heading1"/>
        <w:jc w:val="center"/>
        <w:rPr>
          <w:lang w:val="fr-FR"/>
        </w:rPr>
      </w:pPr>
      <w:r w:rsidRPr="006425FB">
        <w:rPr>
          <w:lang w:val="fr-FR"/>
        </w:rPr>
        <w:t>Finance Lecture 9 Notes</w:t>
      </w:r>
    </w:p>
    <w:p w14:paraId="1B7C2105" w14:textId="5D029302" w:rsidR="006C32D2" w:rsidRDefault="006C32D2" w:rsidP="006C32D2">
      <w:pPr>
        <w:rPr>
          <w:lang w:val="fr-FR"/>
        </w:rPr>
      </w:pPr>
      <w:r w:rsidRPr="006C32D2">
        <w:rPr>
          <w:lang w:val="fr-FR"/>
        </w:rPr>
        <w:drawing>
          <wp:inline distT="0" distB="0" distL="0" distR="0" wp14:anchorId="5A29DE54" wp14:editId="1994B038">
            <wp:extent cx="2075290" cy="1335009"/>
            <wp:effectExtent l="0" t="0" r="0" b="0"/>
            <wp:docPr id="139570771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07719" name="Picture 1" descr="A white paper with black text&#10;&#10;Description automatically generated"/>
                    <pic:cNvPicPr/>
                  </pic:nvPicPr>
                  <pic:blipFill>
                    <a:blip r:embed="rId7"/>
                    <a:stretch>
                      <a:fillRect/>
                    </a:stretch>
                  </pic:blipFill>
                  <pic:spPr>
                    <a:xfrm>
                      <a:off x="0" y="0"/>
                      <a:ext cx="2152123" cy="1384435"/>
                    </a:xfrm>
                    <a:prstGeom prst="rect">
                      <a:avLst/>
                    </a:prstGeom>
                  </pic:spPr>
                </pic:pic>
              </a:graphicData>
            </a:graphic>
          </wp:inline>
        </w:drawing>
      </w:r>
      <w:r w:rsidRPr="006C32D2">
        <w:rPr>
          <w:lang w:val="fr-FR"/>
        </w:rPr>
        <w:drawing>
          <wp:inline distT="0" distB="0" distL="0" distR="0" wp14:anchorId="34EBDC07" wp14:editId="144DDF24">
            <wp:extent cx="2099145" cy="1287408"/>
            <wp:effectExtent l="0" t="0" r="0" b="0"/>
            <wp:docPr id="50377167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1673" name="Picture 1" descr="A close-up of a document&#10;&#10;Description automatically generated"/>
                    <pic:cNvPicPr/>
                  </pic:nvPicPr>
                  <pic:blipFill>
                    <a:blip r:embed="rId8"/>
                    <a:stretch>
                      <a:fillRect/>
                    </a:stretch>
                  </pic:blipFill>
                  <pic:spPr>
                    <a:xfrm>
                      <a:off x="0" y="0"/>
                      <a:ext cx="2217149" cy="1359780"/>
                    </a:xfrm>
                    <a:prstGeom prst="rect">
                      <a:avLst/>
                    </a:prstGeom>
                  </pic:spPr>
                </pic:pic>
              </a:graphicData>
            </a:graphic>
          </wp:inline>
        </w:drawing>
      </w:r>
      <w:r w:rsidRPr="006C32D2">
        <w:rPr>
          <w:lang w:val="fr-FR"/>
        </w:rPr>
        <w:drawing>
          <wp:inline distT="0" distB="0" distL="0" distR="0" wp14:anchorId="46CEAC49" wp14:editId="2CD9DFB1">
            <wp:extent cx="1884459" cy="1330737"/>
            <wp:effectExtent l="0" t="0" r="0" b="3175"/>
            <wp:docPr id="604882852" name="Picture 1" descr="A close-up of a company's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82852" name="Picture 1" descr="A close-up of a company's list&#10;&#10;Description automatically generated"/>
                    <pic:cNvPicPr/>
                  </pic:nvPicPr>
                  <pic:blipFill>
                    <a:blip r:embed="rId9"/>
                    <a:stretch>
                      <a:fillRect/>
                    </a:stretch>
                  </pic:blipFill>
                  <pic:spPr>
                    <a:xfrm>
                      <a:off x="0" y="0"/>
                      <a:ext cx="2257692" cy="1594301"/>
                    </a:xfrm>
                    <a:prstGeom prst="rect">
                      <a:avLst/>
                    </a:prstGeom>
                  </pic:spPr>
                </pic:pic>
              </a:graphicData>
            </a:graphic>
          </wp:inline>
        </w:drawing>
      </w:r>
    </w:p>
    <w:p w14:paraId="672EBF9D" w14:textId="7257FC1E" w:rsidR="006C32D2" w:rsidRDefault="006C32D2" w:rsidP="006C32D2">
      <w:pPr>
        <w:rPr>
          <w:lang w:val="fr-FR"/>
        </w:rPr>
      </w:pPr>
      <w:r w:rsidRPr="006C32D2">
        <w:rPr>
          <w:lang w:val="fr-FR"/>
        </w:rPr>
        <w:drawing>
          <wp:inline distT="0" distB="0" distL="0" distR="0" wp14:anchorId="489A5D40" wp14:editId="45E3EEEE">
            <wp:extent cx="1836751" cy="1376134"/>
            <wp:effectExtent l="0" t="0" r="5080" b="0"/>
            <wp:docPr id="2072014659"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14659" name="Picture 1" descr="A black and white text on a white background&#10;&#10;Description automatically generated"/>
                    <pic:cNvPicPr/>
                  </pic:nvPicPr>
                  <pic:blipFill>
                    <a:blip r:embed="rId10"/>
                    <a:stretch>
                      <a:fillRect/>
                    </a:stretch>
                  </pic:blipFill>
                  <pic:spPr>
                    <a:xfrm>
                      <a:off x="0" y="0"/>
                      <a:ext cx="1921203" cy="1439407"/>
                    </a:xfrm>
                    <a:prstGeom prst="rect">
                      <a:avLst/>
                    </a:prstGeom>
                  </pic:spPr>
                </pic:pic>
              </a:graphicData>
            </a:graphic>
          </wp:inline>
        </w:drawing>
      </w:r>
      <w:r w:rsidRPr="006C32D2">
        <w:rPr>
          <w:lang w:val="fr-FR"/>
        </w:rPr>
        <w:drawing>
          <wp:inline distT="0" distB="0" distL="0" distR="0" wp14:anchorId="3702F24E" wp14:editId="09037194">
            <wp:extent cx="1909010" cy="1383527"/>
            <wp:effectExtent l="0" t="0" r="0" b="1270"/>
            <wp:docPr id="423307276"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07276" name="Picture 1" descr="A black and white text on a white background&#10;&#10;Description automatically generated"/>
                    <pic:cNvPicPr/>
                  </pic:nvPicPr>
                  <pic:blipFill>
                    <a:blip r:embed="rId11"/>
                    <a:stretch>
                      <a:fillRect/>
                    </a:stretch>
                  </pic:blipFill>
                  <pic:spPr>
                    <a:xfrm>
                      <a:off x="0" y="0"/>
                      <a:ext cx="1989143" cy="1441602"/>
                    </a:xfrm>
                    <a:prstGeom prst="rect">
                      <a:avLst/>
                    </a:prstGeom>
                  </pic:spPr>
                </pic:pic>
              </a:graphicData>
            </a:graphic>
          </wp:inline>
        </w:drawing>
      </w:r>
      <w:r w:rsidRPr="006C32D2">
        <w:rPr>
          <w:lang w:val="fr-FR"/>
        </w:rPr>
        <w:drawing>
          <wp:inline distT="0" distB="0" distL="0" distR="0" wp14:anchorId="34701165" wp14:editId="5F4BE0B9">
            <wp:extent cx="2075180" cy="1445392"/>
            <wp:effectExtent l="0" t="0" r="0" b="2540"/>
            <wp:docPr id="42450990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09901" name="Picture 1" descr="A close-up of a document&#10;&#10;Description automatically generated"/>
                    <pic:cNvPicPr/>
                  </pic:nvPicPr>
                  <pic:blipFill>
                    <a:blip r:embed="rId12"/>
                    <a:stretch>
                      <a:fillRect/>
                    </a:stretch>
                  </pic:blipFill>
                  <pic:spPr>
                    <a:xfrm>
                      <a:off x="0" y="0"/>
                      <a:ext cx="2093549" cy="1458186"/>
                    </a:xfrm>
                    <a:prstGeom prst="rect">
                      <a:avLst/>
                    </a:prstGeom>
                  </pic:spPr>
                </pic:pic>
              </a:graphicData>
            </a:graphic>
          </wp:inline>
        </w:drawing>
      </w:r>
    </w:p>
    <w:p w14:paraId="634CB6B2" w14:textId="65ADA600" w:rsidR="006C32D2" w:rsidRDefault="006C32D2" w:rsidP="006C32D2">
      <w:pPr>
        <w:rPr>
          <w:lang w:val="fr-FR"/>
        </w:rPr>
      </w:pPr>
      <w:r w:rsidRPr="006C32D2">
        <w:rPr>
          <w:lang w:val="fr-FR"/>
        </w:rPr>
        <w:drawing>
          <wp:inline distT="0" distB="0" distL="0" distR="0" wp14:anchorId="3D818354" wp14:editId="5462B4AE">
            <wp:extent cx="1927158" cy="1526650"/>
            <wp:effectExtent l="0" t="0" r="3810" b="0"/>
            <wp:docPr id="149321321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3218" name="Picture 1" descr="A white paper with black text&#10;&#10;Description automatically generated"/>
                    <pic:cNvPicPr/>
                  </pic:nvPicPr>
                  <pic:blipFill>
                    <a:blip r:embed="rId13"/>
                    <a:stretch>
                      <a:fillRect/>
                    </a:stretch>
                  </pic:blipFill>
                  <pic:spPr>
                    <a:xfrm>
                      <a:off x="0" y="0"/>
                      <a:ext cx="1942958" cy="1539166"/>
                    </a:xfrm>
                    <a:prstGeom prst="rect">
                      <a:avLst/>
                    </a:prstGeom>
                  </pic:spPr>
                </pic:pic>
              </a:graphicData>
            </a:graphic>
          </wp:inline>
        </w:drawing>
      </w:r>
      <w:r w:rsidRPr="006C32D2">
        <w:rPr>
          <w:lang w:val="fr-FR"/>
        </w:rPr>
        <w:drawing>
          <wp:inline distT="0" distB="0" distL="0" distR="0" wp14:anchorId="35A9E893" wp14:editId="1891B036">
            <wp:extent cx="2003729" cy="1470259"/>
            <wp:effectExtent l="0" t="0" r="3175" b="3175"/>
            <wp:docPr id="192954858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586" name="Picture 1" descr="A white paper with black text&#10;&#10;Description automatically generated"/>
                    <pic:cNvPicPr/>
                  </pic:nvPicPr>
                  <pic:blipFill>
                    <a:blip r:embed="rId14"/>
                    <a:stretch>
                      <a:fillRect/>
                    </a:stretch>
                  </pic:blipFill>
                  <pic:spPr>
                    <a:xfrm>
                      <a:off x="0" y="0"/>
                      <a:ext cx="2078760" cy="1525314"/>
                    </a:xfrm>
                    <a:prstGeom prst="rect">
                      <a:avLst/>
                    </a:prstGeom>
                  </pic:spPr>
                </pic:pic>
              </a:graphicData>
            </a:graphic>
          </wp:inline>
        </w:drawing>
      </w:r>
      <w:r w:rsidRPr="006C32D2">
        <w:rPr>
          <w:lang w:val="fr-FR"/>
        </w:rPr>
        <w:drawing>
          <wp:inline distT="0" distB="0" distL="0" distR="0" wp14:anchorId="51C64104" wp14:editId="02083BA9">
            <wp:extent cx="2037923" cy="1486893"/>
            <wp:effectExtent l="0" t="0" r="0" b="0"/>
            <wp:docPr id="617360790"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60790" name="Picture 1" descr="A black and white text on a white background&#10;&#10;Description automatically generated"/>
                    <pic:cNvPicPr/>
                  </pic:nvPicPr>
                  <pic:blipFill>
                    <a:blip r:embed="rId15"/>
                    <a:stretch>
                      <a:fillRect/>
                    </a:stretch>
                  </pic:blipFill>
                  <pic:spPr>
                    <a:xfrm>
                      <a:off x="0" y="0"/>
                      <a:ext cx="2082840" cy="1519665"/>
                    </a:xfrm>
                    <a:prstGeom prst="rect">
                      <a:avLst/>
                    </a:prstGeom>
                  </pic:spPr>
                </pic:pic>
              </a:graphicData>
            </a:graphic>
          </wp:inline>
        </w:drawing>
      </w:r>
    </w:p>
    <w:p w14:paraId="4DD95E55" w14:textId="77777777" w:rsidR="006C32D2" w:rsidRPr="006C32D2" w:rsidRDefault="006C32D2" w:rsidP="006C32D2">
      <w:pPr>
        <w:rPr>
          <w:lang w:val="fr-FR"/>
        </w:rPr>
      </w:pPr>
    </w:p>
    <w:p w14:paraId="6C700E50" w14:textId="73751DEB" w:rsidR="006A5369" w:rsidRDefault="006A5369" w:rsidP="006425FB">
      <w:pPr>
        <w:pStyle w:val="Heading1"/>
        <w:rPr>
          <w:lang w:val="en-GB"/>
        </w:rPr>
      </w:pPr>
      <w:r>
        <w:rPr>
          <w:lang w:val="en-GB"/>
        </w:rPr>
        <w:t>Legal forms</w:t>
      </w:r>
      <w:r w:rsidR="003B2B8F">
        <w:rPr>
          <w:lang w:val="en-GB"/>
        </w:rPr>
        <w:t xml:space="preserve"> of business</w:t>
      </w:r>
      <w:proofErr w:type="spellStart"/>
      <w:r w:rsidR="00741903" w:rsidRPr="00741903">
        <w:rPr>
          <w:rFonts w:ascii="Microsoft YaHei" w:eastAsia="Microsoft YaHei" w:hAnsi="Microsoft YaHei" w:hint="eastAsia"/>
          <w:color w:val="000000"/>
          <w:sz w:val="18"/>
          <w:szCs w:val="18"/>
        </w:rPr>
        <w:t>合法的商业形式</w:t>
      </w:r>
      <w:proofErr w:type="spellEnd"/>
    </w:p>
    <w:p w14:paraId="4469D8B8" w14:textId="233098C1" w:rsidR="00823262" w:rsidRDefault="00823262" w:rsidP="002C44CE">
      <w:pPr>
        <w:shd w:val="clear" w:color="auto" w:fill="FFFFFF"/>
        <w:spacing w:after="120" w:line="240" w:lineRule="auto"/>
        <w:jc w:val="both"/>
        <w:rPr>
          <w:rFonts w:ascii="Arial" w:hAnsi="Arial" w:cs="Arial"/>
          <w:sz w:val="24"/>
          <w:szCs w:val="24"/>
          <w:lang w:val="en-GB"/>
        </w:rPr>
      </w:pPr>
      <w:r w:rsidRPr="00823262">
        <w:rPr>
          <w:rFonts w:ascii="Arial" w:hAnsi="Arial" w:cs="Arial"/>
          <w:sz w:val="24"/>
          <w:szCs w:val="24"/>
          <w:lang w:val="en-GB"/>
        </w:rPr>
        <w:t xml:space="preserve">One of the most important choices </w:t>
      </w:r>
      <w:r>
        <w:rPr>
          <w:rFonts w:ascii="Arial" w:hAnsi="Arial" w:cs="Arial"/>
          <w:sz w:val="24"/>
          <w:szCs w:val="24"/>
          <w:lang w:val="en-GB"/>
        </w:rPr>
        <w:t xml:space="preserve">to start up a </w:t>
      </w:r>
      <w:r w:rsidRPr="00823262">
        <w:rPr>
          <w:rFonts w:ascii="Arial" w:hAnsi="Arial" w:cs="Arial"/>
          <w:sz w:val="24"/>
          <w:szCs w:val="24"/>
          <w:lang w:val="en-GB"/>
        </w:rPr>
        <w:t>new business is to decide which legal structure it should have.</w:t>
      </w:r>
      <w:r w:rsidR="001D2F25">
        <w:rPr>
          <w:rFonts w:ascii="Arial" w:hAnsi="Arial" w:cs="Arial"/>
          <w:sz w:val="24"/>
          <w:szCs w:val="24"/>
          <w:lang w:val="en-GB"/>
        </w:rPr>
        <w:t xml:space="preserve"> </w:t>
      </w:r>
      <w:r w:rsidR="001D2F25" w:rsidRPr="001D2F25">
        <w:rPr>
          <w:rFonts w:ascii="Arial" w:hAnsi="Arial" w:cs="Arial"/>
          <w:sz w:val="24"/>
          <w:szCs w:val="24"/>
          <w:lang w:val="en-GB"/>
        </w:rPr>
        <w:t>There are many different business structures, but the majority of them fall into one of these three legal forms:</w:t>
      </w:r>
      <w:r w:rsidR="001D2F25">
        <w:rPr>
          <w:rFonts w:ascii="Arial" w:hAnsi="Arial" w:cs="Arial"/>
          <w:sz w:val="24"/>
          <w:szCs w:val="24"/>
          <w:lang w:val="en-GB"/>
        </w:rPr>
        <w:t xml:space="preserve"> </w:t>
      </w:r>
      <w:hyperlink r:id="rId16" w:tooltip="What is a sole trader?" w:history="1">
        <w:r w:rsidRPr="00823262">
          <w:rPr>
            <w:rFonts w:ascii="Arial" w:hAnsi="Arial" w:cs="Arial"/>
            <w:sz w:val="24"/>
            <w:szCs w:val="24"/>
            <w:lang w:val="en-GB"/>
          </w:rPr>
          <w:t>sole trader</w:t>
        </w:r>
      </w:hyperlink>
      <w:r w:rsidRPr="00823262">
        <w:rPr>
          <w:rFonts w:ascii="Arial" w:hAnsi="Arial" w:cs="Arial"/>
          <w:sz w:val="24"/>
          <w:szCs w:val="24"/>
          <w:lang w:val="en-GB"/>
        </w:rPr>
        <w:t>, partnership,</w:t>
      </w:r>
      <w:r w:rsidR="001D2F25">
        <w:rPr>
          <w:rFonts w:ascii="Arial" w:hAnsi="Arial" w:cs="Arial"/>
          <w:sz w:val="24"/>
          <w:szCs w:val="24"/>
          <w:lang w:val="en-GB"/>
        </w:rPr>
        <w:t xml:space="preserve"> and</w:t>
      </w:r>
      <w:r w:rsidRPr="00823262">
        <w:rPr>
          <w:rFonts w:ascii="Arial" w:hAnsi="Arial" w:cs="Arial"/>
          <w:sz w:val="24"/>
          <w:szCs w:val="24"/>
          <w:lang w:val="en-GB"/>
        </w:rPr>
        <w:t xml:space="preserve"> </w:t>
      </w:r>
      <w:r>
        <w:rPr>
          <w:rFonts w:ascii="Arial" w:hAnsi="Arial" w:cs="Arial"/>
          <w:sz w:val="24"/>
          <w:szCs w:val="24"/>
          <w:lang w:val="en-GB"/>
        </w:rPr>
        <w:t>limited company (LTD)</w:t>
      </w:r>
      <w:r w:rsidR="001D2F25">
        <w:rPr>
          <w:rFonts w:ascii="Arial" w:hAnsi="Arial" w:cs="Arial"/>
          <w:sz w:val="24"/>
          <w:szCs w:val="24"/>
          <w:lang w:val="en-GB"/>
        </w:rPr>
        <w:t xml:space="preserve">. </w:t>
      </w:r>
      <w:r>
        <w:rPr>
          <w:rFonts w:ascii="Arial" w:hAnsi="Arial" w:cs="Arial"/>
          <w:sz w:val="24"/>
          <w:szCs w:val="24"/>
          <w:lang w:val="en-GB"/>
        </w:rPr>
        <w:t xml:space="preserve">This choice depends on several factors such as </w:t>
      </w:r>
      <w:r w:rsidRPr="00823262">
        <w:rPr>
          <w:rFonts w:ascii="Arial" w:hAnsi="Arial" w:cs="Arial"/>
          <w:sz w:val="24"/>
          <w:szCs w:val="24"/>
          <w:lang w:val="en-GB"/>
        </w:rPr>
        <w:t xml:space="preserve">liability, </w:t>
      </w:r>
      <w:r w:rsidR="00D77D89">
        <w:rPr>
          <w:rFonts w:ascii="Arial" w:hAnsi="Arial" w:cs="Arial"/>
          <w:sz w:val="24"/>
          <w:szCs w:val="24"/>
          <w:lang w:val="en-GB"/>
        </w:rPr>
        <w:t xml:space="preserve">control over the company, </w:t>
      </w:r>
      <w:r w:rsidRPr="00823262">
        <w:rPr>
          <w:rFonts w:ascii="Arial" w:hAnsi="Arial" w:cs="Arial"/>
          <w:sz w:val="24"/>
          <w:szCs w:val="24"/>
          <w:lang w:val="en-GB"/>
        </w:rPr>
        <w:t>taxation, and record keeping.</w:t>
      </w:r>
      <w:r w:rsidR="00D77D89">
        <w:rPr>
          <w:rFonts w:ascii="Arial" w:hAnsi="Arial" w:cs="Arial"/>
          <w:sz w:val="24"/>
          <w:szCs w:val="24"/>
          <w:lang w:val="en-GB"/>
        </w:rPr>
        <w:t xml:space="preserve"> Therefore, i</w:t>
      </w:r>
      <w:r w:rsidRPr="00823262">
        <w:rPr>
          <w:rFonts w:ascii="Arial" w:hAnsi="Arial" w:cs="Arial"/>
          <w:sz w:val="24"/>
          <w:szCs w:val="24"/>
          <w:lang w:val="en-GB"/>
        </w:rPr>
        <w:t>t</w:t>
      </w:r>
      <w:r w:rsidR="00D77D89">
        <w:rPr>
          <w:rFonts w:ascii="Arial" w:hAnsi="Arial" w:cs="Arial"/>
          <w:sz w:val="24"/>
          <w:szCs w:val="24"/>
          <w:lang w:val="en-GB"/>
        </w:rPr>
        <w:t xml:space="preserve"> i</w:t>
      </w:r>
      <w:r w:rsidRPr="00823262">
        <w:rPr>
          <w:rFonts w:ascii="Arial" w:hAnsi="Arial" w:cs="Arial"/>
          <w:sz w:val="24"/>
          <w:szCs w:val="24"/>
          <w:lang w:val="en-GB"/>
        </w:rPr>
        <w:t>s</w:t>
      </w:r>
      <w:r w:rsidR="00D77D89">
        <w:rPr>
          <w:rFonts w:ascii="Arial" w:hAnsi="Arial" w:cs="Arial"/>
          <w:sz w:val="24"/>
          <w:szCs w:val="24"/>
          <w:lang w:val="en-GB"/>
        </w:rPr>
        <w:t xml:space="preserve"> very</w:t>
      </w:r>
      <w:r w:rsidRPr="00823262">
        <w:rPr>
          <w:rFonts w:ascii="Arial" w:hAnsi="Arial" w:cs="Arial"/>
          <w:sz w:val="24"/>
          <w:szCs w:val="24"/>
          <w:lang w:val="en-GB"/>
        </w:rPr>
        <w:t xml:space="preserve"> important to do </w:t>
      </w:r>
      <w:r w:rsidR="00D77D89">
        <w:rPr>
          <w:rFonts w:ascii="Arial" w:hAnsi="Arial" w:cs="Arial"/>
          <w:sz w:val="24"/>
          <w:szCs w:val="24"/>
          <w:lang w:val="en-GB"/>
        </w:rPr>
        <w:t>accurate</w:t>
      </w:r>
      <w:r w:rsidRPr="00823262">
        <w:rPr>
          <w:rFonts w:ascii="Arial" w:hAnsi="Arial" w:cs="Arial"/>
          <w:sz w:val="24"/>
          <w:szCs w:val="24"/>
          <w:lang w:val="en-GB"/>
        </w:rPr>
        <w:t xml:space="preserve"> research </w:t>
      </w:r>
      <w:r w:rsidR="00D77D89">
        <w:rPr>
          <w:rFonts w:ascii="Arial" w:hAnsi="Arial" w:cs="Arial"/>
          <w:sz w:val="24"/>
          <w:szCs w:val="24"/>
          <w:lang w:val="en-GB"/>
        </w:rPr>
        <w:t>to</w:t>
      </w:r>
      <w:r w:rsidRPr="00823262">
        <w:rPr>
          <w:rFonts w:ascii="Arial" w:hAnsi="Arial" w:cs="Arial"/>
          <w:sz w:val="24"/>
          <w:szCs w:val="24"/>
          <w:lang w:val="en-GB"/>
        </w:rPr>
        <w:t xml:space="preserve"> choose the right structure that fulfils organisational and personal financial goals.</w:t>
      </w:r>
    </w:p>
    <w:p w14:paraId="62358A76" w14:textId="2421A6AD" w:rsidR="000E529F" w:rsidRPr="000E529F" w:rsidRDefault="000E529F" w:rsidP="002C44CE">
      <w:pPr>
        <w:shd w:val="clear" w:color="auto" w:fill="FFFFFF"/>
        <w:spacing w:after="120" w:line="240" w:lineRule="auto"/>
        <w:jc w:val="both"/>
        <w:rPr>
          <w:rFonts w:ascii="Arial" w:hAnsi="Arial" w:cs="Arial"/>
          <w:sz w:val="24"/>
          <w:szCs w:val="24"/>
          <w:lang w:val="en-GB" w:eastAsia="zh-CN"/>
        </w:rPr>
      </w:pPr>
      <w:r w:rsidRPr="000E529F">
        <w:rPr>
          <w:rFonts w:ascii="Microsoft YaHei" w:eastAsia="Microsoft YaHei" w:hAnsi="Microsoft YaHei" w:hint="eastAsia"/>
          <w:color w:val="000000"/>
          <w:sz w:val="18"/>
          <w:szCs w:val="18"/>
          <w:lang w:eastAsia="zh-CN"/>
        </w:rPr>
        <w:t>开展新业务的最重要选择之一是决定它应该具有哪种法律结构。有许多不同的业务结构，但其中大多数属于以下三种法律形式之一：个体经营者、合伙企业和有限公司 （LTD）。这种选择取决于几个因素，例如责任、对公司的控制、税收和记录保存。因此，进行准确的研究以选择满足组织和个人财务目标的正确结构非常重要。</w:t>
      </w:r>
    </w:p>
    <w:p w14:paraId="3804F3ED" w14:textId="6F04B2F7" w:rsidR="00E82DFF" w:rsidRDefault="0064766D" w:rsidP="002C44CE">
      <w:pPr>
        <w:shd w:val="clear" w:color="auto" w:fill="FFFFFF"/>
        <w:spacing w:after="120" w:line="240" w:lineRule="auto"/>
        <w:jc w:val="both"/>
        <w:rPr>
          <w:rFonts w:ascii="Arial" w:hAnsi="Arial" w:cs="Arial"/>
          <w:sz w:val="24"/>
          <w:szCs w:val="24"/>
          <w:lang w:val="en-GB"/>
        </w:rPr>
      </w:pPr>
      <w:r w:rsidRPr="00E82DFF">
        <w:rPr>
          <w:rFonts w:ascii="Arial" w:hAnsi="Arial" w:cs="Arial"/>
          <w:sz w:val="24"/>
          <w:szCs w:val="24"/>
          <w:lang w:val="en-GB"/>
        </w:rPr>
        <w:t>A </w:t>
      </w:r>
      <w:r w:rsidRPr="006A5369">
        <w:rPr>
          <w:rFonts w:ascii="Arial" w:hAnsi="Arial" w:cs="Arial"/>
          <w:b/>
          <w:bCs/>
          <w:sz w:val="24"/>
          <w:szCs w:val="24"/>
          <w:lang w:val="en-GB"/>
        </w:rPr>
        <w:t>sole trader</w:t>
      </w:r>
      <w:r w:rsidR="00E82DFF" w:rsidRPr="006A5369">
        <w:rPr>
          <w:rFonts w:ascii="Arial" w:hAnsi="Arial" w:cs="Arial"/>
          <w:b/>
          <w:bCs/>
          <w:sz w:val="24"/>
          <w:szCs w:val="24"/>
          <w:lang w:val="en-GB"/>
        </w:rPr>
        <w:t xml:space="preserve"> (or sole proprietorship)</w:t>
      </w:r>
      <w:r w:rsidRPr="00E82DFF">
        <w:rPr>
          <w:rFonts w:ascii="Arial" w:hAnsi="Arial" w:cs="Arial"/>
          <w:sz w:val="24"/>
          <w:szCs w:val="24"/>
          <w:lang w:val="en-GB"/>
        </w:rPr>
        <w:t> is</w:t>
      </w:r>
      <w:r w:rsidR="00E82DFF" w:rsidRPr="00E82DFF">
        <w:rPr>
          <w:rFonts w:ascii="Arial" w:hAnsi="Arial" w:cs="Arial"/>
          <w:sz w:val="24"/>
          <w:szCs w:val="24"/>
          <w:lang w:val="en-GB"/>
        </w:rPr>
        <w:t xml:space="preserve"> an unincorporated business that has just one owner who pays </w:t>
      </w:r>
      <w:hyperlink r:id="rId17" w:history="1">
        <w:r w:rsidR="00E82DFF" w:rsidRPr="00E82DFF">
          <w:rPr>
            <w:rFonts w:ascii="Arial" w:hAnsi="Arial" w:cs="Arial"/>
            <w:sz w:val="24"/>
            <w:szCs w:val="24"/>
            <w:lang w:val="en-GB"/>
          </w:rPr>
          <w:t>personal income</w:t>
        </w:r>
      </w:hyperlink>
      <w:r w:rsidR="00E82DFF" w:rsidRPr="00E82DFF">
        <w:rPr>
          <w:rFonts w:ascii="Arial" w:hAnsi="Arial" w:cs="Arial"/>
          <w:sz w:val="24"/>
          <w:szCs w:val="24"/>
          <w:lang w:val="en-GB"/>
        </w:rPr>
        <w:t> tax on profits earned from the business.</w:t>
      </w:r>
    </w:p>
    <w:p w14:paraId="2E5679CD" w14:textId="62AA5F64" w:rsidR="004B66E4" w:rsidRPr="004B66E4" w:rsidRDefault="004B66E4" w:rsidP="002C44CE">
      <w:pPr>
        <w:shd w:val="clear" w:color="auto" w:fill="FFFFFF"/>
        <w:spacing w:after="120" w:line="240" w:lineRule="auto"/>
        <w:jc w:val="both"/>
        <w:rPr>
          <w:rFonts w:ascii="Arial" w:hAnsi="Arial" w:cs="Arial"/>
          <w:sz w:val="24"/>
          <w:szCs w:val="24"/>
          <w:lang w:val="en-GB" w:eastAsia="zh-CN"/>
        </w:rPr>
      </w:pPr>
      <w:r w:rsidRPr="004B66E4">
        <w:rPr>
          <w:rFonts w:ascii="Microsoft YaHei" w:eastAsia="Microsoft YaHei" w:hAnsi="Microsoft YaHei" w:hint="eastAsia"/>
          <w:color w:val="000000"/>
          <w:sz w:val="18"/>
          <w:szCs w:val="18"/>
          <w:lang w:eastAsia="zh-CN"/>
        </w:rPr>
        <w:t>个体经营者（或独资企业）是一种非法人企业，只有一个所有者为从企业中获得的利润缴纳个人所得税。</w:t>
      </w:r>
    </w:p>
    <w:p w14:paraId="03ADDB20" w14:textId="48288CBC" w:rsidR="0064766D" w:rsidRDefault="00E82DFF" w:rsidP="002C44CE">
      <w:pPr>
        <w:shd w:val="clear" w:color="auto" w:fill="FFFFFF"/>
        <w:spacing w:after="120" w:line="240" w:lineRule="auto"/>
        <w:jc w:val="both"/>
        <w:rPr>
          <w:rFonts w:ascii="Arial" w:hAnsi="Arial" w:cs="Arial"/>
          <w:sz w:val="24"/>
          <w:szCs w:val="24"/>
          <w:lang w:val="en-GB"/>
        </w:rPr>
      </w:pPr>
      <w:r>
        <w:rPr>
          <w:rFonts w:ascii="Arial" w:hAnsi="Arial" w:cs="Arial"/>
          <w:sz w:val="24"/>
          <w:szCs w:val="24"/>
          <w:lang w:val="en-GB"/>
        </w:rPr>
        <w:t xml:space="preserve">In other terms, a sole trader is not a legal entity, but </w:t>
      </w:r>
      <w:r w:rsidR="0064766D" w:rsidRPr="00E82DFF">
        <w:rPr>
          <w:rFonts w:ascii="Arial" w:hAnsi="Arial" w:cs="Arial"/>
          <w:sz w:val="24"/>
          <w:szCs w:val="24"/>
          <w:lang w:val="en-GB"/>
        </w:rPr>
        <w:t xml:space="preserve">a self-employed person who owns and runs their own business as an individual. It is the simplest and the most popular business. </w:t>
      </w:r>
      <w:r>
        <w:rPr>
          <w:rFonts w:ascii="Arial" w:hAnsi="Arial" w:cs="Arial"/>
          <w:sz w:val="24"/>
          <w:szCs w:val="24"/>
          <w:lang w:val="en-GB"/>
        </w:rPr>
        <w:lastRenderedPageBreak/>
        <w:t>Sole traders are q</w:t>
      </w:r>
      <w:r w:rsidR="001D2F25" w:rsidRPr="00E82DFF">
        <w:rPr>
          <w:rFonts w:ascii="Arial" w:hAnsi="Arial" w:cs="Arial"/>
          <w:sz w:val="24"/>
          <w:szCs w:val="24"/>
          <w:lang w:val="en-GB"/>
        </w:rPr>
        <w:t xml:space="preserve">uick and easy to </w:t>
      </w:r>
      <w:r>
        <w:rPr>
          <w:rFonts w:ascii="Arial" w:hAnsi="Arial" w:cs="Arial"/>
          <w:sz w:val="24"/>
          <w:szCs w:val="24"/>
          <w:lang w:val="en-GB"/>
        </w:rPr>
        <w:t>establish and dismantle</w:t>
      </w:r>
      <w:r w:rsidR="0064766D" w:rsidRPr="00E82DFF">
        <w:rPr>
          <w:rFonts w:ascii="Arial" w:hAnsi="Arial" w:cs="Arial"/>
          <w:sz w:val="24"/>
          <w:szCs w:val="24"/>
          <w:lang w:val="en-GB"/>
        </w:rPr>
        <w:t>,</w:t>
      </w:r>
      <w:r>
        <w:rPr>
          <w:rFonts w:ascii="Arial" w:hAnsi="Arial" w:cs="Arial"/>
          <w:sz w:val="24"/>
          <w:szCs w:val="24"/>
          <w:lang w:val="en-GB"/>
        </w:rPr>
        <w:t xml:space="preserve"> due to a lack of government involvement, and less expensive</w:t>
      </w:r>
      <w:r w:rsidR="001D2F25" w:rsidRPr="00E82DFF">
        <w:rPr>
          <w:rFonts w:ascii="Arial" w:hAnsi="Arial" w:cs="Arial"/>
          <w:sz w:val="24"/>
          <w:szCs w:val="24"/>
          <w:lang w:val="en-GB"/>
        </w:rPr>
        <w:t xml:space="preserve"> compared to other structures</w:t>
      </w:r>
      <w:r>
        <w:rPr>
          <w:rFonts w:ascii="Arial" w:hAnsi="Arial" w:cs="Arial"/>
          <w:sz w:val="24"/>
          <w:szCs w:val="24"/>
          <w:lang w:val="en-GB"/>
        </w:rPr>
        <w:t xml:space="preserve">, so they are quite very popular with small business owners, </w:t>
      </w:r>
      <w:proofErr w:type="gramStart"/>
      <w:r>
        <w:rPr>
          <w:rFonts w:ascii="Arial" w:hAnsi="Arial" w:cs="Arial"/>
          <w:sz w:val="24"/>
          <w:szCs w:val="24"/>
          <w:lang w:val="en-GB"/>
        </w:rPr>
        <w:t>contractors</w:t>
      </w:r>
      <w:proofErr w:type="gramEnd"/>
      <w:r>
        <w:rPr>
          <w:rFonts w:ascii="Arial" w:hAnsi="Arial" w:cs="Arial"/>
          <w:sz w:val="24"/>
          <w:szCs w:val="24"/>
          <w:lang w:val="en-GB"/>
        </w:rPr>
        <w:t xml:space="preserve"> and consultants. </w:t>
      </w:r>
    </w:p>
    <w:p w14:paraId="10DBCDFB" w14:textId="23327CE0" w:rsidR="004B66E4" w:rsidRPr="004B66E4" w:rsidRDefault="004B66E4" w:rsidP="002C44CE">
      <w:pPr>
        <w:shd w:val="clear" w:color="auto" w:fill="FFFFFF"/>
        <w:spacing w:after="120" w:line="240" w:lineRule="auto"/>
        <w:jc w:val="both"/>
        <w:rPr>
          <w:rFonts w:ascii="Arial" w:hAnsi="Arial" w:cs="Arial"/>
          <w:sz w:val="24"/>
          <w:szCs w:val="24"/>
          <w:lang w:val="en-GB" w:eastAsia="zh-CN"/>
        </w:rPr>
      </w:pPr>
      <w:r w:rsidRPr="004B66E4">
        <w:rPr>
          <w:rFonts w:ascii="Microsoft YaHei" w:eastAsia="Microsoft YaHei" w:hAnsi="Microsoft YaHei" w:hint="eastAsia"/>
          <w:color w:val="000000"/>
          <w:sz w:val="18"/>
          <w:szCs w:val="18"/>
          <w:lang w:eastAsia="zh-CN"/>
        </w:rPr>
        <w:t>换句话说，个体经营者不是法人实体，而是以个人身份拥有和经营自己企业的个体经营者。这是最简单和最受欢迎的业务。由于缺乏政府参与，个体经营者可以快速轻松地建立和拆除，并且与其他结构相比成本更低，因此它们在小企业主、承包商和顾问中非常受欢迎。</w:t>
      </w:r>
    </w:p>
    <w:p w14:paraId="72385D5F" w14:textId="776305A3" w:rsidR="00E82DFF" w:rsidRDefault="00FB37C9" w:rsidP="002C44CE">
      <w:pPr>
        <w:pStyle w:val="NormalWeb"/>
        <w:shd w:val="clear" w:color="auto" w:fill="FFFFFF"/>
        <w:spacing w:before="0" w:beforeAutospacing="0" w:after="120" w:afterAutospacing="0"/>
        <w:jc w:val="both"/>
        <w:rPr>
          <w:rFonts w:ascii="Arial" w:eastAsiaTheme="minorHAnsi" w:hAnsi="Arial" w:cs="Arial"/>
          <w:lang w:val="en-GB" w:eastAsia="en-US"/>
        </w:rPr>
      </w:pPr>
      <w:r>
        <w:rPr>
          <w:rFonts w:ascii="Arial" w:eastAsiaTheme="minorHAnsi" w:hAnsi="Arial" w:cs="Arial"/>
          <w:lang w:val="en-GB" w:eastAsia="en-US"/>
        </w:rPr>
        <w:t>T</w:t>
      </w:r>
      <w:r w:rsidR="0064766D">
        <w:rPr>
          <w:rFonts w:ascii="Arial" w:eastAsiaTheme="minorHAnsi" w:hAnsi="Arial" w:cs="Arial"/>
          <w:lang w:val="en-GB" w:eastAsia="en-US"/>
        </w:rPr>
        <w:t>he business owner</w:t>
      </w:r>
      <w:r w:rsidR="001D2F25" w:rsidRPr="001D2F25">
        <w:rPr>
          <w:rFonts w:ascii="Arial" w:eastAsiaTheme="minorHAnsi" w:hAnsi="Arial" w:cs="Arial"/>
          <w:lang w:val="en-GB" w:eastAsia="en-US"/>
        </w:rPr>
        <w:t xml:space="preserve"> needs to register their trade name </w:t>
      </w:r>
      <w:proofErr w:type="gramStart"/>
      <w:r w:rsidR="001D2F25" w:rsidRPr="001D2F25">
        <w:rPr>
          <w:rFonts w:ascii="Arial" w:eastAsiaTheme="minorHAnsi" w:hAnsi="Arial" w:cs="Arial"/>
          <w:lang w:val="en-GB" w:eastAsia="en-US"/>
        </w:rPr>
        <w:t>in order to</w:t>
      </w:r>
      <w:proofErr w:type="gramEnd"/>
      <w:r w:rsidR="001D2F25" w:rsidRPr="001D2F25">
        <w:rPr>
          <w:rFonts w:ascii="Arial" w:eastAsiaTheme="minorHAnsi" w:hAnsi="Arial" w:cs="Arial"/>
          <w:lang w:val="en-GB" w:eastAsia="en-US"/>
        </w:rPr>
        <w:t xml:space="preserve"> get a business license</w:t>
      </w:r>
      <w:r w:rsidR="0064766D">
        <w:rPr>
          <w:rFonts w:ascii="Arial" w:eastAsiaTheme="minorHAnsi" w:hAnsi="Arial" w:cs="Arial"/>
          <w:lang w:val="en-GB" w:eastAsia="en-US"/>
        </w:rPr>
        <w:t xml:space="preserve">, using their real </w:t>
      </w:r>
      <w:r w:rsidR="001D2F25" w:rsidRPr="001D2F25">
        <w:rPr>
          <w:rFonts w:ascii="Arial" w:eastAsiaTheme="minorHAnsi" w:hAnsi="Arial" w:cs="Arial"/>
          <w:lang w:val="en-GB" w:eastAsia="en-US"/>
        </w:rPr>
        <w:t xml:space="preserve">name or a fictitious one. </w:t>
      </w:r>
      <w:r>
        <w:rPr>
          <w:rFonts w:ascii="Arial" w:eastAsiaTheme="minorHAnsi" w:hAnsi="Arial" w:cs="Arial"/>
          <w:lang w:val="en-GB" w:eastAsia="en-US"/>
        </w:rPr>
        <w:t xml:space="preserve">In both cases, </w:t>
      </w:r>
      <w:r w:rsidR="001D2F25" w:rsidRPr="00FB37C9">
        <w:rPr>
          <w:rFonts w:ascii="Arial" w:eastAsiaTheme="minorHAnsi" w:hAnsi="Arial" w:cs="Arial"/>
          <w:lang w:val="en-GB" w:eastAsia="en-US"/>
        </w:rPr>
        <w:t>the business and business owner are seen as one entity by law</w:t>
      </w:r>
      <w:r w:rsidR="001D2F25" w:rsidRPr="001D2F25">
        <w:rPr>
          <w:rFonts w:ascii="Arial" w:eastAsiaTheme="minorHAnsi" w:hAnsi="Arial" w:cs="Arial"/>
          <w:lang w:val="en-GB" w:eastAsia="en-US"/>
        </w:rPr>
        <w:t xml:space="preserve">. </w:t>
      </w:r>
      <w:r w:rsidR="00E82DFF" w:rsidRPr="00E82DFF">
        <w:rPr>
          <w:rFonts w:ascii="Arial" w:eastAsiaTheme="minorHAnsi" w:hAnsi="Arial" w:cs="Arial"/>
          <w:lang w:val="en-GB" w:eastAsia="en-US"/>
        </w:rPr>
        <w:t>Many sole proprietors do business under their own names because creating a separate business or trade name isn't necessary.</w:t>
      </w:r>
    </w:p>
    <w:p w14:paraId="3D5F11D1" w14:textId="3B4E8761" w:rsidR="004B66E4" w:rsidRPr="004B66E4" w:rsidRDefault="004B66E4" w:rsidP="002C44CE">
      <w:pPr>
        <w:pStyle w:val="NormalWeb"/>
        <w:shd w:val="clear" w:color="auto" w:fill="FFFFFF"/>
        <w:spacing w:before="0" w:beforeAutospacing="0" w:after="120" w:afterAutospacing="0"/>
        <w:jc w:val="both"/>
        <w:rPr>
          <w:rFonts w:ascii="Arial" w:eastAsiaTheme="minorHAnsi" w:hAnsi="Arial" w:cs="Arial"/>
          <w:lang w:val="en-GB" w:eastAsia="zh-CN"/>
        </w:rPr>
      </w:pPr>
      <w:r w:rsidRPr="004B66E4">
        <w:rPr>
          <w:rFonts w:ascii="Microsoft YaHei" w:eastAsia="Microsoft YaHei" w:hAnsi="Microsoft YaHei" w:hint="eastAsia"/>
          <w:color w:val="000000"/>
          <w:sz w:val="18"/>
          <w:szCs w:val="18"/>
        </w:rPr>
        <w:t>企业主需要注册他们的商号才能获得营业执照，使用他们的真实姓名或虚构的姓名。在这两种情况下，企业和企业主在法律上都被视为一个实体。许多独资经营者以自己的名义开展业务，因为没有必要创建单独的企业或商品名称。</w:t>
      </w:r>
    </w:p>
    <w:p w14:paraId="211C745B" w14:textId="41B12839" w:rsidR="001D2F25" w:rsidRDefault="00FB37C9" w:rsidP="002C44CE">
      <w:pPr>
        <w:pStyle w:val="NormalWeb"/>
        <w:shd w:val="clear" w:color="auto" w:fill="FFFFFF"/>
        <w:spacing w:before="0" w:beforeAutospacing="0" w:after="120" w:afterAutospacing="0"/>
        <w:jc w:val="both"/>
        <w:rPr>
          <w:rFonts w:ascii="Arial" w:eastAsiaTheme="minorHAnsi" w:hAnsi="Arial" w:cs="Arial"/>
          <w:lang w:val="en-GB" w:eastAsia="en-US"/>
        </w:rPr>
      </w:pPr>
      <w:r>
        <w:rPr>
          <w:rFonts w:ascii="Arial" w:eastAsiaTheme="minorHAnsi" w:hAnsi="Arial" w:cs="Arial"/>
          <w:lang w:val="en-GB" w:eastAsia="en-US"/>
        </w:rPr>
        <w:t xml:space="preserve">The owner </w:t>
      </w:r>
      <w:proofErr w:type="gramStart"/>
      <w:r w:rsidR="001D2F25" w:rsidRPr="001D2F25">
        <w:rPr>
          <w:rFonts w:ascii="Arial" w:eastAsiaTheme="minorHAnsi" w:hAnsi="Arial" w:cs="Arial"/>
          <w:lang w:val="en-GB" w:eastAsia="en-US"/>
        </w:rPr>
        <w:t>is able to</w:t>
      </w:r>
      <w:proofErr w:type="gramEnd"/>
      <w:r w:rsidR="001D2F25" w:rsidRPr="001D2F25">
        <w:rPr>
          <w:rFonts w:ascii="Arial" w:eastAsiaTheme="minorHAnsi" w:hAnsi="Arial" w:cs="Arial"/>
          <w:lang w:val="en-GB" w:eastAsia="en-US"/>
        </w:rPr>
        <w:t xml:space="preserve"> make all the decisions and have total control over what happens to the company as well as keeping the profits. </w:t>
      </w:r>
      <w:r w:rsidR="009649CB">
        <w:rPr>
          <w:rFonts w:ascii="Arial" w:eastAsiaTheme="minorHAnsi" w:hAnsi="Arial" w:cs="Arial"/>
          <w:lang w:val="en-GB" w:eastAsia="en-US"/>
        </w:rPr>
        <w:t xml:space="preserve">On the other hand, it is quite difficult for a sole trader to get </w:t>
      </w:r>
      <w:r w:rsidR="009649CB" w:rsidRPr="009649CB">
        <w:rPr>
          <w:rFonts w:ascii="Arial" w:eastAsiaTheme="minorHAnsi" w:hAnsi="Arial" w:cs="Arial"/>
          <w:lang w:val="en-GB" w:eastAsia="en-US"/>
        </w:rPr>
        <w:t>capital funding, specifically through established channels, such as issuing equity and obtaining bank loans or lines of credit. </w:t>
      </w:r>
      <w:r w:rsidR="009649CB">
        <w:rPr>
          <w:rFonts w:ascii="Arial" w:eastAsiaTheme="minorHAnsi" w:hAnsi="Arial" w:cs="Arial"/>
          <w:lang w:val="en-GB" w:eastAsia="en-US"/>
        </w:rPr>
        <w:t>For this reason, m</w:t>
      </w:r>
      <w:r w:rsidR="001D2F25" w:rsidRPr="001D2F25">
        <w:rPr>
          <w:rFonts w:ascii="Arial" w:eastAsiaTheme="minorHAnsi" w:hAnsi="Arial" w:cs="Arial"/>
          <w:lang w:val="en-GB" w:eastAsia="en-US"/>
        </w:rPr>
        <w:t>any</w:t>
      </w:r>
      <w:r>
        <w:rPr>
          <w:rFonts w:ascii="Arial" w:eastAsiaTheme="minorHAnsi" w:hAnsi="Arial" w:cs="Arial"/>
          <w:lang w:val="en-GB" w:eastAsia="en-US"/>
        </w:rPr>
        <w:t xml:space="preserve"> </w:t>
      </w:r>
      <w:r w:rsidR="001D2F25" w:rsidRPr="001D2F25">
        <w:rPr>
          <w:rFonts w:ascii="Arial" w:eastAsiaTheme="minorHAnsi" w:hAnsi="Arial" w:cs="Arial"/>
          <w:lang w:val="en-GB" w:eastAsia="en-US"/>
        </w:rPr>
        <w:t xml:space="preserve">businesses start with a sole trader business structure and expand and change their business structure as they </w:t>
      </w:r>
      <w:r>
        <w:rPr>
          <w:rFonts w:ascii="Arial" w:eastAsiaTheme="minorHAnsi" w:hAnsi="Arial" w:cs="Arial"/>
          <w:lang w:val="en-GB" w:eastAsia="en-US"/>
        </w:rPr>
        <w:t>grow up.</w:t>
      </w:r>
    </w:p>
    <w:p w14:paraId="71796C3B" w14:textId="174D5C47" w:rsidR="004B66E4" w:rsidRPr="004B66E4" w:rsidRDefault="004B66E4" w:rsidP="002C44CE">
      <w:pPr>
        <w:pStyle w:val="NormalWeb"/>
        <w:shd w:val="clear" w:color="auto" w:fill="FFFFFF"/>
        <w:spacing w:before="0" w:beforeAutospacing="0" w:after="120" w:afterAutospacing="0"/>
        <w:jc w:val="both"/>
        <w:rPr>
          <w:rFonts w:ascii="Arial" w:eastAsiaTheme="minorHAnsi" w:hAnsi="Arial" w:cs="Arial"/>
          <w:lang w:val="en-GB" w:eastAsia="zh-CN"/>
        </w:rPr>
      </w:pPr>
      <w:r w:rsidRPr="004B66E4">
        <w:rPr>
          <w:rFonts w:ascii="Microsoft YaHei" w:eastAsia="Microsoft YaHei" w:hAnsi="Microsoft YaHei" w:hint="eastAsia"/>
          <w:color w:val="000000"/>
          <w:sz w:val="18"/>
          <w:szCs w:val="18"/>
        </w:rPr>
        <w:t>所有者能够做出所有决定，并完全控制公司发生的事情并保留利润。另一方面，个体经营者很难获得资本资金，特别是通过既定渠道，例如发行股票和获得银行贷款或信用额度。出于这个原因，许多企业从个体经营者的业务结构开始，并随着</w:t>
      </w:r>
      <w:r>
        <w:rPr>
          <w:rFonts w:ascii="Microsoft YaHei" w:eastAsia="Microsoft YaHei" w:hAnsi="Microsoft YaHei" w:hint="eastAsia"/>
          <w:color w:val="000000"/>
          <w:sz w:val="18"/>
          <w:szCs w:val="18"/>
          <w:lang w:eastAsia="zh-CN"/>
        </w:rPr>
        <w:t>t</w:t>
      </w:r>
      <w:r>
        <w:rPr>
          <w:rFonts w:ascii="Microsoft YaHei" w:eastAsia="Microsoft YaHei" w:hAnsi="Microsoft YaHei" w:hint="eastAsia"/>
          <w:color w:val="000000"/>
          <w:sz w:val="18"/>
          <w:szCs w:val="18"/>
          <w:lang w:val="en-GB" w:eastAsia="zh-CN"/>
        </w:rPr>
        <w:t>它</w:t>
      </w:r>
      <w:proofErr w:type="spellStart"/>
      <w:r w:rsidRPr="004B66E4">
        <w:rPr>
          <w:rFonts w:ascii="Microsoft YaHei" w:eastAsia="Microsoft YaHei" w:hAnsi="Microsoft YaHei" w:hint="eastAsia"/>
          <w:color w:val="000000"/>
          <w:sz w:val="18"/>
          <w:szCs w:val="18"/>
        </w:rPr>
        <w:t>们的成长而扩大和改变他们的业务结构</w:t>
      </w:r>
      <w:proofErr w:type="spellEnd"/>
      <w:r w:rsidRPr="004B66E4">
        <w:rPr>
          <w:rFonts w:ascii="Microsoft YaHei" w:eastAsia="Microsoft YaHei" w:hAnsi="Microsoft YaHei" w:hint="eastAsia"/>
          <w:color w:val="000000"/>
          <w:sz w:val="18"/>
          <w:szCs w:val="18"/>
        </w:rPr>
        <w:t>。</w:t>
      </w:r>
    </w:p>
    <w:p w14:paraId="42394833" w14:textId="77777777" w:rsidR="009649CB" w:rsidRDefault="00FB37C9" w:rsidP="002C44CE">
      <w:pPr>
        <w:shd w:val="clear" w:color="auto" w:fill="FFFFFF"/>
        <w:spacing w:after="120" w:line="240" w:lineRule="auto"/>
        <w:jc w:val="both"/>
        <w:rPr>
          <w:rFonts w:ascii="Arial" w:hAnsi="Arial" w:cs="Arial"/>
          <w:sz w:val="24"/>
          <w:szCs w:val="24"/>
          <w:lang w:val="en-GB"/>
        </w:rPr>
      </w:pPr>
      <w:r w:rsidRPr="00FB37C9">
        <w:rPr>
          <w:rFonts w:ascii="Arial" w:hAnsi="Arial" w:cs="Arial"/>
          <w:sz w:val="24"/>
          <w:szCs w:val="24"/>
          <w:lang w:val="en-GB"/>
        </w:rPr>
        <w:t>A</w:t>
      </w:r>
      <w:r w:rsidR="009649CB">
        <w:rPr>
          <w:rFonts w:ascii="Arial" w:hAnsi="Arial" w:cs="Arial"/>
          <w:sz w:val="24"/>
          <w:szCs w:val="24"/>
          <w:lang w:val="en-GB"/>
        </w:rPr>
        <w:t>nother</w:t>
      </w:r>
      <w:r w:rsidRPr="00FB37C9">
        <w:rPr>
          <w:rFonts w:ascii="Arial" w:hAnsi="Arial" w:cs="Arial"/>
          <w:sz w:val="24"/>
          <w:szCs w:val="24"/>
          <w:lang w:val="en-GB"/>
        </w:rPr>
        <w:t xml:space="preserve"> downside to this kind of business structure is that liability is unlimited, meaning that the individual also receives any debts the company may incur</w:t>
      </w:r>
      <w:r w:rsidR="00EA2BAC">
        <w:rPr>
          <w:rFonts w:ascii="Arial" w:hAnsi="Arial" w:cs="Arial"/>
          <w:sz w:val="24"/>
          <w:szCs w:val="24"/>
          <w:lang w:val="en-GB"/>
        </w:rPr>
        <w:t xml:space="preserve">, </w:t>
      </w:r>
      <w:r w:rsidRPr="00FB37C9">
        <w:rPr>
          <w:rFonts w:ascii="Arial" w:hAnsi="Arial" w:cs="Arial"/>
          <w:sz w:val="24"/>
          <w:szCs w:val="24"/>
          <w:lang w:val="en-GB"/>
        </w:rPr>
        <w:t>and this could affect their personal assets.</w:t>
      </w:r>
      <w:r w:rsidR="009649CB">
        <w:rPr>
          <w:rFonts w:ascii="Arial" w:hAnsi="Arial" w:cs="Arial"/>
          <w:sz w:val="24"/>
          <w:szCs w:val="24"/>
          <w:lang w:val="en-GB"/>
        </w:rPr>
        <w:t xml:space="preserve"> </w:t>
      </w:r>
      <w:r w:rsidRPr="00FB37C9">
        <w:rPr>
          <w:rFonts w:ascii="Arial" w:hAnsi="Arial" w:cs="Arial"/>
          <w:sz w:val="24"/>
          <w:szCs w:val="24"/>
          <w:lang w:val="en-GB"/>
        </w:rPr>
        <w:t>If the business owner dies, it</w:t>
      </w:r>
      <w:r w:rsidR="00EA2BAC">
        <w:rPr>
          <w:rFonts w:ascii="Arial" w:hAnsi="Arial" w:cs="Arial"/>
          <w:sz w:val="24"/>
          <w:szCs w:val="24"/>
          <w:lang w:val="en-GB"/>
        </w:rPr>
        <w:t xml:space="preserve"> i</w:t>
      </w:r>
      <w:r w:rsidRPr="00FB37C9">
        <w:rPr>
          <w:rFonts w:ascii="Arial" w:hAnsi="Arial" w:cs="Arial"/>
          <w:sz w:val="24"/>
          <w:szCs w:val="24"/>
          <w:lang w:val="en-GB"/>
        </w:rPr>
        <w:t>s very unlikely that the business will continue, since the owner is self-employed</w:t>
      </w:r>
      <w:r w:rsidR="00EA2BAC">
        <w:rPr>
          <w:rFonts w:ascii="Arial" w:hAnsi="Arial" w:cs="Arial"/>
          <w:sz w:val="24"/>
          <w:szCs w:val="24"/>
          <w:lang w:val="en-GB"/>
        </w:rPr>
        <w:t>,</w:t>
      </w:r>
      <w:r w:rsidRPr="00FB37C9">
        <w:rPr>
          <w:rFonts w:ascii="Arial" w:hAnsi="Arial" w:cs="Arial"/>
          <w:sz w:val="24"/>
          <w:szCs w:val="24"/>
          <w:lang w:val="en-GB"/>
        </w:rPr>
        <w:t xml:space="preserve"> and tax is therefore self-assessed. </w:t>
      </w:r>
    </w:p>
    <w:p w14:paraId="74E30E38" w14:textId="0F54AD0D" w:rsidR="004B66E4" w:rsidRPr="004B66E4" w:rsidRDefault="004B66E4" w:rsidP="002C44CE">
      <w:pPr>
        <w:shd w:val="clear" w:color="auto" w:fill="FFFFFF"/>
        <w:spacing w:after="120" w:line="240" w:lineRule="auto"/>
        <w:jc w:val="both"/>
        <w:rPr>
          <w:rFonts w:ascii="Arial" w:hAnsi="Arial" w:cs="Arial"/>
          <w:sz w:val="24"/>
          <w:szCs w:val="24"/>
          <w:lang w:val="en-GB" w:eastAsia="zh-CN"/>
        </w:rPr>
      </w:pPr>
      <w:r w:rsidRPr="004B66E4">
        <w:rPr>
          <w:rFonts w:ascii="Microsoft YaHei" w:eastAsia="Microsoft YaHei" w:hAnsi="Microsoft YaHei" w:hint="eastAsia"/>
          <w:color w:val="000000"/>
          <w:sz w:val="18"/>
          <w:szCs w:val="18"/>
          <w:lang w:eastAsia="zh-CN"/>
        </w:rPr>
        <w:t>这种业务结构的另一个缺点是责任是无限的，这意味着个人也会收到公司可能产生的任何债务，这可能会影响他们的个人资产。如果企业主去世，企业不太可能继续经营，因为企业主是个体经营者，因此税收是自我评估的。</w:t>
      </w:r>
    </w:p>
    <w:p w14:paraId="74D0DB61" w14:textId="1CDC5F21" w:rsidR="00EA2BAC" w:rsidRDefault="009649CB" w:rsidP="002C44CE">
      <w:pPr>
        <w:shd w:val="clear" w:color="auto" w:fill="FFFFFF"/>
        <w:spacing w:after="120" w:line="240" w:lineRule="auto"/>
        <w:jc w:val="both"/>
        <w:rPr>
          <w:rFonts w:ascii="Arial" w:hAnsi="Arial" w:cs="Arial"/>
          <w:sz w:val="24"/>
          <w:szCs w:val="24"/>
          <w:lang w:val="en-GB"/>
        </w:rPr>
      </w:pPr>
      <w:r>
        <w:rPr>
          <w:rFonts w:ascii="Arial" w:hAnsi="Arial" w:cs="Arial"/>
          <w:sz w:val="24"/>
          <w:szCs w:val="24"/>
          <w:lang w:val="en-GB"/>
        </w:rPr>
        <w:t>Moreover,</w:t>
      </w:r>
      <w:r w:rsidR="00FB37C9" w:rsidRPr="00FB37C9">
        <w:rPr>
          <w:rFonts w:ascii="Arial" w:hAnsi="Arial" w:cs="Arial"/>
          <w:sz w:val="24"/>
          <w:szCs w:val="24"/>
          <w:lang w:val="en-GB"/>
        </w:rPr>
        <w:t xml:space="preserve"> profits are taxed as income</w:t>
      </w:r>
      <w:r w:rsidR="00DF5AA4">
        <w:rPr>
          <w:rFonts w:ascii="Arial" w:hAnsi="Arial" w:cs="Arial"/>
          <w:sz w:val="24"/>
          <w:szCs w:val="24"/>
          <w:lang w:val="en-GB"/>
        </w:rPr>
        <w:t xml:space="preserve">. </w:t>
      </w:r>
      <w:r w:rsidR="00EA2BAC" w:rsidRPr="00EA2BAC">
        <w:rPr>
          <w:rFonts w:ascii="Arial" w:hAnsi="Arial" w:cs="Arial"/>
          <w:sz w:val="24"/>
          <w:szCs w:val="24"/>
          <w:lang w:val="en-GB"/>
        </w:rPr>
        <w:t xml:space="preserve">The sole trader business structure might be </w:t>
      </w:r>
      <w:r w:rsidR="00EA2BAC">
        <w:rPr>
          <w:rFonts w:ascii="Arial" w:hAnsi="Arial" w:cs="Arial"/>
          <w:sz w:val="24"/>
          <w:szCs w:val="24"/>
          <w:lang w:val="en-GB"/>
        </w:rPr>
        <w:t>suitable for a low-cost</w:t>
      </w:r>
      <w:r w:rsidR="00EA2BAC" w:rsidRPr="00EA2BAC">
        <w:rPr>
          <w:rFonts w:ascii="Arial" w:hAnsi="Arial" w:cs="Arial"/>
          <w:sz w:val="24"/>
          <w:szCs w:val="24"/>
          <w:lang w:val="en-GB"/>
        </w:rPr>
        <w:t xml:space="preserve"> </w:t>
      </w:r>
      <w:r w:rsidR="00EA2BAC">
        <w:rPr>
          <w:rFonts w:ascii="Arial" w:hAnsi="Arial" w:cs="Arial"/>
          <w:sz w:val="24"/>
          <w:szCs w:val="24"/>
          <w:lang w:val="en-GB"/>
        </w:rPr>
        <w:t>s</w:t>
      </w:r>
      <w:r w:rsidR="00EA2BAC" w:rsidRPr="00EA2BAC">
        <w:rPr>
          <w:rFonts w:ascii="Arial" w:hAnsi="Arial" w:cs="Arial"/>
          <w:sz w:val="24"/>
          <w:szCs w:val="24"/>
          <w:lang w:val="en-GB"/>
        </w:rPr>
        <w:t xml:space="preserve">tart-up </w:t>
      </w:r>
      <w:r w:rsidR="00EA2BAC">
        <w:rPr>
          <w:rFonts w:ascii="Arial" w:hAnsi="Arial" w:cs="Arial"/>
          <w:sz w:val="24"/>
          <w:szCs w:val="24"/>
          <w:lang w:val="en-GB"/>
        </w:rPr>
        <w:t xml:space="preserve">that will not </w:t>
      </w:r>
      <w:r w:rsidR="00EA2BAC" w:rsidRPr="00EA2BAC">
        <w:rPr>
          <w:rFonts w:ascii="Arial" w:hAnsi="Arial" w:cs="Arial"/>
          <w:sz w:val="24"/>
          <w:szCs w:val="24"/>
          <w:lang w:val="en-GB"/>
        </w:rPr>
        <w:t xml:space="preserve">take out any loans. </w:t>
      </w:r>
      <w:r w:rsidR="00EA2BAC">
        <w:rPr>
          <w:rFonts w:ascii="Arial" w:hAnsi="Arial" w:cs="Arial"/>
          <w:sz w:val="24"/>
          <w:szCs w:val="24"/>
          <w:lang w:val="en-GB"/>
        </w:rPr>
        <w:t>The owner</w:t>
      </w:r>
      <w:r w:rsidR="0046303C">
        <w:rPr>
          <w:rFonts w:ascii="Arial" w:hAnsi="Arial" w:cs="Arial"/>
          <w:sz w:val="24"/>
          <w:szCs w:val="24"/>
          <w:lang w:val="en-GB"/>
        </w:rPr>
        <w:t xml:space="preserve"> enjoys the freedom</w:t>
      </w:r>
      <w:r w:rsidR="00EA2BAC">
        <w:rPr>
          <w:rFonts w:ascii="Arial" w:hAnsi="Arial" w:cs="Arial"/>
          <w:sz w:val="24"/>
          <w:szCs w:val="24"/>
          <w:lang w:val="en-GB"/>
        </w:rPr>
        <w:t xml:space="preserve"> to</w:t>
      </w:r>
      <w:r w:rsidR="00EA2BAC" w:rsidRPr="00EA2BAC">
        <w:rPr>
          <w:rFonts w:ascii="Arial" w:hAnsi="Arial" w:cs="Arial"/>
          <w:sz w:val="24"/>
          <w:szCs w:val="24"/>
          <w:lang w:val="en-GB"/>
        </w:rPr>
        <w:t xml:space="preserve"> decide which direction the company should go in, but </w:t>
      </w:r>
      <w:r w:rsidR="00EA2BAC">
        <w:rPr>
          <w:rFonts w:ascii="Arial" w:hAnsi="Arial" w:cs="Arial"/>
          <w:sz w:val="24"/>
          <w:szCs w:val="24"/>
          <w:lang w:val="en-GB"/>
        </w:rPr>
        <w:t>personally</w:t>
      </w:r>
      <w:r w:rsidR="00EA2BAC" w:rsidRPr="00EA2BAC">
        <w:rPr>
          <w:rFonts w:ascii="Arial" w:hAnsi="Arial" w:cs="Arial"/>
          <w:sz w:val="24"/>
          <w:szCs w:val="24"/>
          <w:lang w:val="en-GB"/>
        </w:rPr>
        <w:t xml:space="preserve"> liable for debts and</w:t>
      </w:r>
      <w:r w:rsidR="00EA2BAC">
        <w:rPr>
          <w:rFonts w:ascii="Arial" w:hAnsi="Arial" w:cs="Arial"/>
          <w:sz w:val="24"/>
          <w:szCs w:val="24"/>
          <w:lang w:val="en-GB"/>
        </w:rPr>
        <w:t xml:space="preserve"> any</w:t>
      </w:r>
      <w:r w:rsidR="00EA2BAC" w:rsidRPr="00EA2BAC">
        <w:rPr>
          <w:rFonts w:ascii="Arial" w:hAnsi="Arial" w:cs="Arial"/>
          <w:sz w:val="24"/>
          <w:szCs w:val="24"/>
          <w:lang w:val="en-GB"/>
        </w:rPr>
        <w:t xml:space="preserve"> future liabilities</w:t>
      </w:r>
      <w:r w:rsidR="00EA2BAC">
        <w:rPr>
          <w:rFonts w:ascii="Arial" w:hAnsi="Arial" w:cs="Arial"/>
          <w:sz w:val="24"/>
          <w:szCs w:val="24"/>
          <w:lang w:val="en-GB"/>
        </w:rPr>
        <w:t xml:space="preserve">. </w:t>
      </w:r>
      <w:r w:rsidR="0064121A">
        <w:rPr>
          <w:rFonts w:ascii="Arial" w:hAnsi="Arial" w:cs="Arial"/>
          <w:sz w:val="24"/>
          <w:szCs w:val="24"/>
          <w:lang w:val="en-GB"/>
        </w:rPr>
        <w:t xml:space="preserve">If </w:t>
      </w:r>
      <w:r w:rsidR="00EA2BAC" w:rsidRPr="00EA2BAC">
        <w:rPr>
          <w:rFonts w:ascii="Arial" w:hAnsi="Arial" w:cs="Arial"/>
          <w:sz w:val="24"/>
          <w:szCs w:val="24"/>
          <w:lang w:val="en-GB"/>
        </w:rPr>
        <w:t>someone sues the owner, it could lead to bankruptcy</w:t>
      </w:r>
      <w:r w:rsidR="0046303C">
        <w:rPr>
          <w:rFonts w:ascii="Arial" w:hAnsi="Arial" w:cs="Arial"/>
          <w:sz w:val="24"/>
          <w:szCs w:val="24"/>
          <w:lang w:val="en-GB"/>
        </w:rPr>
        <w:t xml:space="preserve">. </w:t>
      </w:r>
    </w:p>
    <w:p w14:paraId="513C4947" w14:textId="669D332D" w:rsidR="004B66E4" w:rsidRPr="004B66E4" w:rsidRDefault="004B66E4" w:rsidP="002C44CE">
      <w:pPr>
        <w:shd w:val="clear" w:color="auto" w:fill="FFFFFF"/>
        <w:spacing w:after="120" w:line="240" w:lineRule="auto"/>
        <w:jc w:val="both"/>
        <w:rPr>
          <w:rFonts w:ascii="Arial" w:hAnsi="Arial" w:cs="Arial"/>
          <w:sz w:val="24"/>
          <w:szCs w:val="24"/>
          <w:lang w:val="en-GB" w:eastAsia="zh-CN"/>
        </w:rPr>
      </w:pPr>
      <w:r w:rsidRPr="004B66E4">
        <w:rPr>
          <w:rFonts w:ascii="Microsoft YaHei" w:eastAsia="Microsoft YaHei" w:hAnsi="Microsoft YaHei" w:hint="eastAsia"/>
          <w:color w:val="000000"/>
          <w:sz w:val="18"/>
          <w:szCs w:val="18"/>
          <w:lang w:eastAsia="zh-CN"/>
        </w:rPr>
        <w:t>此外，利润作为收入征税。个体经营者业务结构可能适合不会获得任何贷款的低成本初创企业。所有者享有决定公司发展方向的自由，但对债务和任何未来责任承担个人责任。如果有人起诉所有者，可能会导致破产。</w:t>
      </w:r>
    </w:p>
    <w:p w14:paraId="64681BD4" w14:textId="0DD67D4B" w:rsidR="00ED4159" w:rsidRDefault="0046303C" w:rsidP="002C44CE">
      <w:pPr>
        <w:shd w:val="clear" w:color="auto" w:fill="FFFFFF"/>
        <w:spacing w:after="120" w:line="240" w:lineRule="auto"/>
        <w:jc w:val="both"/>
        <w:rPr>
          <w:rFonts w:ascii="Arial" w:hAnsi="Arial" w:cs="Arial"/>
          <w:sz w:val="24"/>
          <w:szCs w:val="24"/>
          <w:lang w:val="en-GB"/>
        </w:rPr>
      </w:pPr>
      <w:r w:rsidRPr="0046303C">
        <w:rPr>
          <w:rFonts w:ascii="Arial" w:hAnsi="Arial" w:cs="Arial"/>
          <w:sz w:val="24"/>
          <w:szCs w:val="24"/>
          <w:lang w:val="en-GB" w:eastAsia="zh-CN"/>
        </w:rPr>
        <w:t xml:space="preserve">A </w:t>
      </w:r>
      <w:r w:rsidRPr="006A5369">
        <w:rPr>
          <w:rFonts w:ascii="Arial" w:hAnsi="Arial" w:cs="Arial"/>
          <w:b/>
          <w:bCs/>
          <w:sz w:val="24"/>
          <w:szCs w:val="24"/>
          <w:lang w:val="en-GB" w:eastAsia="zh-CN"/>
        </w:rPr>
        <w:t xml:space="preserve">partnership </w:t>
      </w:r>
      <w:r w:rsidRPr="0046303C">
        <w:rPr>
          <w:rFonts w:ascii="Arial" w:hAnsi="Arial" w:cs="Arial"/>
          <w:sz w:val="24"/>
          <w:szCs w:val="24"/>
          <w:lang w:val="en-GB" w:eastAsia="zh-CN"/>
        </w:rPr>
        <w:t>is an extension of the sole trader structure</w:t>
      </w:r>
      <w:r>
        <w:rPr>
          <w:rFonts w:ascii="Arial" w:hAnsi="Arial" w:cs="Arial"/>
          <w:sz w:val="24"/>
          <w:szCs w:val="24"/>
          <w:lang w:val="en-GB" w:eastAsia="zh-CN"/>
        </w:rPr>
        <w:t>, when two or more p</w:t>
      </w:r>
      <w:r w:rsidR="009649CB">
        <w:rPr>
          <w:rFonts w:ascii="Arial" w:hAnsi="Arial" w:cs="Arial"/>
          <w:sz w:val="24"/>
          <w:szCs w:val="24"/>
          <w:lang w:val="en-GB" w:eastAsia="zh-CN"/>
        </w:rPr>
        <w:t>eople</w:t>
      </w:r>
      <w:r>
        <w:rPr>
          <w:rFonts w:ascii="Arial" w:hAnsi="Arial" w:cs="Arial"/>
          <w:sz w:val="24"/>
          <w:szCs w:val="24"/>
          <w:lang w:val="en-GB" w:eastAsia="zh-CN"/>
        </w:rPr>
        <w:t xml:space="preserve"> come together under a </w:t>
      </w:r>
      <w:r w:rsidR="009649CB">
        <w:rPr>
          <w:rFonts w:ascii="Arial" w:hAnsi="Arial" w:cs="Arial"/>
          <w:sz w:val="24"/>
          <w:szCs w:val="24"/>
          <w:lang w:val="en-GB" w:eastAsia="zh-CN"/>
        </w:rPr>
        <w:t>formal arrangement</w:t>
      </w:r>
      <w:r>
        <w:rPr>
          <w:rFonts w:ascii="Arial" w:hAnsi="Arial" w:cs="Arial"/>
          <w:sz w:val="24"/>
          <w:szCs w:val="24"/>
          <w:lang w:val="en-GB" w:eastAsia="zh-CN"/>
        </w:rPr>
        <w:t xml:space="preserve"> to </w:t>
      </w:r>
      <w:r w:rsidR="009649CB">
        <w:rPr>
          <w:rFonts w:ascii="Arial" w:hAnsi="Arial" w:cs="Arial"/>
          <w:sz w:val="24"/>
          <w:szCs w:val="24"/>
          <w:lang w:val="en-GB" w:eastAsia="zh-CN"/>
        </w:rPr>
        <w:t>manage and operate</w:t>
      </w:r>
      <w:r>
        <w:rPr>
          <w:rFonts w:ascii="Arial" w:hAnsi="Arial" w:cs="Arial"/>
          <w:sz w:val="24"/>
          <w:szCs w:val="24"/>
          <w:lang w:val="en-GB" w:eastAsia="zh-CN"/>
        </w:rPr>
        <w:t xml:space="preserve"> a business</w:t>
      </w:r>
      <w:r w:rsidR="009649CB">
        <w:rPr>
          <w:rFonts w:ascii="Arial" w:hAnsi="Arial" w:cs="Arial"/>
          <w:sz w:val="24"/>
          <w:szCs w:val="24"/>
          <w:lang w:val="en-GB" w:eastAsia="zh-CN"/>
        </w:rPr>
        <w:t xml:space="preserve"> and share its profits</w:t>
      </w:r>
      <w:r>
        <w:rPr>
          <w:rFonts w:ascii="Arial" w:hAnsi="Arial" w:cs="Arial"/>
          <w:sz w:val="24"/>
          <w:szCs w:val="24"/>
          <w:lang w:val="en-GB" w:eastAsia="zh-CN"/>
        </w:rPr>
        <w:t>.</w:t>
      </w:r>
      <w:r w:rsidR="0064121A">
        <w:rPr>
          <w:rFonts w:ascii="Arial" w:hAnsi="Arial" w:cs="Arial"/>
          <w:sz w:val="24"/>
          <w:szCs w:val="24"/>
          <w:lang w:val="en-GB" w:eastAsia="zh-CN"/>
        </w:rPr>
        <w:t xml:space="preserve"> </w:t>
      </w:r>
      <w:r w:rsidR="00F03F85">
        <w:rPr>
          <w:rFonts w:ascii="Arial" w:hAnsi="Arial" w:cs="Arial"/>
          <w:sz w:val="24"/>
          <w:szCs w:val="24"/>
          <w:lang w:val="en-GB"/>
        </w:rPr>
        <w:t>S</w:t>
      </w:r>
      <w:r w:rsidRPr="0046303C">
        <w:rPr>
          <w:rFonts w:ascii="Arial" w:hAnsi="Arial" w:cs="Arial"/>
          <w:sz w:val="24"/>
          <w:szCs w:val="24"/>
          <w:lang w:val="en-GB"/>
        </w:rPr>
        <w:t>hared responsibility</w:t>
      </w:r>
      <w:r w:rsidR="00F03F85">
        <w:rPr>
          <w:rFonts w:ascii="Arial" w:hAnsi="Arial" w:cs="Arial"/>
          <w:sz w:val="24"/>
          <w:szCs w:val="24"/>
          <w:lang w:val="en-GB"/>
        </w:rPr>
        <w:t xml:space="preserve"> and decision-making</w:t>
      </w:r>
      <w:r w:rsidRPr="0046303C">
        <w:rPr>
          <w:rFonts w:ascii="Arial" w:hAnsi="Arial" w:cs="Arial"/>
          <w:sz w:val="24"/>
          <w:szCs w:val="24"/>
          <w:lang w:val="en-GB"/>
        </w:rPr>
        <w:t xml:space="preserve"> take pressure off the business owners</w:t>
      </w:r>
      <w:r>
        <w:rPr>
          <w:rFonts w:ascii="Arial" w:hAnsi="Arial" w:cs="Arial"/>
          <w:sz w:val="24"/>
          <w:szCs w:val="24"/>
          <w:lang w:val="en-GB"/>
        </w:rPr>
        <w:t xml:space="preserve"> and helps </w:t>
      </w:r>
      <w:r w:rsidRPr="0046303C">
        <w:rPr>
          <w:rFonts w:ascii="Arial" w:hAnsi="Arial" w:cs="Arial"/>
          <w:sz w:val="24"/>
          <w:szCs w:val="24"/>
          <w:lang w:val="en-GB"/>
        </w:rPr>
        <w:t>if one person is ill or wants to take time off</w:t>
      </w:r>
      <w:r>
        <w:rPr>
          <w:rFonts w:ascii="Arial" w:hAnsi="Arial" w:cs="Arial"/>
          <w:sz w:val="24"/>
          <w:szCs w:val="24"/>
          <w:lang w:val="en-GB"/>
        </w:rPr>
        <w:t xml:space="preserve">. On the other hand, </w:t>
      </w:r>
      <w:r w:rsidRPr="0046303C">
        <w:rPr>
          <w:rFonts w:ascii="Arial" w:hAnsi="Arial" w:cs="Arial"/>
          <w:sz w:val="24"/>
          <w:szCs w:val="24"/>
          <w:lang w:val="en-GB"/>
        </w:rPr>
        <w:t>it requires a good level of knowledge and mutual trust between partners</w:t>
      </w:r>
      <w:r w:rsidR="00DF5AA4">
        <w:rPr>
          <w:rFonts w:ascii="Arial" w:hAnsi="Arial" w:cs="Arial"/>
          <w:sz w:val="24"/>
          <w:szCs w:val="24"/>
          <w:lang w:val="en-GB"/>
        </w:rPr>
        <w:t xml:space="preserve">. </w:t>
      </w:r>
      <w:r w:rsidR="00ED4159" w:rsidRPr="0046303C">
        <w:rPr>
          <w:rFonts w:ascii="Arial" w:hAnsi="Arial" w:cs="Arial"/>
          <w:sz w:val="24"/>
          <w:szCs w:val="24"/>
          <w:lang w:val="en-GB"/>
        </w:rPr>
        <w:t>This can be done in the form of a “partnership agreement”, which lists:</w:t>
      </w:r>
    </w:p>
    <w:p w14:paraId="1710E689" w14:textId="152E255D" w:rsidR="006C743A" w:rsidRPr="0046303C" w:rsidRDefault="006C743A" w:rsidP="002C44CE">
      <w:pPr>
        <w:shd w:val="clear" w:color="auto" w:fill="FFFFFF"/>
        <w:spacing w:after="120" w:line="240" w:lineRule="auto"/>
        <w:jc w:val="both"/>
        <w:rPr>
          <w:rFonts w:ascii="Arial" w:hAnsi="Arial" w:cs="Arial"/>
          <w:sz w:val="24"/>
          <w:szCs w:val="24"/>
          <w:lang w:val="en-GB" w:eastAsia="zh-CN"/>
        </w:rPr>
      </w:pPr>
      <w:r w:rsidRPr="006C743A">
        <w:rPr>
          <w:rFonts w:ascii="Microsoft YaHei" w:eastAsia="Microsoft YaHei" w:hAnsi="Microsoft YaHei" w:hint="eastAsia"/>
          <w:color w:val="000000"/>
          <w:sz w:val="18"/>
          <w:szCs w:val="18"/>
          <w:lang w:eastAsia="zh-CN"/>
        </w:rPr>
        <w:t>合伙企业是个体经营者结构的延伸，当两个或两个以上的人在正式安排下走到一起管理和经营企业并分享其利润时。分担责任和决策可以减轻企业主的压力，并在一个人生病或想请假时提供帮助。另一方面，它需要良好的知识和合作伙伴之间的相互信任。这可以通过“合伙协议”的形式完成，其中列出了：</w:t>
      </w:r>
    </w:p>
    <w:p w14:paraId="09006F5B" w14:textId="6304D601" w:rsidR="00ED4159" w:rsidRPr="006C743A" w:rsidRDefault="00ED4159">
      <w:pPr>
        <w:numPr>
          <w:ilvl w:val="0"/>
          <w:numId w:val="2"/>
        </w:numPr>
        <w:shd w:val="clear" w:color="auto" w:fill="FFFFFF"/>
        <w:spacing w:after="120" w:line="240" w:lineRule="auto"/>
        <w:jc w:val="both"/>
        <w:rPr>
          <w:rFonts w:ascii="Arial" w:hAnsi="Arial" w:cs="Arial"/>
          <w:sz w:val="24"/>
          <w:szCs w:val="24"/>
          <w:lang w:val="en-GB"/>
        </w:rPr>
      </w:pPr>
      <w:r w:rsidRPr="0046303C">
        <w:rPr>
          <w:rFonts w:ascii="Arial" w:hAnsi="Arial" w:cs="Arial"/>
          <w:sz w:val="24"/>
          <w:szCs w:val="24"/>
          <w:lang w:val="en-GB"/>
        </w:rPr>
        <w:t>The names of all partners</w:t>
      </w:r>
      <w:r w:rsidR="00992755">
        <w:rPr>
          <w:rFonts w:ascii="Arial" w:hAnsi="Arial" w:cs="Arial"/>
          <w:sz w:val="24"/>
          <w:szCs w:val="24"/>
          <w:lang w:val="en-GB"/>
        </w:rPr>
        <w:t xml:space="preserve"> (</w:t>
      </w:r>
      <w:proofErr w:type="gramStart"/>
      <w:r w:rsidR="00992755">
        <w:rPr>
          <w:rFonts w:ascii="Arial" w:hAnsi="Arial" w:cs="Arial"/>
          <w:sz w:val="24"/>
          <w:szCs w:val="24"/>
          <w:lang w:val="en-GB"/>
        </w:rPr>
        <w:t>and also</w:t>
      </w:r>
      <w:proofErr w:type="gramEnd"/>
      <w:r w:rsidR="00992755">
        <w:rPr>
          <w:rFonts w:ascii="Arial" w:hAnsi="Arial" w:cs="Arial"/>
          <w:sz w:val="24"/>
          <w:szCs w:val="24"/>
          <w:lang w:val="en-GB"/>
        </w:rPr>
        <w:t xml:space="preserve"> a business name)</w:t>
      </w:r>
      <w:r w:rsidR="006C743A" w:rsidRPr="006C743A">
        <w:rPr>
          <w:rFonts w:ascii="Microsoft YaHei" w:eastAsia="Microsoft YaHei" w:hAnsi="Microsoft YaHei" w:hint="eastAsia"/>
          <w:color w:val="000000"/>
          <w:sz w:val="18"/>
          <w:szCs w:val="18"/>
          <w:shd w:val="clear" w:color="auto" w:fill="EFF6FF"/>
        </w:rPr>
        <w:t xml:space="preserve"> </w:t>
      </w:r>
      <w:proofErr w:type="spellStart"/>
      <w:r w:rsidR="006C743A" w:rsidRPr="006C743A">
        <w:rPr>
          <w:rFonts w:ascii="Microsoft YaHei" w:eastAsia="Microsoft YaHei" w:hAnsi="Microsoft YaHei" w:hint="eastAsia"/>
          <w:color w:val="000000"/>
          <w:sz w:val="18"/>
          <w:szCs w:val="18"/>
        </w:rPr>
        <w:t>所有合作伙伴的姓名（以及公司名称</w:t>
      </w:r>
      <w:proofErr w:type="spellEnd"/>
      <w:r w:rsidR="006C743A" w:rsidRPr="006C743A">
        <w:rPr>
          <w:rFonts w:ascii="Microsoft YaHei" w:eastAsia="Microsoft YaHei" w:hAnsi="Microsoft YaHei" w:hint="eastAsia"/>
          <w:color w:val="000000"/>
          <w:sz w:val="18"/>
          <w:szCs w:val="18"/>
        </w:rPr>
        <w:t>）</w:t>
      </w:r>
    </w:p>
    <w:p w14:paraId="70BCB9A4" w14:textId="47DA33D0" w:rsidR="00ED4159" w:rsidRPr="006C743A" w:rsidRDefault="00ED4159">
      <w:pPr>
        <w:numPr>
          <w:ilvl w:val="0"/>
          <w:numId w:val="2"/>
        </w:numPr>
        <w:shd w:val="clear" w:color="auto" w:fill="FFFFFF"/>
        <w:spacing w:after="120" w:line="240" w:lineRule="auto"/>
        <w:jc w:val="both"/>
        <w:rPr>
          <w:rFonts w:ascii="Arial" w:hAnsi="Arial" w:cs="Arial"/>
          <w:sz w:val="24"/>
          <w:szCs w:val="24"/>
          <w:lang w:val="en-GB"/>
        </w:rPr>
      </w:pPr>
      <w:r w:rsidRPr="0046303C">
        <w:rPr>
          <w:rFonts w:ascii="Arial" w:hAnsi="Arial" w:cs="Arial"/>
          <w:sz w:val="24"/>
          <w:szCs w:val="24"/>
          <w:lang w:val="en-GB"/>
        </w:rPr>
        <w:t>An outline of the business</w:t>
      </w:r>
      <w:proofErr w:type="spellStart"/>
      <w:r w:rsidR="006C743A" w:rsidRPr="006C743A">
        <w:rPr>
          <w:rFonts w:ascii="Microsoft YaHei" w:eastAsia="Microsoft YaHei" w:hAnsi="Microsoft YaHei" w:hint="eastAsia"/>
          <w:color w:val="000000"/>
          <w:sz w:val="18"/>
          <w:szCs w:val="18"/>
        </w:rPr>
        <w:t>业务概要</w:t>
      </w:r>
      <w:proofErr w:type="spellEnd"/>
    </w:p>
    <w:p w14:paraId="132AC2A4" w14:textId="1CC0E7BD" w:rsidR="00ED4159" w:rsidRPr="006C743A" w:rsidRDefault="00ED4159">
      <w:pPr>
        <w:numPr>
          <w:ilvl w:val="0"/>
          <w:numId w:val="2"/>
        </w:numPr>
        <w:shd w:val="clear" w:color="auto" w:fill="FFFFFF"/>
        <w:spacing w:after="120" w:line="240" w:lineRule="auto"/>
        <w:jc w:val="both"/>
        <w:rPr>
          <w:rFonts w:ascii="Arial" w:hAnsi="Arial" w:cs="Arial"/>
          <w:sz w:val="24"/>
          <w:szCs w:val="24"/>
          <w:lang w:val="en-GB"/>
        </w:rPr>
      </w:pPr>
      <w:r w:rsidRPr="0046303C">
        <w:rPr>
          <w:rFonts w:ascii="Arial" w:hAnsi="Arial" w:cs="Arial"/>
          <w:sz w:val="24"/>
          <w:szCs w:val="24"/>
          <w:lang w:val="en-GB"/>
        </w:rPr>
        <w:lastRenderedPageBreak/>
        <w:t>The investment, liability, and profit share of each partner</w:t>
      </w:r>
      <w:proofErr w:type="spellStart"/>
      <w:r w:rsidR="006C743A" w:rsidRPr="006C743A">
        <w:rPr>
          <w:rFonts w:ascii="Microsoft YaHei" w:eastAsia="Microsoft YaHei" w:hAnsi="Microsoft YaHei" w:hint="eastAsia"/>
          <w:color w:val="000000"/>
          <w:sz w:val="18"/>
          <w:szCs w:val="18"/>
        </w:rPr>
        <w:t>各合伙人的投资、负债、利润分成</w:t>
      </w:r>
      <w:proofErr w:type="spellEnd"/>
    </w:p>
    <w:p w14:paraId="6A79BD01" w14:textId="2C1923A0" w:rsidR="00ED4159" w:rsidRPr="006C743A" w:rsidRDefault="00ED4159">
      <w:pPr>
        <w:numPr>
          <w:ilvl w:val="0"/>
          <w:numId w:val="2"/>
        </w:numPr>
        <w:shd w:val="clear" w:color="auto" w:fill="FFFFFF"/>
        <w:spacing w:after="120" w:line="240" w:lineRule="auto"/>
        <w:jc w:val="both"/>
        <w:rPr>
          <w:rFonts w:ascii="Arial" w:hAnsi="Arial" w:cs="Arial"/>
          <w:sz w:val="24"/>
          <w:szCs w:val="24"/>
          <w:lang w:val="en-GB"/>
        </w:rPr>
      </w:pPr>
      <w:r w:rsidRPr="0046303C">
        <w:rPr>
          <w:rFonts w:ascii="Arial" w:hAnsi="Arial" w:cs="Arial"/>
          <w:sz w:val="24"/>
          <w:szCs w:val="24"/>
          <w:lang w:val="en-GB"/>
        </w:rPr>
        <w:t>What happens if the partnership is dissolved</w:t>
      </w:r>
      <w:r>
        <w:rPr>
          <w:rFonts w:ascii="Arial" w:hAnsi="Arial" w:cs="Arial"/>
          <w:sz w:val="24"/>
          <w:szCs w:val="24"/>
          <w:lang w:val="en-GB"/>
        </w:rPr>
        <w:t xml:space="preserve">. </w:t>
      </w:r>
      <w:proofErr w:type="spellStart"/>
      <w:r w:rsidR="006C743A" w:rsidRPr="006C743A">
        <w:rPr>
          <w:rFonts w:ascii="Microsoft YaHei" w:eastAsia="Microsoft YaHei" w:hAnsi="Microsoft YaHei" w:hint="eastAsia"/>
          <w:color w:val="000000"/>
          <w:sz w:val="18"/>
          <w:szCs w:val="18"/>
        </w:rPr>
        <w:t>如果合伙企业解散会怎样</w:t>
      </w:r>
      <w:proofErr w:type="spellEnd"/>
      <w:r w:rsidR="006C743A" w:rsidRPr="006C743A">
        <w:rPr>
          <w:rFonts w:ascii="Microsoft YaHei" w:eastAsia="Microsoft YaHei" w:hAnsi="Microsoft YaHei" w:hint="eastAsia"/>
          <w:color w:val="000000"/>
          <w:sz w:val="18"/>
          <w:szCs w:val="18"/>
        </w:rPr>
        <w:t>。</w:t>
      </w:r>
    </w:p>
    <w:p w14:paraId="1DF1C084" w14:textId="50CBB70C" w:rsidR="00ED4159" w:rsidRDefault="00ED4159" w:rsidP="002C44CE">
      <w:pPr>
        <w:shd w:val="clear" w:color="auto" w:fill="FFFFFF"/>
        <w:spacing w:after="120" w:line="240" w:lineRule="auto"/>
        <w:jc w:val="both"/>
        <w:rPr>
          <w:rFonts w:ascii="Arial" w:hAnsi="Arial" w:cs="Arial"/>
          <w:sz w:val="24"/>
          <w:szCs w:val="24"/>
          <w:lang w:val="en-GB"/>
        </w:rPr>
      </w:pPr>
      <w:r w:rsidRPr="0046303C">
        <w:rPr>
          <w:rFonts w:ascii="Arial" w:hAnsi="Arial" w:cs="Arial"/>
          <w:sz w:val="24"/>
          <w:szCs w:val="24"/>
          <w:lang w:val="en-GB"/>
        </w:rPr>
        <w:t>A partnership is unlimited, just like the sole trader structure</w:t>
      </w:r>
      <w:r>
        <w:rPr>
          <w:rFonts w:ascii="Arial" w:hAnsi="Arial" w:cs="Arial"/>
          <w:sz w:val="24"/>
          <w:szCs w:val="24"/>
          <w:lang w:val="en-GB"/>
        </w:rPr>
        <w:t>, so a</w:t>
      </w:r>
      <w:r w:rsidRPr="0046303C">
        <w:rPr>
          <w:rFonts w:ascii="Arial" w:hAnsi="Arial" w:cs="Arial"/>
          <w:sz w:val="24"/>
          <w:szCs w:val="24"/>
          <w:lang w:val="en-GB"/>
        </w:rPr>
        <w:t xml:space="preserve">ll partners are </w:t>
      </w:r>
      <w:r w:rsidR="00286196">
        <w:rPr>
          <w:rFonts w:ascii="Arial" w:hAnsi="Arial" w:cs="Arial"/>
          <w:sz w:val="24"/>
          <w:szCs w:val="24"/>
          <w:lang w:val="en-GB"/>
        </w:rPr>
        <w:t xml:space="preserve">personally </w:t>
      </w:r>
      <w:r w:rsidRPr="0046303C">
        <w:rPr>
          <w:rFonts w:ascii="Arial" w:hAnsi="Arial" w:cs="Arial"/>
          <w:sz w:val="24"/>
          <w:szCs w:val="24"/>
          <w:lang w:val="en-GB"/>
        </w:rPr>
        <w:t>responsible for any debt the business occurs</w:t>
      </w:r>
      <w:r>
        <w:rPr>
          <w:rFonts w:ascii="Arial" w:hAnsi="Arial" w:cs="Arial"/>
          <w:sz w:val="24"/>
          <w:szCs w:val="24"/>
          <w:lang w:val="en-GB"/>
        </w:rPr>
        <w:t xml:space="preserve">. </w:t>
      </w:r>
      <w:r w:rsidRPr="0046303C">
        <w:rPr>
          <w:rFonts w:ascii="Arial" w:hAnsi="Arial" w:cs="Arial"/>
          <w:sz w:val="24"/>
          <w:szCs w:val="24"/>
          <w:lang w:val="en-GB"/>
        </w:rPr>
        <w:t>If a partnership has no specified duration, it can be dissolved at any time</w:t>
      </w:r>
      <w:r>
        <w:rPr>
          <w:rFonts w:ascii="Arial" w:hAnsi="Arial" w:cs="Arial"/>
          <w:sz w:val="24"/>
          <w:szCs w:val="24"/>
          <w:lang w:val="en-GB"/>
        </w:rPr>
        <w:t xml:space="preserve">. </w:t>
      </w:r>
      <w:r w:rsidRPr="0046303C">
        <w:rPr>
          <w:rFonts w:ascii="Arial" w:hAnsi="Arial" w:cs="Arial"/>
          <w:sz w:val="24"/>
          <w:szCs w:val="24"/>
          <w:lang w:val="en-GB"/>
        </w:rPr>
        <w:t>The whole partnership may end if one person opts out, especially if the remaining partners disagree on the next step.</w:t>
      </w:r>
    </w:p>
    <w:p w14:paraId="59B06F62" w14:textId="33F37E27" w:rsidR="009649CB" w:rsidRDefault="00F51CE1" w:rsidP="002C44CE">
      <w:pPr>
        <w:spacing w:after="120" w:line="240" w:lineRule="auto"/>
        <w:jc w:val="both"/>
        <w:rPr>
          <w:rFonts w:ascii="Arial" w:hAnsi="Arial" w:cs="Arial"/>
          <w:sz w:val="24"/>
          <w:szCs w:val="24"/>
          <w:lang w:val="en-GB"/>
        </w:rPr>
      </w:pPr>
      <w:r w:rsidRPr="00F51CE1">
        <w:rPr>
          <w:rFonts w:ascii="Arial" w:hAnsi="Arial" w:cs="Arial"/>
          <w:sz w:val="24"/>
          <w:szCs w:val="24"/>
          <w:lang w:val="en-GB"/>
        </w:rPr>
        <w:t xml:space="preserve">A partnership is </w:t>
      </w:r>
      <w:r w:rsidR="007422BF">
        <w:rPr>
          <w:rFonts w:ascii="Arial" w:hAnsi="Arial" w:cs="Arial"/>
          <w:sz w:val="24"/>
          <w:szCs w:val="24"/>
          <w:lang w:val="en-GB"/>
        </w:rPr>
        <w:t xml:space="preserve">a flexible structure, </w:t>
      </w:r>
      <w:r w:rsidR="00F03F85">
        <w:rPr>
          <w:rFonts w:ascii="Arial" w:hAnsi="Arial" w:cs="Arial"/>
          <w:sz w:val="24"/>
          <w:szCs w:val="24"/>
          <w:lang w:val="en-GB"/>
        </w:rPr>
        <w:t xml:space="preserve">easy </w:t>
      </w:r>
      <w:r w:rsidR="007422BF">
        <w:rPr>
          <w:rFonts w:ascii="Arial" w:hAnsi="Arial" w:cs="Arial"/>
          <w:sz w:val="24"/>
          <w:szCs w:val="24"/>
          <w:lang w:val="en-GB"/>
        </w:rPr>
        <w:t>and</w:t>
      </w:r>
      <w:r w:rsidR="00F03F85">
        <w:rPr>
          <w:rFonts w:ascii="Arial" w:hAnsi="Arial" w:cs="Arial"/>
          <w:sz w:val="24"/>
          <w:szCs w:val="24"/>
          <w:lang w:val="en-GB"/>
        </w:rPr>
        <w:t xml:space="preserve"> inexpensive to </w:t>
      </w:r>
      <w:r w:rsidR="007422BF">
        <w:rPr>
          <w:rFonts w:ascii="Arial" w:hAnsi="Arial" w:cs="Arial"/>
          <w:sz w:val="24"/>
          <w:szCs w:val="24"/>
          <w:lang w:val="en-GB"/>
        </w:rPr>
        <w:t>set up</w:t>
      </w:r>
      <w:r w:rsidR="00F03F85">
        <w:rPr>
          <w:rFonts w:ascii="Arial" w:hAnsi="Arial" w:cs="Arial"/>
          <w:sz w:val="24"/>
          <w:szCs w:val="24"/>
          <w:lang w:val="en-GB"/>
        </w:rPr>
        <w:t>, which appear</w:t>
      </w:r>
      <w:r w:rsidR="007422BF">
        <w:rPr>
          <w:rFonts w:ascii="Arial" w:hAnsi="Arial" w:cs="Arial"/>
          <w:sz w:val="24"/>
          <w:szCs w:val="24"/>
          <w:lang w:val="en-GB"/>
        </w:rPr>
        <w:t>s</w:t>
      </w:r>
      <w:r w:rsidR="00F03F85">
        <w:rPr>
          <w:rFonts w:ascii="Arial" w:hAnsi="Arial" w:cs="Arial"/>
          <w:sz w:val="24"/>
          <w:szCs w:val="24"/>
          <w:lang w:val="en-GB"/>
        </w:rPr>
        <w:t xml:space="preserve"> more </w:t>
      </w:r>
      <w:r w:rsidR="00F03F85" w:rsidRPr="00F51CE1">
        <w:rPr>
          <w:rFonts w:ascii="Arial" w:hAnsi="Arial" w:cs="Arial"/>
          <w:sz w:val="24"/>
          <w:szCs w:val="24"/>
          <w:lang w:val="en-GB"/>
        </w:rPr>
        <w:t>trustworthy and stable</w:t>
      </w:r>
      <w:r w:rsidR="00F03F85">
        <w:rPr>
          <w:rFonts w:ascii="Arial" w:hAnsi="Arial" w:cs="Arial"/>
          <w:sz w:val="24"/>
          <w:szCs w:val="24"/>
          <w:lang w:val="en-GB"/>
        </w:rPr>
        <w:t xml:space="preserve"> than a sole trader to banks, so it is more likely to receive financial help in case of need. </w:t>
      </w:r>
    </w:p>
    <w:p w14:paraId="4E211086" w14:textId="77777777" w:rsidR="006C743A" w:rsidRPr="006C743A" w:rsidRDefault="006C743A" w:rsidP="002C44CE">
      <w:pPr>
        <w:spacing w:after="120" w:line="240" w:lineRule="auto"/>
        <w:jc w:val="both"/>
        <w:rPr>
          <w:rFonts w:ascii="Microsoft YaHei" w:eastAsia="Microsoft YaHei" w:hAnsi="Microsoft YaHei"/>
          <w:color w:val="000000"/>
          <w:sz w:val="18"/>
          <w:szCs w:val="18"/>
          <w:lang w:eastAsia="zh-CN"/>
        </w:rPr>
      </w:pPr>
      <w:r w:rsidRPr="006C743A">
        <w:rPr>
          <w:rFonts w:ascii="Microsoft YaHei" w:eastAsia="Microsoft YaHei" w:hAnsi="Microsoft YaHei" w:hint="eastAsia"/>
          <w:color w:val="000000"/>
          <w:sz w:val="18"/>
          <w:szCs w:val="18"/>
          <w:lang w:eastAsia="zh-CN"/>
        </w:rPr>
        <w:t xml:space="preserve">合伙企业是无限的，就像个体经营者结构一样，因此所有合伙人都对企业发生的任何债务负有个人责任。如果合伙企业没有指定的期限，则可以随时解散。如果一个人选择退出，整个合作伙伴关系可能会结束，特别是如果其余合作伙伴不同意下一步。 </w:t>
      </w:r>
    </w:p>
    <w:p w14:paraId="36739526" w14:textId="51D0B0F2" w:rsidR="006C743A" w:rsidRPr="006C743A" w:rsidRDefault="006C743A" w:rsidP="002C44CE">
      <w:pPr>
        <w:spacing w:after="120" w:line="240" w:lineRule="auto"/>
        <w:jc w:val="both"/>
        <w:rPr>
          <w:rFonts w:ascii="Arial" w:hAnsi="Arial" w:cs="Arial"/>
          <w:sz w:val="24"/>
          <w:szCs w:val="24"/>
          <w:lang w:val="en-GB" w:eastAsia="zh-CN"/>
        </w:rPr>
      </w:pPr>
      <w:r w:rsidRPr="006C743A">
        <w:rPr>
          <w:rFonts w:ascii="Microsoft YaHei" w:eastAsia="Microsoft YaHei" w:hAnsi="Microsoft YaHei" w:hint="eastAsia"/>
          <w:color w:val="000000"/>
          <w:sz w:val="18"/>
          <w:szCs w:val="18"/>
          <w:lang w:eastAsia="zh-CN"/>
        </w:rPr>
        <w:t>合伙企业是一种灵活的结构，建立起来既简单又便宜，看起来比银行的个体经营者更值得信赖和稳定，因此在需要时更有可能获得财务帮助。</w:t>
      </w:r>
    </w:p>
    <w:p w14:paraId="1D35267F" w14:textId="5FA062A3" w:rsidR="00E73D23" w:rsidRPr="00E73D23" w:rsidRDefault="00E73D23"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To </w:t>
      </w:r>
      <w:r w:rsidR="00D25870">
        <w:rPr>
          <w:rFonts w:ascii="Arial" w:hAnsi="Arial" w:cs="Arial"/>
          <w:sz w:val="24"/>
          <w:szCs w:val="24"/>
          <w:lang w:val="en-GB"/>
        </w:rPr>
        <w:t>be completely clear</w:t>
      </w:r>
      <w:r w:rsidR="00B422EF">
        <w:rPr>
          <w:rFonts w:ascii="Arial" w:hAnsi="Arial" w:cs="Arial"/>
          <w:sz w:val="24"/>
          <w:szCs w:val="24"/>
          <w:lang w:val="en-GB"/>
        </w:rPr>
        <w:t xml:space="preserve">, </w:t>
      </w:r>
      <w:r w:rsidR="00D25870">
        <w:rPr>
          <w:rFonts w:ascii="Arial" w:hAnsi="Arial" w:cs="Arial"/>
          <w:sz w:val="24"/>
          <w:szCs w:val="24"/>
          <w:lang w:val="en-GB"/>
        </w:rPr>
        <w:t xml:space="preserve">the business entity convention that we illustrated in lecture 2 applies to all businesses, including sole traders and partnerships. For accounting purposes, they all are </w:t>
      </w:r>
      <w:r>
        <w:rPr>
          <w:rFonts w:ascii="Arial" w:hAnsi="Arial" w:cs="Arial"/>
          <w:sz w:val="24"/>
          <w:szCs w:val="24"/>
          <w:lang w:val="en-GB"/>
        </w:rPr>
        <w:t xml:space="preserve">business entities, because the business is separate from the owner and the </w:t>
      </w:r>
      <w:r w:rsidR="00D25870">
        <w:rPr>
          <w:rFonts w:ascii="Arial" w:hAnsi="Arial" w:cs="Arial"/>
          <w:sz w:val="24"/>
          <w:szCs w:val="24"/>
          <w:lang w:val="en-GB"/>
        </w:rPr>
        <w:t xml:space="preserve">business finances are clearly separate from the </w:t>
      </w:r>
      <w:r>
        <w:rPr>
          <w:rFonts w:ascii="Arial" w:hAnsi="Arial" w:cs="Arial"/>
          <w:sz w:val="24"/>
          <w:szCs w:val="24"/>
          <w:lang w:val="en-GB"/>
        </w:rPr>
        <w:t>owners</w:t>
      </w:r>
      <w:r w:rsidR="00D25870">
        <w:rPr>
          <w:rFonts w:ascii="Arial" w:hAnsi="Arial" w:cs="Arial"/>
          <w:sz w:val="24"/>
          <w:szCs w:val="24"/>
          <w:lang w:val="en-GB"/>
        </w:rPr>
        <w:t>’</w:t>
      </w:r>
      <w:r>
        <w:rPr>
          <w:rFonts w:ascii="Arial" w:hAnsi="Arial" w:cs="Arial"/>
          <w:sz w:val="24"/>
          <w:szCs w:val="24"/>
          <w:lang w:val="en-GB"/>
        </w:rPr>
        <w:t xml:space="preserve"> finances</w:t>
      </w:r>
      <w:r w:rsidR="00D25870">
        <w:rPr>
          <w:rFonts w:ascii="Arial" w:hAnsi="Arial" w:cs="Arial"/>
          <w:sz w:val="24"/>
          <w:szCs w:val="24"/>
          <w:lang w:val="en-GB"/>
        </w:rPr>
        <w:t xml:space="preserve">. This is why owners are treated as being claimants against their own business in respect of their investment. </w:t>
      </w:r>
      <w:r w:rsidR="00B422EF">
        <w:rPr>
          <w:rFonts w:ascii="Arial" w:hAnsi="Arial" w:cs="Arial"/>
          <w:sz w:val="24"/>
          <w:szCs w:val="24"/>
          <w:lang w:val="en-GB"/>
        </w:rPr>
        <w:t>The business entity convention must be distinguished from the legal position that may exist between businesses and their owners. S</w:t>
      </w:r>
      <w:r w:rsidRPr="00E73D23">
        <w:rPr>
          <w:rFonts w:ascii="Arial" w:hAnsi="Arial" w:cs="Arial"/>
          <w:sz w:val="24"/>
          <w:szCs w:val="24"/>
          <w:lang w:val="en-GB"/>
        </w:rPr>
        <w:t>ole trader</w:t>
      </w:r>
      <w:r w:rsidR="00B422EF">
        <w:rPr>
          <w:rFonts w:ascii="Arial" w:hAnsi="Arial" w:cs="Arial"/>
          <w:sz w:val="24"/>
          <w:szCs w:val="24"/>
          <w:lang w:val="en-GB"/>
        </w:rPr>
        <w:t>s and</w:t>
      </w:r>
      <w:r w:rsidRPr="00E73D23">
        <w:rPr>
          <w:rFonts w:ascii="Arial" w:hAnsi="Arial" w:cs="Arial"/>
          <w:sz w:val="24"/>
          <w:szCs w:val="24"/>
          <w:lang w:val="en-GB"/>
        </w:rPr>
        <w:t xml:space="preserve"> partnership</w:t>
      </w:r>
      <w:r w:rsidR="00B422EF">
        <w:rPr>
          <w:rFonts w:ascii="Arial" w:hAnsi="Arial" w:cs="Arial"/>
          <w:sz w:val="24"/>
          <w:szCs w:val="24"/>
          <w:lang w:val="en-GB"/>
        </w:rPr>
        <w:t xml:space="preserve">s are </w:t>
      </w:r>
      <w:r w:rsidRPr="00E73D23">
        <w:rPr>
          <w:rFonts w:ascii="Arial" w:hAnsi="Arial" w:cs="Arial"/>
          <w:sz w:val="24"/>
          <w:szCs w:val="24"/>
          <w:lang w:val="en-GB"/>
        </w:rPr>
        <w:t xml:space="preserve">not separate </w:t>
      </w:r>
      <w:r w:rsidR="00B422EF">
        <w:rPr>
          <w:rFonts w:ascii="Arial" w:hAnsi="Arial" w:cs="Arial"/>
          <w:sz w:val="24"/>
          <w:szCs w:val="24"/>
          <w:lang w:val="en-GB"/>
        </w:rPr>
        <w:t xml:space="preserve">legal entities. </w:t>
      </w:r>
    </w:p>
    <w:p w14:paraId="1B129BE6" w14:textId="1FE635AB" w:rsidR="00E73D23" w:rsidRDefault="00E73D23" w:rsidP="002C44CE">
      <w:pPr>
        <w:spacing w:after="120" w:line="240" w:lineRule="auto"/>
        <w:jc w:val="both"/>
        <w:rPr>
          <w:rFonts w:ascii="Arial" w:hAnsi="Arial" w:cs="Arial"/>
          <w:sz w:val="24"/>
          <w:szCs w:val="24"/>
          <w:lang w:val="en-GB"/>
        </w:rPr>
      </w:pPr>
      <w:r w:rsidRPr="00E73D23">
        <w:rPr>
          <w:rFonts w:ascii="Arial" w:hAnsi="Arial" w:cs="Arial"/>
          <w:sz w:val="24"/>
          <w:szCs w:val="24"/>
          <w:lang w:val="en-GB"/>
        </w:rPr>
        <w:t xml:space="preserve">If a business makes losses and cannot pay creditors, the creditors have recourse to the owners, so the owner or partners effectively put all their private assets at risk. </w:t>
      </w:r>
    </w:p>
    <w:p w14:paraId="39448993" w14:textId="25EEA39B" w:rsidR="0064121A" w:rsidRDefault="0064121A" w:rsidP="002C44CE">
      <w:pPr>
        <w:shd w:val="clear" w:color="auto" w:fill="FFFFFF"/>
        <w:spacing w:after="120" w:line="240" w:lineRule="auto"/>
        <w:jc w:val="both"/>
        <w:rPr>
          <w:rFonts w:ascii="Arial" w:hAnsi="Arial" w:cs="Arial"/>
          <w:sz w:val="24"/>
          <w:szCs w:val="24"/>
          <w:lang w:val="en-GB"/>
        </w:rPr>
      </w:pPr>
      <w:r>
        <w:rPr>
          <w:rFonts w:ascii="Arial" w:hAnsi="Arial" w:cs="Arial"/>
          <w:sz w:val="24"/>
          <w:szCs w:val="24"/>
          <w:lang w:val="en-GB"/>
        </w:rPr>
        <w:t>If</w:t>
      </w:r>
      <w:r w:rsidRPr="00EA2BAC">
        <w:rPr>
          <w:rFonts w:ascii="Arial" w:hAnsi="Arial" w:cs="Arial"/>
          <w:sz w:val="24"/>
          <w:szCs w:val="24"/>
          <w:lang w:val="en-GB"/>
        </w:rPr>
        <w:t xml:space="preserve"> </w:t>
      </w:r>
      <w:r>
        <w:rPr>
          <w:rFonts w:ascii="Arial" w:hAnsi="Arial" w:cs="Arial"/>
          <w:sz w:val="24"/>
          <w:szCs w:val="24"/>
          <w:lang w:val="en-GB"/>
        </w:rPr>
        <w:t xml:space="preserve">there is an accident, breach of employment, environmental legislation or product warranty issue, the partners will be sued and </w:t>
      </w:r>
      <w:proofErr w:type="gramStart"/>
      <w:r>
        <w:rPr>
          <w:rFonts w:ascii="Arial" w:hAnsi="Arial" w:cs="Arial"/>
          <w:sz w:val="24"/>
          <w:szCs w:val="24"/>
          <w:lang w:val="en-GB"/>
        </w:rPr>
        <w:t>have to</w:t>
      </w:r>
      <w:proofErr w:type="gramEnd"/>
      <w:r>
        <w:rPr>
          <w:rFonts w:ascii="Arial" w:hAnsi="Arial" w:cs="Arial"/>
          <w:sz w:val="24"/>
          <w:szCs w:val="24"/>
          <w:lang w:val="en-GB"/>
        </w:rPr>
        <w:t xml:space="preserve"> pay compensation. </w:t>
      </w:r>
    </w:p>
    <w:p w14:paraId="05AA546C" w14:textId="77777777" w:rsidR="006C743A" w:rsidRDefault="006C743A" w:rsidP="002C44CE">
      <w:pPr>
        <w:shd w:val="clear" w:color="auto" w:fill="FFFFFF"/>
        <w:spacing w:after="120" w:line="240" w:lineRule="auto"/>
        <w:jc w:val="both"/>
        <w:rPr>
          <w:rFonts w:ascii="Microsoft YaHei" w:eastAsia="Microsoft YaHei" w:hAnsi="Microsoft YaHei"/>
          <w:color w:val="000000"/>
          <w:sz w:val="18"/>
          <w:szCs w:val="18"/>
          <w:lang w:eastAsia="zh-CN"/>
        </w:rPr>
      </w:pPr>
      <w:r w:rsidRPr="006C743A">
        <w:rPr>
          <w:rFonts w:ascii="Microsoft YaHei" w:eastAsia="Microsoft YaHei" w:hAnsi="Microsoft YaHei" w:hint="eastAsia"/>
          <w:color w:val="000000"/>
          <w:sz w:val="18"/>
          <w:szCs w:val="18"/>
          <w:lang w:eastAsia="zh-CN"/>
        </w:rPr>
        <w:t xml:space="preserve">需要完全清楚的是，我们在第 2 讲中说明的商业实体惯例适用于所有企业，包括个体经营者和合伙企业。出于会计目的，它们都是商业实体，因为企业与所有者是分开的，企业财务显然与所有者的财务分开。这就是为什么业主被视为其投资的索赔人。必须将商业实体公约与企业与其所有者之间可能存在的法律地位区分开来。个体经营者和合伙企业不是独立的法人实体。 </w:t>
      </w:r>
    </w:p>
    <w:p w14:paraId="4FD839DC" w14:textId="2F72D6C8" w:rsidR="006C743A" w:rsidRPr="006C743A" w:rsidRDefault="006C743A" w:rsidP="002C44CE">
      <w:pPr>
        <w:shd w:val="clear" w:color="auto" w:fill="FFFFFF"/>
        <w:spacing w:after="120" w:line="240" w:lineRule="auto"/>
        <w:jc w:val="both"/>
        <w:rPr>
          <w:rFonts w:ascii="Microsoft YaHei" w:eastAsia="Microsoft YaHei" w:hAnsi="Microsoft YaHei"/>
          <w:color w:val="000000"/>
          <w:sz w:val="18"/>
          <w:szCs w:val="18"/>
          <w:lang w:eastAsia="zh-CN"/>
        </w:rPr>
      </w:pPr>
      <w:r w:rsidRPr="006C743A">
        <w:rPr>
          <w:rFonts w:ascii="Microsoft YaHei" w:eastAsia="Microsoft YaHei" w:hAnsi="Microsoft YaHei" w:hint="eastAsia"/>
          <w:color w:val="000000"/>
          <w:sz w:val="18"/>
          <w:szCs w:val="18"/>
          <w:lang w:eastAsia="zh-CN"/>
        </w:rPr>
        <w:t>如果企业亏损而无法向债权人付款，债权人可以求助于所有者，因此所有者或合伙人实际上将其所有私人资产置于风险之中。 如果发生事故、违反雇佣、环境法规或产品保修问题，合作伙伴将被起诉并必须支付赔偿金。</w:t>
      </w:r>
    </w:p>
    <w:p w14:paraId="2336F2C0" w14:textId="16028B76" w:rsidR="00992755" w:rsidRDefault="00B422EF" w:rsidP="002C44CE">
      <w:pPr>
        <w:spacing w:after="120" w:line="240" w:lineRule="auto"/>
        <w:jc w:val="both"/>
        <w:rPr>
          <w:rFonts w:ascii="Arial" w:hAnsi="Arial" w:cs="Arial"/>
          <w:sz w:val="24"/>
          <w:szCs w:val="24"/>
          <w:lang w:val="en-GB"/>
        </w:rPr>
      </w:pPr>
      <w:r>
        <w:rPr>
          <w:rFonts w:ascii="Arial" w:hAnsi="Arial" w:cs="Arial"/>
          <w:sz w:val="24"/>
          <w:szCs w:val="24"/>
          <w:lang w:val="en-GB"/>
        </w:rPr>
        <w:t>However</w:t>
      </w:r>
      <w:r w:rsidR="00286196">
        <w:rPr>
          <w:rFonts w:ascii="Arial" w:hAnsi="Arial" w:cs="Arial"/>
          <w:sz w:val="24"/>
          <w:szCs w:val="24"/>
          <w:lang w:val="en-GB"/>
        </w:rPr>
        <w:t>, another type of partnership exists:</w:t>
      </w:r>
      <w:r w:rsidR="00286196" w:rsidRPr="003B2B8F">
        <w:rPr>
          <w:rFonts w:ascii="Arial" w:hAnsi="Arial" w:cs="Arial"/>
          <w:sz w:val="24"/>
          <w:szCs w:val="24"/>
          <w:lang w:val="en-GB"/>
        </w:rPr>
        <w:t xml:space="preserve"> the</w:t>
      </w:r>
      <w:r w:rsidR="00286196" w:rsidRPr="003B2B8F">
        <w:rPr>
          <w:rFonts w:ascii="Arial" w:hAnsi="Arial" w:cs="Arial"/>
          <w:b/>
          <w:bCs/>
          <w:sz w:val="24"/>
          <w:szCs w:val="24"/>
          <w:lang w:val="en-GB"/>
        </w:rPr>
        <w:t xml:space="preserve"> limited liability partnership (LLP)</w:t>
      </w:r>
      <w:r w:rsidR="00286196">
        <w:rPr>
          <w:rFonts w:ascii="Arial" w:hAnsi="Arial" w:cs="Arial"/>
          <w:sz w:val="24"/>
          <w:szCs w:val="24"/>
          <w:lang w:val="en-GB"/>
        </w:rPr>
        <w:t>, suitable to form a partnership, without being</w:t>
      </w:r>
      <w:r w:rsidR="00286196" w:rsidRPr="00F51CE1">
        <w:rPr>
          <w:rFonts w:ascii="Arial" w:hAnsi="Arial" w:cs="Arial"/>
          <w:sz w:val="24"/>
          <w:szCs w:val="24"/>
          <w:lang w:val="en-GB"/>
        </w:rPr>
        <w:t xml:space="preserve"> responsible for any debts any of the partners incur for the company</w:t>
      </w:r>
      <w:r w:rsidR="00286196">
        <w:rPr>
          <w:rFonts w:ascii="Arial" w:hAnsi="Arial" w:cs="Arial"/>
          <w:sz w:val="24"/>
          <w:szCs w:val="24"/>
          <w:lang w:val="en-GB"/>
        </w:rPr>
        <w:t xml:space="preserve">. </w:t>
      </w:r>
      <w:r w:rsidR="00992755">
        <w:rPr>
          <w:rFonts w:ascii="Arial" w:hAnsi="Arial" w:cs="Arial"/>
          <w:sz w:val="24"/>
          <w:szCs w:val="24"/>
          <w:lang w:val="en-GB"/>
        </w:rPr>
        <w:t xml:space="preserve">To be precise, the LLP has two types of partners: managing partners and silent partners. </w:t>
      </w:r>
      <w:r w:rsidR="00992755" w:rsidRPr="00B422EF">
        <w:rPr>
          <w:rFonts w:ascii="Arial" w:hAnsi="Arial" w:cs="Arial"/>
          <w:sz w:val="24"/>
          <w:szCs w:val="24"/>
          <w:lang w:val="en-GB"/>
        </w:rPr>
        <w:t xml:space="preserve">An LLP must have a managing partner </w:t>
      </w:r>
      <w:r w:rsidR="00992755">
        <w:rPr>
          <w:rFonts w:ascii="Arial" w:hAnsi="Arial" w:cs="Arial"/>
          <w:sz w:val="24"/>
          <w:szCs w:val="24"/>
          <w:lang w:val="en-GB"/>
        </w:rPr>
        <w:t>who</w:t>
      </w:r>
      <w:r w:rsidR="00992755" w:rsidRPr="00B422EF">
        <w:rPr>
          <w:rFonts w:ascii="Arial" w:hAnsi="Arial" w:cs="Arial"/>
          <w:sz w:val="24"/>
          <w:szCs w:val="24"/>
          <w:lang w:val="en-GB"/>
        </w:rPr>
        <w:t xml:space="preserve"> is liable for the actions of the partnership</w:t>
      </w:r>
      <w:r w:rsidR="00992755">
        <w:rPr>
          <w:rFonts w:ascii="Arial" w:hAnsi="Arial" w:cs="Arial"/>
          <w:sz w:val="24"/>
          <w:szCs w:val="24"/>
          <w:lang w:val="en-GB"/>
        </w:rPr>
        <w:t xml:space="preserve"> (so this is a</w:t>
      </w:r>
      <w:r w:rsidR="00992755" w:rsidRPr="00B422EF">
        <w:rPr>
          <w:rFonts w:ascii="Arial" w:hAnsi="Arial" w:cs="Arial"/>
          <w:sz w:val="24"/>
          <w:szCs w:val="24"/>
          <w:lang w:val="en-GB"/>
        </w:rPr>
        <w:t xml:space="preserve"> significant difference between LLP and LLC</w:t>
      </w:r>
      <w:r w:rsidR="00992755">
        <w:rPr>
          <w:rFonts w:ascii="Arial" w:hAnsi="Arial" w:cs="Arial"/>
          <w:sz w:val="24"/>
          <w:szCs w:val="24"/>
          <w:lang w:val="en-GB"/>
        </w:rPr>
        <w:t>).</w:t>
      </w:r>
    </w:p>
    <w:p w14:paraId="08278822" w14:textId="04364F0A" w:rsidR="006C743A" w:rsidRPr="006C743A" w:rsidRDefault="006C743A" w:rsidP="002C44CE">
      <w:pPr>
        <w:spacing w:after="120" w:line="240" w:lineRule="auto"/>
        <w:jc w:val="both"/>
        <w:rPr>
          <w:rFonts w:ascii="Arial" w:hAnsi="Arial" w:cs="Arial"/>
          <w:sz w:val="24"/>
          <w:szCs w:val="24"/>
          <w:lang w:val="en-GB" w:eastAsia="zh-CN"/>
        </w:rPr>
      </w:pPr>
      <w:r w:rsidRPr="006C743A">
        <w:rPr>
          <w:rFonts w:ascii="Microsoft YaHei" w:eastAsia="Microsoft YaHei" w:hAnsi="Microsoft YaHei" w:hint="eastAsia"/>
          <w:color w:val="000000"/>
          <w:sz w:val="18"/>
          <w:szCs w:val="18"/>
          <w:lang w:eastAsia="zh-CN"/>
        </w:rPr>
        <w:t>但是，存在另一种类型的合伙企业：有限责任合伙企业 （LLP），适合组建合伙企业，不对任何合伙人为公司产生的任何债务负责。确切地说，LLP有两种类型的合伙人：管理合伙人和沉默合伙人。有限责任合伙企业必须有一名对合伙企业的行为负责的管理合伙人（因此这是有限责任合伙企业和有限责任公司之间的显着区别）。</w:t>
      </w:r>
    </w:p>
    <w:p w14:paraId="048E3ADD" w14:textId="599D8CFA" w:rsidR="00992755" w:rsidRPr="00B422EF" w:rsidRDefault="00992755" w:rsidP="002C44CE">
      <w:pPr>
        <w:spacing w:after="120" w:line="240" w:lineRule="auto"/>
        <w:jc w:val="both"/>
        <w:rPr>
          <w:rFonts w:ascii="Arial" w:hAnsi="Arial" w:cs="Arial"/>
          <w:sz w:val="24"/>
          <w:szCs w:val="24"/>
          <w:lang w:val="en-GB"/>
        </w:rPr>
      </w:pPr>
      <w:proofErr w:type="gramStart"/>
      <w:r w:rsidRPr="00B422EF">
        <w:rPr>
          <w:rFonts w:ascii="Arial" w:hAnsi="Arial" w:cs="Arial"/>
          <w:sz w:val="24"/>
          <w:szCs w:val="24"/>
          <w:lang w:val="en-GB"/>
        </w:rPr>
        <w:t>As long as</w:t>
      </w:r>
      <w:proofErr w:type="gramEnd"/>
      <w:r w:rsidRPr="00B422EF">
        <w:rPr>
          <w:rFonts w:ascii="Arial" w:hAnsi="Arial" w:cs="Arial"/>
          <w:sz w:val="24"/>
          <w:szCs w:val="24"/>
          <w:lang w:val="en-GB"/>
        </w:rPr>
        <w:t xml:space="preserve"> silent partners and investors don’t assume a managerial role, they receive liability protection.</w:t>
      </w:r>
      <w:r>
        <w:rPr>
          <w:rFonts w:ascii="Arial" w:hAnsi="Arial" w:cs="Arial"/>
          <w:sz w:val="24"/>
          <w:szCs w:val="24"/>
          <w:lang w:val="en-GB"/>
        </w:rPr>
        <w:t xml:space="preserve"> </w:t>
      </w:r>
      <w:r w:rsidRPr="00992755">
        <w:rPr>
          <w:rFonts w:ascii="Arial" w:hAnsi="Arial" w:cs="Arial"/>
          <w:sz w:val="24"/>
          <w:szCs w:val="24"/>
          <w:lang w:val="en-GB"/>
        </w:rPr>
        <w:t>Only silent partners enjoy a limited liability, but they can’t take any decision. They usually provide their job and take dividends at the end of the year.</w:t>
      </w:r>
      <w:r w:rsidRPr="00992755">
        <w:rPr>
          <w:rFonts w:ascii="Verdana" w:hAnsi="Verdana"/>
          <w:color w:val="111111"/>
          <w:shd w:val="clear" w:color="auto" w:fill="FFFFFF"/>
          <w:lang w:val="en-GB"/>
        </w:rPr>
        <w:t> </w:t>
      </w:r>
      <w:r w:rsidRPr="00B422EF">
        <w:rPr>
          <w:rFonts w:ascii="Arial" w:hAnsi="Arial" w:cs="Arial"/>
          <w:sz w:val="24"/>
          <w:szCs w:val="24"/>
          <w:lang w:val="en-GB"/>
        </w:rPr>
        <w:t xml:space="preserve"> </w:t>
      </w:r>
    </w:p>
    <w:p w14:paraId="72D51C95" w14:textId="4132213B" w:rsidR="00286196" w:rsidRDefault="00286196" w:rsidP="002C44CE">
      <w:pPr>
        <w:spacing w:after="120" w:line="240" w:lineRule="auto"/>
        <w:jc w:val="both"/>
        <w:rPr>
          <w:rFonts w:ascii="Arial" w:hAnsi="Arial" w:cs="Arial"/>
          <w:sz w:val="24"/>
          <w:szCs w:val="24"/>
          <w:lang w:val="en-GB"/>
        </w:rPr>
      </w:pPr>
      <w:r w:rsidRPr="00F51CE1">
        <w:rPr>
          <w:rFonts w:ascii="Arial" w:hAnsi="Arial" w:cs="Arial"/>
          <w:sz w:val="24"/>
          <w:szCs w:val="24"/>
          <w:lang w:val="en-GB"/>
        </w:rPr>
        <w:lastRenderedPageBreak/>
        <w:t xml:space="preserve">With this kind of business structure, the </w:t>
      </w:r>
      <w:r w:rsidR="00992755">
        <w:rPr>
          <w:rFonts w:ascii="Arial" w:hAnsi="Arial" w:cs="Arial"/>
          <w:sz w:val="24"/>
          <w:szCs w:val="24"/>
          <w:lang w:val="en-GB"/>
        </w:rPr>
        <w:t xml:space="preserve">silent </w:t>
      </w:r>
      <w:r w:rsidRPr="00F51CE1">
        <w:rPr>
          <w:rFonts w:ascii="Arial" w:hAnsi="Arial" w:cs="Arial"/>
          <w:sz w:val="24"/>
          <w:szCs w:val="24"/>
          <w:lang w:val="en-GB"/>
        </w:rPr>
        <w:t>members’ assets are protected</w:t>
      </w:r>
      <w:r>
        <w:rPr>
          <w:rFonts w:ascii="Arial" w:hAnsi="Arial" w:cs="Arial"/>
          <w:sz w:val="24"/>
          <w:szCs w:val="24"/>
          <w:lang w:val="en-GB"/>
        </w:rPr>
        <w:t xml:space="preserve">, and their </w:t>
      </w:r>
      <w:r w:rsidRPr="00F51CE1">
        <w:rPr>
          <w:rFonts w:ascii="Arial" w:hAnsi="Arial" w:cs="Arial"/>
          <w:sz w:val="24"/>
          <w:szCs w:val="24"/>
          <w:lang w:val="en-GB"/>
        </w:rPr>
        <w:t xml:space="preserve">liability is limited to the amount </w:t>
      </w:r>
      <w:r>
        <w:rPr>
          <w:rFonts w:ascii="Arial" w:hAnsi="Arial" w:cs="Arial"/>
          <w:sz w:val="24"/>
          <w:szCs w:val="24"/>
          <w:lang w:val="en-GB"/>
        </w:rPr>
        <w:t>they</w:t>
      </w:r>
      <w:r w:rsidRPr="00F51CE1">
        <w:rPr>
          <w:rFonts w:ascii="Arial" w:hAnsi="Arial" w:cs="Arial"/>
          <w:sz w:val="24"/>
          <w:szCs w:val="24"/>
          <w:lang w:val="en-GB"/>
        </w:rPr>
        <w:t xml:space="preserve"> have invested in the business. </w:t>
      </w:r>
      <w:r>
        <w:rPr>
          <w:rFonts w:ascii="Arial" w:hAnsi="Arial" w:cs="Arial"/>
          <w:sz w:val="24"/>
          <w:szCs w:val="24"/>
          <w:lang w:val="en-GB"/>
        </w:rPr>
        <w:t>Moreover</w:t>
      </w:r>
      <w:r w:rsidRPr="00286196">
        <w:rPr>
          <w:rFonts w:ascii="Arial" w:hAnsi="Arial" w:cs="Arial"/>
          <w:sz w:val="24"/>
          <w:szCs w:val="24"/>
          <w:lang w:val="en-GB"/>
        </w:rPr>
        <w:t xml:space="preserve">, if one partner is sued for malpractice, the assets of other </w:t>
      </w:r>
      <w:r w:rsidR="00992755">
        <w:rPr>
          <w:rFonts w:ascii="Arial" w:hAnsi="Arial" w:cs="Arial"/>
          <w:sz w:val="24"/>
          <w:szCs w:val="24"/>
          <w:lang w:val="en-GB"/>
        </w:rPr>
        <w:t xml:space="preserve">silent </w:t>
      </w:r>
      <w:r w:rsidRPr="00286196">
        <w:rPr>
          <w:rFonts w:ascii="Arial" w:hAnsi="Arial" w:cs="Arial"/>
          <w:sz w:val="24"/>
          <w:szCs w:val="24"/>
          <w:lang w:val="en-GB"/>
        </w:rPr>
        <w:t>partners are not at risk.</w:t>
      </w:r>
    </w:p>
    <w:p w14:paraId="4FD0A345" w14:textId="45004F6E" w:rsidR="00E73D23" w:rsidRDefault="00000000" w:rsidP="002C44CE">
      <w:pPr>
        <w:spacing w:after="120" w:line="240" w:lineRule="auto"/>
        <w:jc w:val="both"/>
        <w:rPr>
          <w:rFonts w:ascii="Arial" w:hAnsi="Arial" w:cs="Arial"/>
          <w:sz w:val="24"/>
          <w:szCs w:val="24"/>
          <w:lang w:val="en-GB"/>
        </w:rPr>
      </w:pPr>
      <w:hyperlink r:id="rId18" w:history="1">
        <w:r w:rsidR="009649CB" w:rsidRPr="00286196">
          <w:rPr>
            <w:rFonts w:ascii="Arial" w:hAnsi="Arial" w:cs="Arial"/>
            <w:sz w:val="24"/>
            <w:szCs w:val="24"/>
            <w:lang w:val="en-GB"/>
          </w:rPr>
          <w:t>Limited liability partnerships</w:t>
        </w:r>
      </w:hyperlink>
      <w:r w:rsidR="009649CB" w:rsidRPr="00286196">
        <w:rPr>
          <w:rFonts w:ascii="Arial" w:hAnsi="Arial" w:cs="Arial"/>
          <w:sz w:val="24"/>
          <w:szCs w:val="24"/>
          <w:lang w:val="en-GB"/>
        </w:rPr>
        <w:t> are a common structure for professionals, such as accountants, lawyers,</w:t>
      </w:r>
      <w:r w:rsidR="00286196" w:rsidRPr="00286196">
        <w:rPr>
          <w:rFonts w:ascii="Arial" w:hAnsi="Arial" w:cs="Arial"/>
          <w:sz w:val="24"/>
          <w:szCs w:val="24"/>
          <w:lang w:val="en-GB"/>
        </w:rPr>
        <w:t xml:space="preserve"> doctors</w:t>
      </w:r>
      <w:r w:rsidR="00286196">
        <w:rPr>
          <w:rFonts w:ascii="Arial" w:hAnsi="Arial" w:cs="Arial"/>
          <w:lang w:val="en-GB"/>
        </w:rPr>
        <w:t>,</w:t>
      </w:r>
      <w:r w:rsidR="009649CB" w:rsidRPr="00286196">
        <w:rPr>
          <w:rFonts w:ascii="Arial" w:hAnsi="Arial" w:cs="Arial"/>
          <w:sz w:val="24"/>
          <w:szCs w:val="24"/>
          <w:lang w:val="en-GB"/>
        </w:rPr>
        <w:t xml:space="preserve"> and architects. </w:t>
      </w:r>
      <w:r w:rsidR="00E73D23" w:rsidRPr="00F51CE1">
        <w:rPr>
          <w:rFonts w:ascii="Arial" w:hAnsi="Arial" w:cs="Arial"/>
          <w:sz w:val="24"/>
          <w:szCs w:val="24"/>
          <w:lang w:val="en-GB"/>
        </w:rPr>
        <w:t>There must also be an agreement, which defines what share of the profit each person should receive.</w:t>
      </w:r>
      <w:r w:rsidR="00E73D23">
        <w:rPr>
          <w:rFonts w:ascii="Arial" w:hAnsi="Arial" w:cs="Arial"/>
          <w:sz w:val="24"/>
          <w:szCs w:val="24"/>
          <w:lang w:val="en-GB"/>
        </w:rPr>
        <w:t xml:space="preserve"> </w:t>
      </w:r>
    </w:p>
    <w:p w14:paraId="51E1F60C" w14:textId="77777777" w:rsidR="00FA31DA" w:rsidRDefault="006C743A" w:rsidP="002C44CE">
      <w:pPr>
        <w:spacing w:after="120" w:line="240" w:lineRule="auto"/>
        <w:jc w:val="both"/>
        <w:rPr>
          <w:rFonts w:ascii="Microsoft YaHei" w:eastAsia="Microsoft YaHei" w:hAnsi="Microsoft YaHei"/>
          <w:color w:val="000000"/>
          <w:sz w:val="18"/>
          <w:szCs w:val="18"/>
          <w:lang w:eastAsia="zh-CN"/>
        </w:rPr>
      </w:pPr>
      <w:r w:rsidRPr="00FA31DA">
        <w:rPr>
          <w:rFonts w:ascii="Microsoft YaHei" w:eastAsia="Microsoft YaHei" w:hAnsi="Microsoft YaHei" w:hint="eastAsia"/>
          <w:color w:val="000000"/>
          <w:sz w:val="18"/>
          <w:szCs w:val="18"/>
          <w:lang w:eastAsia="zh-CN"/>
        </w:rPr>
        <w:t xml:space="preserve">只要沉默的合伙人和投资者不担任管理角色，他们就会获得责任保护。只有沉默的合作伙伴才能享受有限责任，但他们不能做出任何决定。他们通常会在年底提供工作并获得股息。 </w:t>
      </w:r>
    </w:p>
    <w:p w14:paraId="44E49540" w14:textId="77777777" w:rsidR="00FA31DA" w:rsidRDefault="006C743A" w:rsidP="002C44CE">
      <w:pPr>
        <w:spacing w:after="120" w:line="240" w:lineRule="auto"/>
        <w:jc w:val="both"/>
        <w:rPr>
          <w:rFonts w:ascii="Microsoft YaHei" w:eastAsia="Microsoft YaHei" w:hAnsi="Microsoft YaHei"/>
          <w:color w:val="000000"/>
          <w:sz w:val="18"/>
          <w:szCs w:val="18"/>
          <w:lang w:eastAsia="zh-CN"/>
        </w:rPr>
      </w:pPr>
      <w:r w:rsidRPr="00FA31DA">
        <w:rPr>
          <w:rFonts w:ascii="Microsoft YaHei" w:eastAsia="Microsoft YaHei" w:hAnsi="Microsoft YaHei" w:hint="eastAsia"/>
          <w:color w:val="000000"/>
          <w:sz w:val="18"/>
          <w:szCs w:val="18"/>
          <w:lang w:eastAsia="zh-CN"/>
        </w:rPr>
        <w:t xml:space="preserve">在这种业务结构下，沉默成员的资产受到保护，他们的责任仅限于他们在业务中投资的金额。此外，如果一个合伙人因渎职而被起诉，其他沉默合伙人的资产不会受到威胁。 </w:t>
      </w:r>
    </w:p>
    <w:p w14:paraId="689A9E31" w14:textId="64A91056" w:rsidR="006C743A" w:rsidRPr="00FA31DA" w:rsidRDefault="006C743A" w:rsidP="002C44CE">
      <w:pPr>
        <w:spacing w:after="120" w:line="240" w:lineRule="auto"/>
        <w:jc w:val="both"/>
        <w:rPr>
          <w:rFonts w:ascii="Arial" w:hAnsi="Arial" w:cs="Arial"/>
          <w:sz w:val="24"/>
          <w:szCs w:val="24"/>
          <w:lang w:val="en-GB" w:eastAsia="zh-CN"/>
        </w:rPr>
      </w:pPr>
      <w:r w:rsidRPr="00FA31DA">
        <w:rPr>
          <w:rFonts w:ascii="Microsoft YaHei" w:eastAsia="Microsoft YaHei" w:hAnsi="Microsoft YaHei" w:hint="eastAsia"/>
          <w:color w:val="000000"/>
          <w:sz w:val="18"/>
          <w:szCs w:val="18"/>
          <w:lang w:eastAsia="zh-CN"/>
        </w:rPr>
        <w:t>有限责任合伙企业是会计师、律师、医生和建筑师等专业人士的常见结构。还必须有一项协议，该协议规定了每个人应获得的利润份额。</w:t>
      </w:r>
    </w:p>
    <w:p w14:paraId="254D2309" w14:textId="77777777" w:rsidR="00333B65" w:rsidRDefault="00333B65" w:rsidP="002C44CE">
      <w:pPr>
        <w:spacing w:after="120" w:line="240" w:lineRule="auto"/>
        <w:jc w:val="both"/>
        <w:rPr>
          <w:rFonts w:ascii="Arial" w:hAnsi="Arial" w:cs="Arial"/>
          <w:sz w:val="24"/>
          <w:szCs w:val="24"/>
          <w:lang w:val="en-GB"/>
        </w:rPr>
      </w:pPr>
      <w:r w:rsidRPr="009E555E">
        <w:rPr>
          <w:rFonts w:ascii="Arial" w:hAnsi="Arial" w:cs="Arial"/>
          <w:sz w:val="24"/>
          <w:szCs w:val="24"/>
          <w:lang w:val="en-GB"/>
        </w:rPr>
        <w:t xml:space="preserve">A </w:t>
      </w:r>
      <w:r w:rsidRPr="00627130">
        <w:rPr>
          <w:rFonts w:ascii="Arial" w:hAnsi="Arial" w:cs="Arial"/>
          <w:b/>
          <w:bCs/>
          <w:sz w:val="24"/>
          <w:szCs w:val="24"/>
          <w:lang w:val="en-GB"/>
        </w:rPr>
        <w:t>limited company</w:t>
      </w:r>
      <w:r w:rsidRPr="009E555E">
        <w:rPr>
          <w:rFonts w:ascii="Arial" w:hAnsi="Arial" w:cs="Arial"/>
          <w:sz w:val="24"/>
          <w:szCs w:val="24"/>
          <w:lang w:val="en-GB"/>
        </w:rPr>
        <w:t xml:space="preserve"> is </w:t>
      </w:r>
      <w:r>
        <w:rPr>
          <w:rFonts w:ascii="Arial" w:hAnsi="Arial" w:cs="Arial"/>
          <w:sz w:val="24"/>
          <w:szCs w:val="24"/>
          <w:lang w:val="en-GB"/>
        </w:rPr>
        <w:t>totally</w:t>
      </w:r>
      <w:r w:rsidRPr="009E555E">
        <w:rPr>
          <w:rFonts w:ascii="Arial" w:hAnsi="Arial" w:cs="Arial"/>
          <w:sz w:val="24"/>
          <w:szCs w:val="24"/>
          <w:lang w:val="en-GB"/>
        </w:rPr>
        <w:t xml:space="preserve"> different from sole traders and partnerships because the business is regarded as a separate </w:t>
      </w:r>
      <w:r>
        <w:rPr>
          <w:rFonts w:ascii="Arial" w:hAnsi="Arial" w:cs="Arial"/>
          <w:sz w:val="24"/>
          <w:szCs w:val="24"/>
          <w:lang w:val="en-GB"/>
        </w:rPr>
        <w:t xml:space="preserve">legal </w:t>
      </w:r>
      <w:r w:rsidRPr="009E555E">
        <w:rPr>
          <w:rFonts w:ascii="Arial" w:hAnsi="Arial" w:cs="Arial"/>
          <w:sz w:val="24"/>
          <w:szCs w:val="24"/>
          <w:lang w:val="en-GB"/>
        </w:rPr>
        <w:t xml:space="preserve">entity to the business owner. The business is seen as its own “legal person” in the eyes of the law. A limited company offers limited liability, meaning that </w:t>
      </w:r>
      <w:r>
        <w:rPr>
          <w:rFonts w:ascii="Arial" w:hAnsi="Arial" w:cs="Arial"/>
          <w:sz w:val="24"/>
          <w:szCs w:val="24"/>
          <w:lang w:val="en-GB"/>
        </w:rPr>
        <w:t>the owners are</w:t>
      </w:r>
      <w:r w:rsidRPr="009E555E">
        <w:rPr>
          <w:rFonts w:ascii="Arial" w:hAnsi="Arial" w:cs="Arial"/>
          <w:sz w:val="24"/>
          <w:szCs w:val="24"/>
          <w:lang w:val="en-GB"/>
        </w:rPr>
        <w:t xml:space="preserve"> not responsible for business losses or debt</w:t>
      </w:r>
      <w:r>
        <w:rPr>
          <w:rFonts w:ascii="Arial" w:hAnsi="Arial" w:cs="Arial"/>
          <w:sz w:val="24"/>
          <w:szCs w:val="24"/>
          <w:lang w:val="en-GB"/>
        </w:rPr>
        <w:t>s</w:t>
      </w:r>
      <w:r w:rsidRPr="009E555E">
        <w:rPr>
          <w:rFonts w:ascii="Arial" w:hAnsi="Arial" w:cs="Arial"/>
          <w:sz w:val="24"/>
          <w:szCs w:val="24"/>
          <w:lang w:val="en-GB"/>
        </w:rPr>
        <w:t>.</w:t>
      </w:r>
      <w:r>
        <w:rPr>
          <w:rFonts w:ascii="Arial" w:hAnsi="Arial" w:cs="Arial"/>
          <w:sz w:val="24"/>
          <w:szCs w:val="24"/>
          <w:lang w:val="en-GB"/>
        </w:rPr>
        <w:t xml:space="preserve"> The financial and business risks belong to the company and the</w:t>
      </w:r>
      <w:r w:rsidRPr="007F36EF">
        <w:rPr>
          <w:rFonts w:ascii="Arial" w:hAnsi="Arial" w:cs="Arial"/>
          <w:sz w:val="24"/>
          <w:szCs w:val="24"/>
          <w:lang w:val="en-GB"/>
        </w:rPr>
        <w:t xml:space="preserve"> liability of the owners is limited to the capital they have invested in the company.</w:t>
      </w:r>
    </w:p>
    <w:p w14:paraId="0CDFD10E" w14:textId="45C3650A" w:rsidR="00C94E93" w:rsidRPr="00C94E93" w:rsidRDefault="00C94E93" w:rsidP="002C44CE">
      <w:pPr>
        <w:spacing w:after="120" w:line="240" w:lineRule="auto"/>
        <w:jc w:val="both"/>
        <w:rPr>
          <w:rFonts w:ascii="Arial" w:hAnsi="Arial" w:cs="Arial"/>
          <w:sz w:val="24"/>
          <w:szCs w:val="24"/>
          <w:lang w:val="en-GB" w:eastAsia="zh-CN"/>
        </w:rPr>
      </w:pPr>
      <w:r w:rsidRPr="00C94E93">
        <w:rPr>
          <w:rFonts w:ascii="Microsoft YaHei" w:eastAsia="Microsoft YaHei" w:hAnsi="Microsoft YaHei" w:hint="eastAsia"/>
          <w:color w:val="000000"/>
          <w:sz w:val="18"/>
          <w:szCs w:val="18"/>
          <w:lang w:eastAsia="zh-CN"/>
        </w:rPr>
        <w:t>有限公司与独资经营者和合伙企业完全不同，因为企业被视为企业主的独立法人实体。在法律眼中，企业被视为自己的“法人”。有限公司提供有限责任，这意味着所有者不对业务损失或债务负责。财务和业务风险属于公司，所有者的责任仅限于他们在公司投资的资本。</w:t>
      </w:r>
    </w:p>
    <w:p w14:paraId="60507297" w14:textId="75D26235" w:rsidR="00333B65" w:rsidRDefault="00333B65" w:rsidP="002C44CE">
      <w:pPr>
        <w:spacing w:after="120" w:line="240" w:lineRule="auto"/>
        <w:jc w:val="both"/>
        <w:rPr>
          <w:rFonts w:ascii="Arial" w:hAnsi="Arial" w:cs="Arial"/>
          <w:sz w:val="24"/>
          <w:szCs w:val="24"/>
          <w:lang w:val="en-GB"/>
        </w:rPr>
      </w:pPr>
      <w:r w:rsidRPr="007422BF">
        <w:rPr>
          <w:rFonts w:ascii="Arial" w:hAnsi="Arial" w:cs="Arial"/>
          <w:sz w:val="24"/>
          <w:szCs w:val="24"/>
          <w:lang w:val="en-GB"/>
        </w:rPr>
        <w:t>A limited company is owned and controlled by those who own the shares in the company. It’s possible to keep all the shares if you want to run the business alone,</w:t>
      </w:r>
      <w:r>
        <w:rPr>
          <w:rFonts w:ascii="Arial" w:hAnsi="Arial" w:cs="Arial"/>
          <w:sz w:val="24"/>
          <w:szCs w:val="24"/>
          <w:lang w:val="en-GB"/>
        </w:rPr>
        <w:t xml:space="preserve"> </w:t>
      </w:r>
      <w:r w:rsidRPr="007422BF">
        <w:rPr>
          <w:rFonts w:ascii="Arial" w:hAnsi="Arial" w:cs="Arial"/>
          <w:sz w:val="24"/>
          <w:szCs w:val="24"/>
          <w:lang w:val="en-GB"/>
        </w:rPr>
        <w:t xml:space="preserve">but </w:t>
      </w:r>
      <w:r>
        <w:rPr>
          <w:rFonts w:ascii="Arial" w:hAnsi="Arial" w:cs="Arial"/>
          <w:sz w:val="24"/>
          <w:szCs w:val="24"/>
          <w:lang w:val="en-GB"/>
        </w:rPr>
        <w:t>with</w:t>
      </w:r>
      <w:r w:rsidRPr="007422BF">
        <w:rPr>
          <w:rFonts w:ascii="Arial" w:hAnsi="Arial" w:cs="Arial"/>
          <w:sz w:val="24"/>
          <w:szCs w:val="24"/>
          <w:lang w:val="en-GB"/>
        </w:rPr>
        <w:t xml:space="preserve"> a more secure structure. L</w:t>
      </w:r>
      <w:r>
        <w:rPr>
          <w:rFonts w:ascii="Arial" w:hAnsi="Arial" w:cs="Arial"/>
          <w:sz w:val="24"/>
          <w:szCs w:val="24"/>
          <w:lang w:val="en-GB"/>
        </w:rPr>
        <w:t>imited companies</w:t>
      </w:r>
      <w:r w:rsidRPr="007422BF">
        <w:rPr>
          <w:rFonts w:ascii="Arial" w:hAnsi="Arial" w:cs="Arial"/>
          <w:sz w:val="24"/>
          <w:szCs w:val="24"/>
          <w:lang w:val="en-GB"/>
        </w:rPr>
        <w:t xml:space="preserve"> are also more likely to receive financial aid since they have more credibility and trust. </w:t>
      </w:r>
    </w:p>
    <w:p w14:paraId="4E61CB13" w14:textId="4F19B4D1" w:rsidR="00C94E93" w:rsidRPr="00C94E93" w:rsidRDefault="00C94E93" w:rsidP="002C44CE">
      <w:pPr>
        <w:spacing w:after="120" w:line="240" w:lineRule="auto"/>
        <w:jc w:val="both"/>
        <w:rPr>
          <w:rFonts w:ascii="Arial" w:hAnsi="Arial" w:cs="Arial"/>
          <w:sz w:val="24"/>
          <w:szCs w:val="24"/>
          <w:lang w:val="en-GB" w:eastAsia="zh-CN"/>
        </w:rPr>
      </w:pPr>
      <w:r w:rsidRPr="00C94E93">
        <w:rPr>
          <w:rFonts w:ascii="Microsoft YaHei" w:eastAsia="Microsoft YaHei" w:hAnsi="Microsoft YaHei" w:hint="eastAsia"/>
          <w:color w:val="000000"/>
          <w:sz w:val="18"/>
          <w:szCs w:val="18"/>
          <w:lang w:eastAsia="zh-CN"/>
        </w:rPr>
        <w:t>有限公司由拥有公司股份的人拥有和控制。如果您想单独经营业务，可以保留所有股份，但结构更安全。有限公司也更有可能获得经济援助，因为它们具有更高的信誉和信任度。</w:t>
      </w:r>
    </w:p>
    <w:p w14:paraId="0948EAB1" w14:textId="613B7F66" w:rsidR="00333B65" w:rsidRDefault="00333B65" w:rsidP="002C44CE">
      <w:pPr>
        <w:shd w:val="clear" w:color="auto" w:fill="FFFFFF"/>
        <w:spacing w:after="120" w:line="240" w:lineRule="auto"/>
        <w:jc w:val="both"/>
        <w:rPr>
          <w:rFonts w:ascii="Arial" w:hAnsi="Arial" w:cs="Arial"/>
          <w:sz w:val="24"/>
          <w:szCs w:val="24"/>
          <w:lang w:val="en-GB"/>
        </w:rPr>
      </w:pPr>
      <w:r>
        <w:rPr>
          <w:rFonts w:ascii="Arial" w:hAnsi="Arial" w:cs="Arial"/>
          <w:sz w:val="24"/>
          <w:szCs w:val="24"/>
          <w:lang w:val="en-GB"/>
        </w:rPr>
        <w:t>The main d</w:t>
      </w:r>
      <w:r w:rsidRPr="007422BF">
        <w:rPr>
          <w:rFonts w:ascii="Arial" w:hAnsi="Arial" w:cs="Arial"/>
          <w:sz w:val="24"/>
          <w:szCs w:val="24"/>
          <w:lang w:val="en-GB"/>
        </w:rPr>
        <w:t>isadvantages for this kind of business structure include</w:t>
      </w:r>
      <w:r>
        <w:rPr>
          <w:rFonts w:ascii="Arial" w:hAnsi="Arial" w:cs="Arial"/>
          <w:sz w:val="24"/>
          <w:szCs w:val="24"/>
          <w:lang w:val="en-GB"/>
        </w:rPr>
        <w:t xml:space="preserve"> more paperwork and</w:t>
      </w:r>
      <w:r w:rsidRPr="007422BF">
        <w:rPr>
          <w:rFonts w:ascii="Arial" w:hAnsi="Arial" w:cs="Arial"/>
          <w:sz w:val="24"/>
          <w:szCs w:val="24"/>
          <w:lang w:val="en-GB"/>
        </w:rPr>
        <w:t xml:space="preserve"> less </w:t>
      </w:r>
      <w:r w:rsidR="006425FB" w:rsidRPr="007422BF">
        <w:rPr>
          <w:rFonts w:ascii="Arial" w:hAnsi="Arial" w:cs="Arial"/>
          <w:sz w:val="24"/>
          <w:szCs w:val="24"/>
          <w:lang w:val="en-GB"/>
        </w:rPr>
        <w:t>privacy</w:t>
      </w:r>
      <w:r w:rsidR="006425FB">
        <w:rPr>
          <w:rFonts w:ascii="Arial" w:hAnsi="Arial" w:cs="Arial"/>
          <w:sz w:val="24"/>
          <w:szCs w:val="24"/>
          <w:lang w:val="en-GB"/>
        </w:rPr>
        <w:t xml:space="preserve"> since</w:t>
      </w:r>
      <w:r w:rsidRPr="007422BF">
        <w:rPr>
          <w:rFonts w:ascii="Arial" w:hAnsi="Arial" w:cs="Arial"/>
          <w:sz w:val="24"/>
          <w:szCs w:val="24"/>
          <w:lang w:val="en-GB"/>
        </w:rPr>
        <w:t xml:space="preserve"> the company’s details and accounts are held on public r</w:t>
      </w:r>
      <w:r w:rsidRPr="00627130">
        <w:rPr>
          <w:rFonts w:ascii="Arial" w:hAnsi="Arial" w:cs="Arial"/>
          <w:sz w:val="24"/>
          <w:szCs w:val="24"/>
          <w:lang w:val="en-GB"/>
        </w:rPr>
        <w:t>e</w:t>
      </w:r>
      <w:r w:rsidRPr="007422BF">
        <w:rPr>
          <w:rFonts w:ascii="Arial" w:hAnsi="Arial" w:cs="Arial"/>
          <w:sz w:val="24"/>
          <w:szCs w:val="24"/>
          <w:lang w:val="en-GB"/>
        </w:rPr>
        <w:t xml:space="preserve">cord and can therefore be accessed by anyone. This </w:t>
      </w:r>
      <w:r>
        <w:rPr>
          <w:rFonts w:ascii="Arial" w:hAnsi="Arial" w:cs="Arial"/>
          <w:sz w:val="24"/>
          <w:szCs w:val="24"/>
          <w:lang w:val="en-GB"/>
        </w:rPr>
        <w:t>business form</w:t>
      </w:r>
      <w:r w:rsidRPr="007422BF">
        <w:rPr>
          <w:rFonts w:ascii="Arial" w:hAnsi="Arial" w:cs="Arial"/>
          <w:sz w:val="24"/>
          <w:szCs w:val="24"/>
          <w:lang w:val="en-GB"/>
        </w:rPr>
        <w:t xml:space="preserve"> is also more complex and has</w:t>
      </w:r>
      <w:r>
        <w:rPr>
          <w:rFonts w:ascii="Arial" w:hAnsi="Arial" w:cs="Arial"/>
          <w:sz w:val="24"/>
          <w:szCs w:val="24"/>
          <w:lang w:val="en-GB"/>
        </w:rPr>
        <w:t xml:space="preserve"> some</w:t>
      </w:r>
      <w:r w:rsidRPr="007422BF">
        <w:rPr>
          <w:rFonts w:ascii="Arial" w:hAnsi="Arial" w:cs="Arial"/>
          <w:sz w:val="24"/>
          <w:szCs w:val="24"/>
          <w:lang w:val="en-GB"/>
        </w:rPr>
        <w:t xml:space="preserve"> time-consuming accounting and administration requirements.</w:t>
      </w:r>
      <w:r>
        <w:rPr>
          <w:rFonts w:ascii="Arial" w:hAnsi="Arial" w:cs="Arial"/>
          <w:sz w:val="24"/>
          <w:szCs w:val="24"/>
          <w:lang w:val="en-GB"/>
        </w:rPr>
        <w:t xml:space="preserve"> </w:t>
      </w:r>
    </w:p>
    <w:p w14:paraId="429350C2" w14:textId="2011D7E6" w:rsidR="006425FB" w:rsidRPr="00C94E93" w:rsidRDefault="00C94E93" w:rsidP="002C44CE">
      <w:pPr>
        <w:shd w:val="clear" w:color="auto" w:fill="FFFFFF"/>
        <w:spacing w:after="120" w:line="240" w:lineRule="auto"/>
        <w:jc w:val="both"/>
        <w:rPr>
          <w:rFonts w:ascii="Arial" w:hAnsi="Arial" w:cs="Arial"/>
          <w:sz w:val="24"/>
          <w:szCs w:val="24"/>
          <w:lang w:val="en-GB" w:eastAsia="zh-CN"/>
        </w:rPr>
      </w:pPr>
      <w:r w:rsidRPr="00C94E93">
        <w:rPr>
          <w:rFonts w:ascii="Microsoft YaHei" w:eastAsia="Microsoft YaHei" w:hAnsi="Microsoft YaHei" w:hint="eastAsia"/>
          <w:color w:val="000000"/>
          <w:sz w:val="18"/>
          <w:szCs w:val="18"/>
          <w:lang w:eastAsia="zh-CN"/>
        </w:rPr>
        <w:t>这种业务结构的主要缺点包括更多的文书工作和更少的隐私，因为公司的详细信息和帐户保存在公共记录中，因此任何人都可以访问。这种业务形式也比较复杂，有一些耗时的会计和管理要求。</w:t>
      </w:r>
    </w:p>
    <w:p w14:paraId="2161F1BE" w14:textId="59E8F3BC" w:rsidR="003B2B8F" w:rsidRPr="003B2B8F" w:rsidRDefault="003B2B8F" w:rsidP="006425FB">
      <w:pPr>
        <w:pStyle w:val="Heading1"/>
        <w:rPr>
          <w:lang w:val="en-GB"/>
        </w:rPr>
      </w:pPr>
      <w:r w:rsidRPr="003B2B8F">
        <w:rPr>
          <w:lang w:val="en-GB"/>
        </w:rPr>
        <w:t xml:space="preserve">Capital and retained earnings </w:t>
      </w:r>
      <w:proofErr w:type="spellStart"/>
      <w:proofErr w:type="gramStart"/>
      <w:r w:rsidR="002F040B" w:rsidRPr="002F040B">
        <w:rPr>
          <w:rFonts w:ascii="Microsoft YaHei" w:eastAsia="Microsoft YaHei" w:hAnsi="Microsoft YaHei" w:hint="eastAsia"/>
          <w:color w:val="000000"/>
          <w:sz w:val="18"/>
          <w:szCs w:val="18"/>
        </w:rPr>
        <w:t>资本和留存收益</w:t>
      </w:r>
      <w:proofErr w:type="spellEnd"/>
      <w:proofErr w:type="gramEnd"/>
    </w:p>
    <w:p w14:paraId="377E05CA" w14:textId="27A4A09C" w:rsidR="00B95B86" w:rsidRPr="00B95B86" w:rsidRDefault="00B95B86" w:rsidP="002C44CE">
      <w:pPr>
        <w:spacing w:after="120" w:line="240" w:lineRule="auto"/>
        <w:jc w:val="both"/>
        <w:rPr>
          <w:rFonts w:ascii="Arial" w:hAnsi="Arial" w:cs="Arial"/>
          <w:sz w:val="24"/>
          <w:szCs w:val="24"/>
          <w:lang w:val="en-GB"/>
        </w:rPr>
      </w:pPr>
      <w:r w:rsidRPr="00B95B86">
        <w:rPr>
          <w:rFonts w:ascii="Arial" w:hAnsi="Arial" w:cs="Arial"/>
          <w:sz w:val="24"/>
          <w:szCs w:val="24"/>
          <w:lang w:val="en-GB"/>
        </w:rPr>
        <w:t>The</w:t>
      </w:r>
      <w:r>
        <w:rPr>
          <w:rFonts w:ascii="Arial" w:hAnsi="Arial" w:cs="Arial"/>
          <w:sz w:val="24"/>
          <w:szCs w:val="24"/>
          <w:lang w:val="en-GB"/>
        </w:rPr>
        <w:t xml:space="preserve"> initial</w:t>
      </w:r>
      <w:r w:rsidRPr="00B95B86">
        <w:rPr>
          <w:rFonts w:ascii="Arial" w:hAnsi="Arial" w:cs="Arial"/>
          <w:sz w:val="24"/>
          <w:szCs w:val="24"/>
          <w:lang w:val="en-GB"/>
        </w:rPr>
        <w:t xml:space="preserve"> source of finance for a sole trader or smaller partnership is the money the owner or each individual partner contributes. </w:t>
      </w:r>
    </w:p>
    <w:p w14:paraId="1BA19CD3" w14:textId="4D6047FD" w:rsidR="00B95B86" w:rsidRDefault="00B95B86" w:rsidP="002C44CE">
      <w:pPr>
        <w:spacing w:after="120" w:line="240" w:lineRule="auto"/>
        <w:jc w:val="both"/>
        <w:rPr>
          <w:rFonts w:ascii="Arial" w:hAnsi="Arial" w:cs="Arial"/>
          <w:sz w:val="24"/>
          <w:szCs w:val="24"/>
          <w:lang w:val="en-GB"/>
        </w:rPr>
      </w:pPr>
      <w:r w:rsidRPr="00B95B86">
        <w:rPr>
          <w:rFonts w:ascii="Arial" w:hAnsi="Arial" w:cs="Arial"/>
          <w:sz w:val="24"/>
          <w:szCs w:val="24"/>
          <w:lang w:val="en-GB"/>
        </w:rPr>
        <w:t xml:space="preserve">These funds are known as the </w:t>
      </w:r>
      <w:r w:rsidRPr="00B95B86">
        <w:rPr>
          <w:rFonts w:ascii="Arial" w:hAnsi="Arial" w:cs="Arial"/>
          <w:b/>
          <w:bCs/>
          <w:sz w:val="24"/>
          <w:szCs w:val="24"/>
          <w:lang w:val="en-GB"/>
        </w:rPr>
        <w:t xml:space="preserve">capital </w:t>
      </w:r>
      <w:r w:rsidRPr="00B95B86">
        <w:rPr>
          <w:rFonts w:ascii="Arial" w:hAnsi="Arial" w:cs="Arial"/>
          <w:sz w:val="24"/>
          <w:szCs w:val="24"/>
          <w:lang w:val="en-GB"/>
        </w:rPr>
        <w:t>of the business.</w:t>
      </w:r>
    </w:p>
    <w:p w14:paraId="64D71DC4" w14:textId="2C30E3C6" w:rsidR="002F040B" w:rsidRPr="002F040B" w:rsidRDefault="002F040B" w:rsidP="002C44CE">
      <w:pPr>
        <w:spacing w:after="120" w:line="240" w:lineRule="auto"/>
        <w:jc w:val="both"/>
        <w:rPr>
          <w:rFonts w:ascii="Arial" w:hAnsi="Arial" w:cs="Arial"/>
          <w:sz w:val="24"/>
          <w:szCs w:val="24"/>
          <w:lang w:val="en-GB" w:eastAsia="zh-CN"/>
        </w:rPr>
      </w:pPr>
      <w:r w:rsidRPr="002F040B">
        <w:rPr>
          <w:rFonts w:ascii="Microsoft YaHei" w:eastAsia="Microsoft YaHei" w:hAnsi="Microsoft YaHei" w:hint="eastAsia"/>
          <w:color w:val="000000"/>
          <w:sz w:val="18"/>
          <w:szCs w:val="18"/>
          <w:lang w:eastAsia="zh-CN"/>
        </w:rPr>
        <w:t>个体经营者或小型合伙企业的初始资金来源是所有者或每个合伙人贡献的资金。 这些资金被称为企业的资本。</w:t>
      </w:r>
    </w:p>
    <w:p w14:paraId="5E5DC690" w14:textId="05A31EDB" w:rsidR="0081006C" w:rsidRDefault="007C2D6D" w:rsidP="002C44CE">
      <w:pPr>
        <w:spacing w:after="120" w:line="240" w:lineRule="auto"/>
        <w:jc w:val="both"/>
        <w:rPr>
          <w:rFonts w:ascii="Arial" w:hAnsi="Arial" w:cs="Arial"/>
          <w:sz w:val="24"/>
          <w:szCs w:val="24"/>
          <w:lang w:val="en-GB"/>
        </w:rPr>
      </w:pPr>
      <w:r>
        <w:rPr>
          <w:rFonts w:ascii="Arial" w:hAnsi="Arial" w:cs="Arial"/>
          <w:sz w:val="24"/>
          <w:szCs w:val="24"/>
          <w:lang w:val="en-GB"/>
        </w:rPr>
        <w:t>Once the business is up and running, the personal savings of the owner and finance from family and friends are not enough anymore, so</w:t>
      </w:r>
      <w:r w:rsidR="000C06EB">
        <w:rPr>
          <w:rFonts w:ascii="Arial" w:hAnsi="Arial" w:cs="Arial"/>
          <w:sz w:val="24"/>
          <w:szCs w:val="24"/>
          <w:lang w:val="en-GB"/>
        </w:rPr>
        <w:t xml:space="preserve"> the business should be able to finance itself for the most part through internally generated equity finance. Therefore, a</w:t>
      </w:r>
      <w:r w:rsidR="0081006C">
        <w:rPr>
          <w:rFonts w:ascii="Arial" w:hAnsi="Arial" w:cs="Arial"/>
          <w:sz w:val="24"/>
          <w:szCs w:val="24"/>
          <w:lang w:val="en-GB"/>
        </w:rPr>
        <w:t xml:space="preserve"> fundamental </w:t>
      </w:r>
      <w:r w:rsidR="0081006C">
        <w:rPr>
          <w:rFonts w:ascii="Arial" w:hAnsi="Arial" w:cs="Arial"/>
          <w:sz w:val="24"/>
          <w:szCs w:val="24"/>
          <w:lang w:val="en-GB"/>
        </w:rPr>
        <w:lastRenderedPageBreak/>
        <w:t xml:space="preserve">source of finance is represented by </w:t>
      </w:r>
      <w:r w:rsidR="0081006C" w:rsidRPr="003B2B8F">
        <w:rPr>
          <w:rFonts w:ascii="Arial" w:hAnsi="Arial" w:cs="Arial"/>
          <w:b/>
          <w:bCs/>
          <w:sz w:val="24"/>
          <w:szCs w:val="24"/>
          <w:lang w:val="en-GB"/>
        </w:rPr>
        <w:t>retained earnings</w:t>
      </w:r>
      <w:r w:rsidR="0081006C">
        <w:rPr>
          <w:rFonts w:ascii="Arial" w:hAnsi="Arial" w:cs="Arial"/>
          <w:sz w:val="24"/>
          <w:szCs w:val="24"/>
          <w:lang w:val="en-GB"/>
        </w:rPr>
        <w:t>, which</w:t>
      </w:r>
      <w:r w:rsidR="0081006C" w:rsidRPr="0081006C">
        <w:rPr>
          <w:rFonts w:ascii="Arial" w:hAnsi="Arial" w:cs="Arial"/>
          <w:sz w:val="24"/>
          <w:szCs w:val="24"/>
          <w:lang w:val="en-GB"/>
        </w:rPr>
        <w:t xml:space="preserve"> are profits not distributed to the owners of the business.</w:t>
      </w:r>
      <w:r w:rsidR="0081006C">
        <w:rPr>
          <w:rFonts w:ascii="Arial" w:hAnsi="Arial" w:cs="Arial"/>
          <w:sz w:val="24"/>
          <w:szCs w:val="24"/>
          <w:lang w:val="en-GB"/>
        </w:rPr>
        <w:t xml:space="preserve"> </w:t>
      </w:r>
    </w:p>
    <w:p w14:paraId="628E1F0A" w14:textId="0FD0868F" w:rsidR="002F040B" w:rsidRDefault="002F040B" w:rsidP="002C44CE">
      <w:pPr>
        <w:spacing w:after="120" w:line="240" w:lineRule="auto"/>
        <w:jc w:val="both"/>
        <w:rPr>
          <w:rFonts w:ascii="Microsoft YaHei" w:eastAsia="Microsoft YaHei" w:hAnsi="Microsoft YaHei"/>
          <w:color w:val="000000"/>
          <w:sz w:val="18"/>
          <w:szCs w:val="18"/>
          <w:lang w:eastAsia="zh-CN"/>
        </w:rPr>
      </w:pPr>
      <w:r w:rsidRPr="002F040B">
        <w:rPr>
          <w:rFonts w:ascii="Microsoft YaHei" w:eastAsia="Microsoft YaHei" w:hAnsi="Microsoft YaHei" w:hint="eastAsia"/>
          <w:color w:val="000000"/>
          <w:sz w:val="18"/>
          <w:szCs w:val="18"/>
          <w:lang w:eastAsia="zh-CN"/>
        </w:rPr>
        <w:t>一旦企业启动并运营，所有者的个人储蓄以及家人和朋友的资金就不再足够了，因此企业应该能够通过内部产生的股权融资来为自己融资。因此，基本资金来源以留存收益为代表，留存收益是未分配给企业所有者的利润。</w:t>
      </w:r>
    </w:p>
    <w:p w14:paraId="2A3C0635" w14:textId="77777777" w:rsidR="007354F7" w:rsidRPr="007354F7" w:rsidRDefault="007354F7" w:rsidP="007354F7">
      <w:pPr>
        <w:spacing w:after="120" w:line="240" w:lineRule="auto"/>
        <w:jc w:val="both"/>
        <w:rPr>
          <w:rFonts w:ascii="Microsoft YaHei" w:eastAsia="Microsoft YaHei" w:hAnsi="Microsoft YaHei" w:cs="Arial"/>
          <w:sz w:val="18"/>
          <w:szCs w:val="18"/>
          <w:lang w:val="en-CN" w:eastAsia="zh-CN"/>
        </w:rPr>
      </w:pPr>
      <w:r w:rsidRPr="007354F7">
        <w:rPr>
          <w:rFonts w:ascii="Microsoft YaHei" w:eastAsia="Microsoft YaHei" w:hAnsi="Microsoft YaHei" w:cs="Arial"/>
          <w:sz w:val="18"/>
          <w:szCs w:val="18"/>
          <w:lang w:val="en-CN" w:eastAsia="zh-CN"/>
        </w:rPr>
        <w:t>这里所说的“内部产生的股权融资”主要是指企业保留的盈余——即公司赚取的利润，并没有分配给企业的所有者，而是保留在企业中，用于再投资和促进企业的成长。</w:t>
      </w:r>
    </w:p>
    <w:p w14:paraId="1A75B6E2" w14:textId="4E83DAA6" w:rsidR="007354F7" w:rsidRPr="007354F7" w:rsidRDefault="007354F7" w:rsidP="002C44CE">
      <w:pPr>
        <w:spacing w:after="120" w:line="240" w:lineRule="auto"/>
        <w:jc w:val="both"/>
        <w:rPr>
          <w:rFonts w:ascii="Microsoft YaHei" w:eastAsia="Microsoft YaHei" w:hAnsi="Microsoft YaHei" w:cs="Arial"/>
          <w:sz w:val="18"/>
          <w:szCs w:val="18"/>
          <w:lang w:val="en-GB" w:eastAsia="zh-CN"/>
        </w:rPr>
      </w:pPr>
      <w:r w:rsidRPr="007354F7">
        <w:rPr>
          <w:rFonts w:ascii="Microsoft YaHei" w:eastAsia="Microsoft YaHei" w:hAnsi="Microsoft YaHei" w:cs="Arial"/>
          <w:sz w:val="18"/>
          <w:szCs w:val="18"/>
          <w:lang w:val="en-CN" w:eastAsia="zh-CN"/>
        </w:rPr>
        <w:t>换句话说，一旦企业的规模扩大到一定程度，需要更多的资金来支持其运营和扩张，它就不能仅仅依赖于初始的个人储蓄或朋友和家庭的资金支持。此时，企业就应该能够通过其运营活动产生利润，并将这些利润再投回企业中，而不是将它们作为分红分配出去。这种再投资的利润（即留存收益）成为企业重要的资金来源。</w:t>
      </w:r>
    </w:p>
    <w:p w14:paraId="79F6BE36" w14:textId="61DC4F9D" w:rsidR="0081006C" w:rsidRPr="0081006C" w:rsidRDefault="0081006C" w:rsidP="002C44CE">
      <w:pPr>
        <w:spacing w:after="120" w:line="240" w:lineRule="auto"/>
        <w:jc w:val="both"/>
        <w:rPr>
          <w:rFonts w:ascii="Arial" w:hAnsi="Arial" w:cs="Arial"/>
          <w:sz w:val="24"/>
          <w:szCs w:val="24"/>
          <w:lang w:val="en-GB"/>
        </w:rPr>
      </w:pPr>
      <w:r w:rsidRPr="0081006C">
        <w:rPr>
          <w:rFonts w:ascii="Arial" w:hAnsi="Arial" w:cs="Arial"/>
          <w:sz w:val="24"/>
          <w:szCs w:val="24"/>
          <w:lang w:val="en-GB"/>
        </w:rPr>
        <w:t xml:space="preserve">These profits increase </w:t>
      </w:r>
      <w:r>
        <w:rPr>
          <w:rFonts w:ascii="Arial" w:hAnsi="Arial" w:cs="Arial"/>
          <w:sz w:val="24"/>
          <w:szCs w:val="24"/>
          <w:lang w:val="en-GB"/>
        </w:rPr>
        <w:t xml:space="preserve">the </w:t>
      </w:r>
      <w:r w:rsidRPr="0081006C">
        <w:rPr>
          <w:rFonts w:ascii="Arial" w:hAnsi="Arial" w:cs="Arial"/>
          <w:sz w:val="24"/>
          <w:szCs w:val="24"/>
          <w:lang w:val="en-GB"/>
        </w:rPr>
        <w:t>capital</w:t>
      </w:r>
      <w:r>
        <w:rPr>
          <w:rFonts w:ascii="Arial" w:hAnsi="Arial" w:cs="Arial"/>
          <w:sz w:val="24"/>
          <w:szCs w:val="24"/>
          <w:lang w:val="en-GB"/>
        </w:rPr>
        <w:t xml:space="preserve"> of the business, so they </w:t>
      </w:r>
      <w:r w:rsidRPr="0081006C">
        <w:rPr>
          <w:rFonts w:ascii="Arial" w:hAnsi="Arial" w:cs="Arial"/>
          <w:sz w:val="24"/>
          <w:szCs w:val="24"/>
          <w:lang w:val="en-GB"/>
        </w:rPr>
        <w:t>provide a growing business with additional funds.</w:t>
      </w:r>
    </w:p>
    <w:p w14:paraId="1EB80612" w14:textId="4830C149" w:rsidR="00E73D23" w:rsidRDefault="0081006C" w:rsidP="002C44CE">
      <w:pPr>
        <w:spacing w:after="120" w:line="240" w:lineRule="auto"/>
        <w:jc w:val="both"/>
        <w:rPr>
          <w:rFonts w:ascii="Arial" w:hAnsi="Arial" w:cs="Arial"/>
          <w:sz w:val="24"/>
          <w:szCs w:val="24"/>
          <w:lang w:val="en-GB"/>
        </w:rPr>
      </w:pPr>
      <w:r w:rsidRPr="0081006C">
        <w:rPr>
          <w:rFonts w:ascii="Arial" w:hAnsi="Arial" w:cs="Arial"/>
          <w:sz w:val="24"/>
          <w:szCs w:val="24"/>
          <w:lang w:val="en-GB"/>
        </w:rPr>
        <w:t>They are the best source of finance</w:t>
      </w:r>
      <w:r w:rsidR="002A7338">
        <w:rPr>
          <w:rFonts w:ascii="Arial" w:hAnsi="Arial" w:cs="Arial"/>
          <w:sz w:val="24"/>
          <w:szCs w:val="24"/>
          <w:lang w:val="en-GB"/>
        </w:rPr>
        <w:t xml:space="preserve"> in the long-term</w:t>
      </w:r>
      <w:r w:rsidRPr="0081006C">
        <w:rPr>
          <w:rFonts w:ascii="Arial" w:hAnsi="Arial" w:cs="Arial"/>
          <w:sz w:val="24"/>
          <w:szCs w:val="24"/>
          <w:lang w:val="en-GB"/>
        </w:rPr>
        <w:t xml:space="preserve"> as they have </w:t>
      </w:r>
      <w:proofErr w:type="gramStart"/>
      <w:r w:rsidRPr="0081006C">
        <w:rPr>
          <w:rFonts w:ascii="Arial" w:hAnsi="Arial" w:cs="Arial"/>
          <w:sz w:val="24"/>
          <w:szCs w:val="24"/>
          <w:lang w:val="en-GB"/>
        </w:rPr>
        <w:t>no</w:t>
      </w:r>
      <w:proofErr w:type="gramEnd"/>
      <w:r w:rsidRPr="0081006C">
        <w:rPr>
          <w:rFonts w:ascii="Arial" w:hAnsi="Arial" w:cs="Arial"/>
          <w:sz w:val="24"/>
          <w:szCs w:val="24"/>
          <w:lang w:val="en-GB"/>
        </w:rPr>
        <w:t xml:space="preserve"> cost to the business</w:t>
      </w:r>
      <w:r>
        <w:rPr>
          <w:rFonts w:ascii="Arial" w:hAnsi="Arial" w:cs="Arial"/>
          <w:sz w:val="24"/>
          <w:szCs w:val="24"/>
          <w:lang w:val="en-GB"/>
        </w:rPr>
        <w:t>, e</w:t>
      </w:r>
      <w:r w:rsidRPr="0081006C">
        <w:rPr>
          <w:rFonts w:ascii="Arial" w:hAnsi="Arial" w:cs="Arial"/>
          <w:sz w:val="24"/>
          <w:szCs w:val="24"/>
          <w:lang w:val="en-GB"/>
        </w:rPr>
        <w:t xml:space="preserve">xcept </w:t>
      </w:r>
      <w:r w:rsidR="00371C77">
        <w:rPr>
          <w:rFonts w:ascii="Arial" w:hAnsi="Arial" w:cs="Arial"/>
          <w:sz w:val="24"/>
          <w:szCs w:val="24"/>
          <w:lang w:val="en-GB"/>
        </w:rPr>
        <w:t xml:space="preserve">for </w:t>
      </w:r>
      <w:r w:rsidRPr="0081006C">
        <w:rPr>
          <w:rFonts w:ascii="Arial" w:hAnsi="Arial" w:cs="Arial"/>
          <w:sz w:val="24"/>
          <w:szCs w:val="24"/>
          <w:lang w:val="en-GB"/>
        </w:rPr>
        <w:t>an opportunity cost</w:t>
      </w:r>
      <w:r w:rsidR="00AD3FCC">
        <w:rPr>
          <w:rFonts w:ascii="Arial" w:hAnsi="Arial" w:cs="Arial"/>
          <w:sz w:val="24"/>
          <w:szCs w:val="24"/>
          <w:lang w:val="en-GB"/>
        </w:rPr>
        <w:t xml:space="preserve">, that can be measured as the profit sacrificed in renouncing to an alternative investment. In other terms, retained earnings are not a free source of finance for the business, because the owner or partners could reinvest that amount of money in other income-yielding investments instead of retaining it in the business, so they are deprived of this potential income. </w:t>
      </w:r>
    </w:p>
    <w:p w14:paraId="240A4250" w14:textId="77777777" w:rsidR="00800612" w:rsidRDefault="002A7338"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For this reason, retained earning should be preferred to other long-term sources of finance, such as issuing shares or borrowing. </w:t>
      </w:r>
      <w:r w:rsidR="00800612">
        <w:rPr>
          <w:rFonts w:ascii="Arial" w:hAnsi="Arial" w:cs="Arial"/>
          <w:sz w:val="24"/>
          <w:szCs w:val="24"/>
          <w:lang w:val="en-GB"/>
        </w:rPr>
        <w:t xml:space="preserve">However, a disadvantage with retained earnings is that their timing and future level cannot be reliably determined. </w:t>
      </w:r>
    </w:p>
    <w:p w14:paraId="77258C15" w14:textId="0DC8EFB1" w:rsidR="002A7338" w:rsidRDefault="002A7338" w:rsidP="002C44CE">
      <w:pPr>
        <w:spacing w:after="120" w:line="240" w:lineRule="auto"/>
        <w:jc w:val="both"/>
        <w:rPr>
          <w:rFonts w:ascii="Arial" w:hAnsi="Arial" w:cs="Arial"/>
          <w:sz w:val="24"/>
          <w:szCs w:val="24"/>
          <w:lang w:val="en-GB"/>
        </w:rPr>
      </w:pPr>
      <w:r>
        <w:rPr>
          <w:rFonts w:ascii="Arial" w:hAnsi="Arial" w:cs="Arial"/>
          <w:sz w:val="24"/>
          <w:szCs w:val="24"/>
          <w:lang w:val="en-GB"/>
        </w:rPr>
        <w:t>Currently, larger businesses tend to pay out no more than 50% of their earnings and they often don’t distribute dividends even if they are profitable, because they prefer investing in the company growth.</w:t>
      </w:r>
    </w:p>
    <w:p w14:paraId="6F89022B" w14:textId="77777777" w:rsidR="005203AE" w:rsidRDefault="005203AE" w:rsidP="002C44CE">
      <w:pPr>
        <w:spacing w:after="120" w:line="240" w:lineRule="auto"/>
        <w:jc w:val="both"/>
        <w:rPr>
          <w:rFonts w:ascii="Microsoft YaHei" w:eastAsia="Microsoft YaHei" w:hAnsi="Microsoft YaHei"/>
          <w:color w:val="000000"/>
          <w:sz w:val="18"/>
          <w:szCs w:val="18"/>
          <w:lang w:eastAsia="zh-CN"/>
        </w:rPr>
      </w:pPr>
      <w:r w:rsidRPr="005203AE">
        <w:rPr>
          <w:rFonts w:ascii="Microsoft YaHei" w:eastAsia="Microsoft YaHei" w:hAnsi="Microsoft YaHei" w:hint="eastAsia"/>
          <w:color w:val="000000"/>
          <w:sz w:val="18"/>
          <w:szCs w:val="18"/>
          <w:lang w:eastAsia="zh-CN"/>
        </w:rPr>
        <w:t xml:space="preserve">这些利润增加了企业的资本，因此它们为成长中的企业提供了额外的资金。 </w:t>
      </w:r>
    </w:p>
    <w:p w14:paraId="09238571" w14:textId="77777777" w:rsidR="005203AE" w:rsidRDefault="005203AE" w:rsidP="002C44CE">
      <w:pPr>
        <w:spacing w:after="120" w:line="240" w:lineRule="auto"/>
        <w:jc w:val="both"/>
        <w:rPr>
          <w:rFonts w:ascii="Microsoft YaHei" w:eastAsia="Microsoft YaHei" w:hAnsi="Microsoft YaHei"/>
          <w:color w:val="000000"/>
          <w:sz w:val="18"/>
          <w:szCs w:val="18"/>
          <w:lang w:eastAsia="zh-CN"/>
        </w:rPr>
      </w:pPr>
      <w:r w:rsidRPr="005203AE">
        <w:rPr>
          <w:rFonts w:ascii="Microsoft YaHei" w:eastAsia="Microsoft YaHei" w:hAnsi="Microsoft YaHei" w:hint="eastAsia"/>
          <w:color w:val="000000"/>
          <w:sz w:val="18"/>
          <w:szCs w:val="18"/>
          <w:lang w:eastAsia="zh-CN"/>
        </w:rPr>
        <w:t xml:space="preserve">从长远来看，它们是最好的资金来源，因为它们对企业没有任何成本，除了机会成本，机会成本可以衡量为放弃另类投资所牺牲的利润。换句话说，留存收益不是企业的免费资金来源，因为所有者或合伙人可以将这笔钱再投资于其他创收投资，而不是将其保留在企业中，因此他们被剥夺了这种潜在收入。 </w:t>
      </w:r>
    </w:p>
    <w:p w14:paraId="7E163BEA" w14:textId="77777777" w:rsidR="005203AE" w:rsidRDefault="005203AE" w:rsidP="002C44CE">
      <w:pPr>
        <w:spacing w:after="120" w:line="240" w:lineRule="auto"/>
        <w:jc w:val="both"/>
        <w:rPr>
          <w:rFonts w:ascii="Microsoft YaHei" w:eastAsia="Microsoft YaHei" w:hAnsi="Microsoft YaHei"/>
          <w:color w:val="000000"/>
          <w:sz w:val="18"/>
          <w:szCs w:val="18"/>
          <w:lang w:eastAsia="zh-CN"/>
        </w:rPr>
      </w:pPr>
      <w:r w:rsidRPr="005203AE">
        <w:rPr>
          <w:rFonts w:ascii="Microsoft YaHei" w:eastAsia="Microsoft YaHei" w:hAnsi="Microsoft YaHei" w:hint="eastAsia"/>
          <w:color w:val="000000"/>
          <w:sz w:val="18"/>
          <w:szCs w:val="18"/>
          <w:lang w:eastAsia="zh-CN"/>
        </w:rPr>
        <w:t xml:space="preserve">因此，留存收益应优先于其他长期融资来源，例如发行股票或借款。然而，留存收益的一个缺点是无法可靠地确定其时间和未来水平。 </w:t>
      </w:r>
    </w:p>
    <w:p w14:paraId="51554917" w14:textId="360588C1" w:rsidR="003B2B8F" w:rsidRPr="005203AE" w:rsidRDefault="005203AE" w:rsidP="002C44CE">
      <w:pPr>
        <w:spacing w:after="120" w:line="240" w:lineRule="auto"/>
        <w:jc w:val="both"/>
        <w:rPr>
          <w:rFonts w:ascii="Arial" w:hAnsi="Arial" w:cs="Arial"/>
          <w:sz w:val="24"/>
          <w:szCs w:val="24"/>
          <w:lang w:val="en-GB" w:eastAsia="zh-CN"/>
        </w:rPr>
      </w:pPr>
      <w:r w:rsidRPr="005203AE">
        <w:rPr>
          <w:rFonts w:ascii="Microsoft YaHei" w:eastAsia="Microsoft YaHei" w:hAnsi="Microsoft YaHei" w:hint="eastAsia"/>
          <w:color w:val="000000"/>
          <w:sz w:val="18"/>
          <w:szCs w:val="18"/>
          <w:lang w:eastAsia="zh-CN"/>
        </w:rPr>
        <w:t>目前，大型企业往往支付不超过其收入的 50%即使他们盈利，他们也经常不分配股息，因为他们更喜欢投资于公司的增长。</w:t>
      </w:r>
    </w:p>
    <w:p w14:paraId="0EFA34F6" w14:textId="24041D3A" w:rsidR="003B2B8F" w:rsidRDefault="003B2B8F" w:rsidP="006425FB">
      <w:pPr>
        <w:pStyle w:val="Heading1"/>
        <w:rPr>
          <w:lang w:val="en-GB"/>
        </w:rPr>
      </w:pPr>
      <w:r w:rsidRPr="003B2B8F">
        <w:rPr>
          <w:lang w:val="en-GB"/>
        </w:rPr>
        <w:t>Working capital</w:t>
      </w:r>
      <w:r>
        <w:rPr>
          <w:lang w:val="en-GB"/>
        </w:rPr>
        <w:t xml:space="preserve"> cycle</w:t>
      </w:r>
      <w:proofErr w:type="spellStart"/>
      <w:r w:rsidR="005203AE" w:rsidRPr="005203AE">
        <w:rPr>
          <w:rFonts w:ascii="Microsoft YaHei" w:eastAsia="Microsoft YaHei" w:hAnsi="Microsoft YaHei" w:hint="eastAsia"/>
          <w:color w:val="000000"/>
          <w:sz w:val="18"/>
          <w:szCs w:val="18"/>
        </w:rPr>
        <w:t>营运资金周期</w:t>
      </w:r>
      <w:proofErr w:type="spellEnd"/>
    </w:p>
    <w:p w14:paraId="6AC0E019" w14:textId="2B9F07C7" w:rsidR="00800612" w:rsidRDefault="00800612" w:rsidP="002C44CE">
      <w:pPr>
        <w:spacing w:after="120" w:line="240" w:lineRule="auto"/>
        <w:jc w:val="both"/>
        <w:rPr>
          <w:rFonts w:ascii="Arial" w:hAnsi="Arial" w:cs="Arial"/>
          <w:b/>
          <w:bCs/>
          <w:sz w:val="24"/>
          <w:szCs w:val="24"/>
          <w:lang w:val="en-GB"/>
        </w:rPr>
      </w:pPr>
      <w:r>
        <w:rPr>
          <w:rFonts w:ascii="Arial" w:hAnsi="Arial" w:cs="Arial"/>
          <w:sz w:val="24"/>
          <w:szCs w:val="24"/>
          <w:lang w:val="en-GB"/>
        </w:rPr>
        <w:t xml:space="preserve">Looking at the short-term finance, </w:t>
      </w:r>
      <w:r w:rsidRPr="003B2B8F">
        <w:rPr>
          <w:rFonts w:ascii="Arial" w:hAnsi="Arial" w:cs="Arial"/>
          <w:b/>
          <w:bCs/>
          <w:sz w:val="24"/>
          <w:szCs w:val="24"/>
          <w:lang w:val="en-GB"/>
        </w:rPr>
        <w:t>day to day operations should be self-funded.</w:t>
      </w:r>
    </w:p>
    <w:p w14:paraId="37DEE73F" w14:textId="757B51F3" w:rsidR="009F4504" w:rsidRPr="009F4504" w:rsidRDefault="009F4504" w:rsidP="002C44CE">
      <w:pPr>
        <w:spacing w:after="120" w:line="240" w:lineRule="auto"/>
        <w:jc w:val="both"/>
        <w:rPr>
          <w:rFonts w:ascii="Arial" w:hAnsi="Arial" w:cs="Arial"/>
          <w:sz w:val="24"/>
          <w:szCs w:val="24"/>
          <w:lang w:val="en-GB" w:eastAsia="zh-CN"/>
        </w:rPr>
      </w:pPr>
      <w:r w:rsidRPr="009F4504">
        <w:rPr>
          <w:rFonts w:ascii="Microsoft YaHei" w:eastAsia="Microsoft YaHei" w:hAnsi="Microsoft YaHei" w:hint="eastAsia"/>
          <w:color w:val="000000"/>
          <w:sz w:val="18"/>
          <w:szCs w:val="18"/>
          <w:lang w:eastAsia="zh-CN"/>
        </w:rPr>
        <w:t>从短期财务来看，日常运营应该是自筹资金</w:t>
      </w:r>
      <w:r>
        <w:rPr>
          <w:rFonts w:ascii="Microsoft YaHei" w:eastAsia="Microsoft YaHei" w:hAnsi="Microsoft YaHei" w:hint="eastAsia"/>
          <w:color w:val="000000"/>
          <w:sz w:val="18"/>
          <w:szCs w:val="18"/>
          <w:lang w:eastAsia="zh-CN"/>
        </w:rPr>
        <w:t>。</w:t>
      </w:r>
    </w:p>
    <w:p w14:paraId="7AE4B432" w14:textId="1747B075" w:rsidR="00800612" w:rsidRDefault="00800612"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As you know, </w:t>
      </w:r>
      <w:r w:rsidRPr="003B2B8F">
        <w:rPr>
          <w:rFonts w:ascii="Arial" w:hAnsi="Arial" w:cs="Arial"/>
          <w:b/>
          <w:bCs/>
          <w:sz w:val="24"/>
          <w:szCs w:val="24"/>
          <w:lang w:val="en-GB"/>
        </w:rPr>
        <w:t>working capital</w:t>
      </w:r>
      <w:r>
        <w:rPr>
          <w:rFonts w:ascii="Arial" w:hAnsi="Arial" w:cs="Arial"/>
          <w:sz w:val="24"/>
          <w:szCs w:val="24"/>
          <w:lang w:val="en-GB"/>
        </w:rPr>
        <w:t xml:space="preserve"> can be calculated as the difference between</w:t>
      </w:r>
      <w:r w:rsidRPr="00800612">
        <w:rPr>
          <w:rFonts w:ascii="Arial" w:hAnsi="Arial" w:cs="Arial"/>
          <w:sz w:val="24"/>
          <w:szCs w:val="24"/>
          <w:lang w:val="en-GB"/>
        </w:rPr>
        <w:t xml:space="preserve"> current assets </w:t>
      </w:r>
      <w:r>
        <w:rPr>
          <w:rFonts w:ascii="Arial" w:hAnsi="Arial" w:cs="Arial"/>
          <w:sz w:val="24"/>
          <w:szCs w:val="24"/>
          <w:lang w:val="en-GB"/>
        </w:rPr>
        <w:t xml:space="preserve">and </w:t>
      </w:r>
      <w:r w:rsidRPr="00800612">
        <w:rPr>
          <w:rFonts w:ascii="Arial" w:hAnsi="Arial" w:cs="Arial"/>
          <w:sz w:val="24"/>
          <w:szCs w:val="24"/>
          <w:lang w:val="en-GB"/>
        </w:rPr>
        <w:t>current liabilities of a business</w:t>
      </w:r>
      <w:r>
        <w:rPr>
          <w:rFonts w:ascii="Arial" w:hAnsi="Arial" w:cs="Arial"/>
          <w:sz w:val="24"/>
          <w:szCs w:val="24"/>
          <w:lang w:val="en-GB"/>
        </w:rPr>
        <w:t>. The working capital cycle is:</w:t>
      </w:r>
    </w:p>
    <w:p w14:paraId="43D1EB28" w14:textId="42276B2E" w:rsidR="009F4504" w:rsidRPr="009F4504" w:rsidRDefault="009F4504" w:rsidP="002C44CE">
      <w:pPr>
        <w:spacing w:after="120" w:line="240" w:lineRule="auto"/>
        <w:jc w:val="both"/>
        <w:rPr>
          <w:rFonts w:ascii="Arial" w:hAnsi="Arial" w:cs="Arial"/>
          <w:sz w:val="24"/>
          <w:szCs w:val="24"/>
          <w:lang w:val="en-GB"/>
        </w:rPr>
      </w:pPr>
      <w:r w:rsidRPr="009F4504">
        <w:rPr>
          <w:rFonts w:ascii="Microsoft YaHei" w:eastAsia="Microsoft YaHei" w:hAnsi="Microsoft YaHei" w:hint="eastAsia"/>
          <w:color w:val="000000"/>
          <w:sz w:val="18"/>
          <w:szCs w:val="18"/>
          <w:lang w:eastAsia="zh-CN"/>
        </w:rPr>
        <w:t>如您所知，营运资金可以计算为企业流动资产和流动负债之间的差额。</w:t>
      </w:r>
      <w:proofErr w:type="spellStart"/>
      <w:r w:rsidRPr="009F4504">
        <w:rPr>
          <w:rFonts w:ascii="Microsoft YaHei" w:eastAsia="Microsoft YaHei" w:hAnsi="Microsoft YaHei" w:hint="eastAsia"/>
          <w:color w:val="000000"/>
          <w:sz w:val="18"/>
          <w:szCs w:val="18"/>
        </w:rPr>
        <w:t>营运资金周期为</w:t>
      </w:r>
      <w:proofErr w:type="spellEnd"/>
      <w:r w:rsidRPr="009F4504">
        <w:rPr>
          <w:rFonts w:ascii="Microsoft YaHei" w:eastAsia="Microsoft YaHei" w:hAnsi="Microsoft YaHei" w:hint="eastAsia"/>
          <w:color w:val="000000"/>
          <w:sz w:val="18"/>
          <w:szCs w:val="18"/>
        </w:rPr>
        <w:t>：</w:t>
      </w:r>
    </w:p>
    <w:p w14:paraId="42D5AB03" w14:textId="03A2CAD1" w:rsidR="00800612" w:rsidRPr="007221E2" w:rsidRDefault="00800612">
      <w:pPr>
        <w:pStyle w:val="ListParagraph"/>
        <w:numPr>
          <w:ilvl w:val="0"/>
          <w:numId w:val="3"/>
        </w:numPr>
        <w:spacing w:after="120" w:line="240" w:lineRule="auto"/>
        <w:jc w:val="both"/>
        <w:rPr>
          <w:rFonts w:ascii="Arial" w:hAnsi="Arial" w:cs="Arial"/>
          <w:sz w:val="24"/>
          <w:szCs w:val="24"/>
          <w:lang w:val="en-GB"/>
        </w:rPr>
      </w:pPr>
      <w:r w:rsidRPr="007221E2">
        <w:rPr>
          <w:rFonts w:ascii="Arial" w:hAnsi="Arial" w:cs="Arial"/>
          <w:sz w:val="24"/>
          <w:szCs w:val="24"/>
          <w:lang w:val="en-GB"/>
        </w:rPr>
        <w:t>Buy inventory from suppliers on credit.</w:t>
      </w:r>
      <w:r w:rsidR="009F4504">
        <w:rPr>
          <w:rFonts w:ascii="Arial" w:hAnsi="Arial" w:cs="Arial"/>
          <w:sz w:val="24"/>
          <w:szCs w:val="24"/>
          <w:lang w:val="en-GB"/>
        </w:rPr>
        <w:t xml:space="preserve"> </w:t>
      </w:r>
      <w:proofErr w:type="spellStart"/>
      <w:r w:rsidR="009F4504" w:rsidRPr="009F4504">
        <w:rPr>
          <w:rFonts w:ascii="Microsoft YaHei" w:eastAsia="Microsoft YaHei" w:hAnsi="Microsoft YaHei" w:hint="eastAsia"/>
          <w:color w:val="000000"/>
          <w:sz w:val="18"/>
          <w:szCs w:val="18"/>
        </w:rPr>
        <w:t>赊购供应商处的库存。以延期付款的方式购买商品</w:t>
      </w:r>
      <w:proofErr w:type="spellEnd"/>
      <w:r w:rsidR="009F4504" w:rsidRPr="009F4504">
        <w:rPr>
          <w:rFonts w:ascii="Microsoft YaHei" w:eastAsia="Microsoft YaHei" w:hAnsi="Microsoft YaHei" w:hint="eastAsia"/>
          <w:color w:val="000000"/>
          <w:sz w:val="18"/>
          <w:szCs w:val="18"/>
        </w:rPr>
        <w:t>。</w:t>
      </w:r>
    </w:p>
    <w:p w14:paraId="1A0E651D" w14:textId="77777777" w:rsidR="00800612" w:rsidRPr="007221E2" w:rsidRDefault="00800612">
      <w:pPr>
        <w:pStyle w:val="ListParagraph"/>
        <w:numPr>
          <w:ilvl w:val="0"/>
          <w:numId w:val="3"/>
        </w:numPr>
        <w:spacing w:after="120" w:line="240" w:lineRule="auto"/>
        <w:jc w:val="both"/>
        <w:rPr>
          <w:rFonts w:ascii="Arial" w:hAnsi="Arial" w:cs="Arial"/>
          <w:sz w:val="24"/>
          <w:szCs w:val="24"/>
          <w:lang w:val="en-GB"/>
        </w:rPr>
      </w:pPr>
      <w:r w:rsidRPr="007221E2">
        <w:rPr>
          <w:rFonts w:ascii="Arial" w:hAnsi="Arial" w:cs="Arial"/>
          <w:sz w:val="24"/>
          <w:szCs w:val="24"/>
          <w:lang w:val="en-GB"/>
        </w:rPr>
        <w:t>Produce a product or service.</w:t>
      </w:r>
    </w:p>
    <w:p w14:paraId="3549C6E7" w14:textId="258B5BC1" w:rsidR="00800612" w:rsidRPr="009F4504" w:rsidRDefault="00800612">
      <w:pPr>
        <w:pStyle w:val="ListParagraph"/>
        <w:numPr>
          <w:ilvl w:val="0"/>
          <w:numId w:val="3"/>
        </w:numPr>
        <w:spacing w:after="120" w:line="240" w:lineRule="auto"/>
        <w:jc w:val="both"/>
        <w:rPr>
          <w:rFonts w:ascii="Arial" w:hAnsi="Arial" w:cs="Arial"/>
          <w:sz w:val="24"/>
          <w:szCs w:val="24"/>
          <w:lang w:val="en-GB"/>
        </w:rPr>
      </w:pPr>
      <w:r w:rsidRPr="007221E2">
        <w:rPr>
          <w:rFonts w:ascii="Arial" w:hAnsi="Arial" w:cs="Arial"/>
          <w:sz w:val="24"/>
          <w:szCs w:val="24"/>
          <w:lang w:val="en-GB"/>
        </w:rPr>
        <w:t>Sell the product or service providing customers with credit</w:t>
      </w:r>
      <w:r w:rsidRPr="009F4504">
        <w:rPr>
          <w:rFonts w:ascii="Arial" w:hAnsi="Arial" w:cs="Arial"/>
          <w:sz w:val="24"/>
          <w:szCs w:val="24"/>
          <w:lang w:val="en-GB"/>
        </w:rPr>
        <w:t>.</w:t>
      </w:r>
      <w:r w:rsidR="009F4504" w:rsidRPr="009F4504">
        <w:rPr>
          <w:rFonts w:ascii="Microsoft YaHei" w:eastAsia="Microsoft YaHei" w:hAnsi="Microsoft YaHei" w:hint="eastAsia"/>
          <w:color w:val="000000"/>
          <w:sz w:val="18"/>
          <w:szCs w:val="18"/>
        </w:rPr>
        <w:t xml:space="preserve"> </w:t>
      </w:r>
      <w:proofErr w:type="spellStart"/>
      <w:r w:rsidR="009F4504" w:rsidRPr="009F4504">
        <w:rPr>
          <w:rFonts w:ascii="Microsoft YaHei" w:eastAsia="Microsoft YaHei" w:hAnsi="Microsoft YaHei" w:hint="eastAsia"/>
          <w:color w:val="000000"/>
          <w:sz w:val="18"/>
          <w:szCs w:val="18"/>
        </w:rPr>
        <w:t>销售为客户提供信用的产品或服务</w:t>
      </w:r>
      <w:proofErr w:type="spellEnd"/>
      <w:r w:rsidR="009F4504" w:rsidRPr="009F4504">
        <w:rPr>
          <w:rFonts w:ascii="Microsoft YaHei" w:eastAsia="Microsoft YaHei" w:hAnsi="Microsoft YaHei" w:hint="eastAsia"/>
          <w:color w:val="000000"/>
          <w:sz w:val="18"/>
          <w:szCs w:val="18"/>
        </w:rPr>
        <w:t>。</w:t>
      </w:r>
    </w:p>
    <w:p w14:paraId="6A605CB0" w14:textId="77777777" w:rsidR="00800612" w:rsidRPr="007221E2" w:rsidRDefault="00800612">
      <w:pPr>
        <w:pStyle w:val="ListParagraph"/>
        <w:numPr>
          <w:ilvl w:val="0"/>
          <w:numId w:val="3"/>
        </w:numPr>
        <w:spacing w:after="120" w:line="240" w:lineRule="auto"/>
        <w:jc w:val="both"/>
        <w:rPr>
          <w:rFonts w:ascii="Arial" w:hAnsi="Arial" w:cs="Arial"/>
          <w:sz w:val="24"/>
          <w:szCs w:val="24"/>
          <w:lang w:val="en-GB"/>
        </w:rPr>
      </w:pPr>
      <w:r w:rsidRPr="007221E2">
        <w:rPr>
          <w:rFonts w:ascii="Arial" w:hAnsi="Arial" w:cs="Arial"/>
          <w:sz w:val="24"/>
          <w:szCs w:val="24"/>
          <w:lang w:val="en-GB"/>
        </w:rPr>
        <w:t>Collect the cash from customers and replace inventory.</w:t>
      </w:r>
    </w:p>
    <w:p w14:paraId="0DD0C4CD" w14:textId="1878618D" w:rsidR="00800612" w:rsidRDefault="00800612">
      <w:pPr>
        <w:pStyle w:val="ListParagraph"/>
        <w:numPr>
          <w:ilvl w:val="0"/>
          <w:numId w:val="3"/>
        </w:numPr>
        <w:spacing w:after="120" w:line="240" w:lineRule="auto"/>
        <w:jc w:val="both"/>
        <w:rPr>
          <w:rFonts w:ascii="Arial" w:hAnsi="Arial" w:cs="Arial"/>
          <w:sz w:val="24"/>
          <w:szCs w:val="24"/>
          <w:lang w:val="en-GB"/>
        </w:rPr>
      </w:pPr>
      <w:r w:rsidRPr="007221E2">
        <w:rPr>
          <w:rFonts w:ascii="Arial" w:hAnsi="Arial" w:cs="Arial"/>
          <w:sz w:val="24"/>
          <w:szCs w:val="24"/>
          <w:lang w:val="en-GB"/>
        </w:rPr>
        <w:t>Finally, to quicken the cycle a business can factor or sell customer debt.</w:t>
      </w:r>
    </w:p>
    <w:p w14:paraId="26012D27" w14:textId="61F694A7" w:rsidR="009F4504" w:rsidRPr="009F4504" w:rsidRDefault="009F4504" w:rsidP="009F4504">
      <w:pPr>
        <w:pStyle w:val="ListParagraph"/>
        <w:spacing w:after="120" w:line="240" w:lineRule="auto"/>
        <w:ind w:left="360"/>
        <w:jc w:val="both"/>
        <w:rPr>
          <w:rFonts w:ascii="Arial" w:hAnsi="Arial" w:cs="Arial"/>
          <w:sz w:val="24"/>
          <w:szCs w:val="24"/>
          <w:lang w:val="en-GB" w:eastAsia="zh-CN"/>
        </w:rPr>
      </w:pPr>
      <w:r w:rsidRPr="009F4504">
        <w:rPr>
          <w:rFonts w:ascii="Microsoft YaHei" w:eastAsia="Microsoft YaHei" w:hAnsi="Microsoft YaHei" w:hint="eastAsia"/>
          <w:color w:val="000000"/>
          <w:sz w:val="18"/>
          <w:szCs w:val="18"/>
          <w:lang w:eastAsia="zh-CN"/>
        </w:rPr>
        <w:lastRenderedPageBreak/>
        <w:t>最后，为了加快周期，企业可以保理或出售客户债务。</w:t>
      </w:r>
    </w:p>
    <w:p w14:paraId="1EAD3594" w14:textId="24EB7A56" w:rsidR="00800612" w:rsidRDefault="00800612"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In other terms, the major internal forms of short-term finance </w:t>
      </w:r>
      <w:proofErr w:type="gramStart"/>
      <w:r>
        <w:rPr>
          <w:rFonts w:ascii="Arial" w:hAnsi="Arial" w:cs="Arial"/>
          <w:sz w:val="24"/>
          <w:szCs w:val="24"/>
          <w:lang w:val="en-GB"/>
        </w:rPr>
        <w:t>are:</w:t>
      </w:r>
      <w:proofErr w:type="gramEnd"/>
      <w:r>
        <w:rPr>
          <w:rFonts w:ascii="Arial" w:hAnsi="Arial" w:cs="Arial"/>
          <w:sz w:val="24"/>
          <w:szCs w:val="24"/>
          <w:lang w:val="en-GB"/>
        </w:rPr>
        <w:t xml:space="preserve"> tighter credit control, reducing inventory levels, and delaying payments to trade payables (suppliers). </w:t>
      </w:r>
    </w:p>
    <w:p w14:paraId="78C0F933" w14:textId="67E1A518" w:rsidR="00800612" w:rsidRDefault="00800612"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Focusing on customers credit, in the perspective of cash generation, a business should reduce the delay to collect cash from customers. On the other hand, </w:t>
      </w:r>
      <w:r w:rsidR="008A319D">
        <w:rPr>
          <w:rFonts w:ascii="Arial" w:hAnsi="Arial" w:cs="Arial"/>
          <w:sz w:val="24"/>
          <w:szCs w:val="24"/>
          <w:lang w:val="en-GB"/>
        </w:rPr>
        <w:t xml:space="preserve">a business must </w:t>
      </w:r>
      <w:proofErr w:type="gramStart"/>
      <w:r w:rsidR="008A319D">
        <w:rPr>
          <w:rFonts w:ascii="Arial" w:hAnsi="Arial" w:cs="Arial"/>
          <w:sz w:val="24"/>
          <w:szCs w:val="24"/>
          <w:lang w:val="en-GB"/>
        </w:rPr>
        <w:t>take into account</w:t>
      </w:r>
      <w:proofErr w:type="gramEnd"/>
      <w:r w:rsidR="008A319D">
        <w:rPr>
          <w:rFonts w:ascii="Arial" w:hAnsi="Arial" w:cs="Arial"/>
          <w:sz w:val="24"/>
          <w:szCs w:val="24"/>
          <w:lang w:val="en-GB"/>
        </w:rPr>
        <w:t xml:space="preserve"> the credit policies applied from the main competitors and the needs of its customers, so to avoid lost sales and customers. </w:t>
      </w:r>
    </w:p>
    <w:p w14:paraId="56877FBB" w14:textId="59FD6337" w:rsidR="008A319D" w:rsidRDefault="008A319D"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Moreover, a business should avoid slow moving or obsolete inventory, but keep a sufficient inventory to meet likely future production and sales demand. </w:t>
      </w:r>
    </w:p>
    <w:p w14:paraId="68D42BF7" w14:textId="21A8E3D9" w:rsidR="008A319D" w:rsidRDefault="008A319D"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Finally, a business can receive interest-free loans from </w:t>
      </w:r>
      <w:r w:rsidR="004A726E">
        <w:rPr>
          <w:rFonts w:ascii="Arial" w:hAnsi="Arial" w:cs="Arial"/>
          <w:sz w:val="24"/>
          <w:szCs w:val="24"/>
          <w:lang w:val="en-GB"/>
        </w:rPr>
        <w:t xml:space="preserve">its </w:t>
      </w:r>
      <w:r>
        <w:rPr>
          <w:rFonts w:ascii="Arial" w:hAnsi="Arial" w:cs="Arial"/>
          <w:sz w:val="24"/>
          <w:szCs w:val="24"/>
          <w:lang w:val="en-GB"/>
        </w:rPr>
        <w:t xml:space="preserve">suppliers </w:t>
      </w:r>
      <w:r w:rsidR="004A726E">
        <w:rPr>
          <w:rFonts w:ascii="Arial" w:hAnsi="Arial" w:cs="Arial"/>
          <w:sz w:val="24"/>
          <w:szCs w:val="24"/>
          <w:lang w:val="en-GB"/>
        </w:rPr>
        <w:t xml:space="preserve">by obtaining a payment delay extension. However, this behaviour may cause a reputation as a slow payer, so altering the future relationships with its suppliers. </w:t>
      </w:r>
    </w:p>
    <w:p w14:paraId="6739CB2E" w14:textId="33701816" w:rsidR="004A726E" w:rsidRDefault="004A726E"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In summary, working capital as </w:t>
      </w:r>
      <w:r w:rsidR="006425FB">
        <w:rPr>
          <w:rFonts w:ascii="Arial" w:hAnsi="Arial" w:cs="Arial"/>
          <w:sz w:val="24"/>
          <w:szCs w:val="24"/>
          <w:lang w:val="en-GB"/>
        </w:rPr>
        <w:t>short-term</w:t>
      </w:r>
      <w:r>
        <w:rPr>
          <w:rFonts w:ascii="Arial" w:hAnsi="Arial" w:cs="Arial"/>
          <w:sz w:val="24"/>
          <w:szCs w:val="24"/>
          <w:lang w:val="en-GB"/>
        </w:rPr>
        <w:t xml:space="preserve"> funding, is a very sensitive area that should be carefully planned and managed, considering the specific situation of each business and balancing benefits in terms of cash and risks in terms of reputation and sales. </w:t>
      </w:r>
    </w:p>
    <w:p w14:paraId="28F691DA" w14:textId="77777777"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t xml:space="preserve">换句话说，短期融资的主要内部形式是：更严格的信贷控制、降低库存水平和延迟向贸易应付账款（供应商）付款。 以客户信用为中心，从现金生成的角度来看，企业应该减少向客户收取现金的延迟。另一方面，企业必须考虑到主要竞争对手的信贷政策和客户的需求，以避免销售和客户流失。 </w:t>
      </w:r>
    </w:p>
    <w:p w14:paraId="1C034B93" w14:textId="77777777"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t xml:space="preserve">此外，企业应避免滞销或过时的库存，但要保持足够的库存以满足未来可能的生产和销售需求。 </w:t>
      </w:r>
    </w:p>
    <w:p w14:paraId="04E36A4C" w14:textId="77777777"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t xml:space="preserve">最后，企业可以通过获得付款延迟延期从其供应商那里获得无息贷款。然而，这种行为可能会导致付款缓慢的声誉，从而改变未来与其供应商的关系。 </w:t>
      </w:r>
    </w:p>
    <w:p w14:paraId="55D3D34C" w14:textId="45771813" w:rsidR="00333B65" w:rsidRPr="009F4504" w:rsidRDefault="009F4504" w:rsidP="002C44CE">
      <w:pPr>
        <w:spacing w:after="120" w:line="240" w:lineRule="auto"/>
        <w:jc w:val="both"/>
        <w:rPr>
          <w:rFonts w:ascii="Arial" w:hAnsi="Arial" w:cs="Arial"/>
          <w:b/>
          <w:bCs/>
          <w:sz w:val="24"/>
          <w:szCs w:val="24"/>
          <w:lang w:val="en-GB" w:eastAsia="zh-CN"/>
        </w:rPr>
      </w:pPr>
      <w:r w:rsidRPr="009F4504">
        <w:rPr>
          <w:rFonts w:ascii="Microsoft YaHei" w:eastAsia="Microsoft YaHei" w:hAnsi="Microsoft YaHei" w:hint="eastAsia"/>
          <w:color w:val="000000"/>
          <w:sz w:val="18"/>
          <w:szCs w:val="18"/>
          <w:lang w:eastAsia="zh-CN"/>
        </w:rPr>
        <w:t>综上所述，营运资金作为短期资金，是一个非常敏感的领域，应仔细规划和管理，考虑每个业务的具体情况，平衡现金方面的收益和声誉和销售方面的风险。</w:t>
      </w:r>
    </w:p>
    <w:p w14:paraId="38A6B374" w14:textId="4C58533C" w:rsidR="004A726E" w:rsidRPr="007221E2" w:rsidRDefault="007221E2" w:rsidP="006425FB">
      <w:pPr>
        <w:pStyle w:val="Heading1"/>
        <w:rPr>
          <w:lang w:val="en-GB"/>
        </w:rPr>
      </w:pPr>
      <w:r w:rsidRPr="007221E2">
        <w:rPr>
          <w:lang w:val="en-GB"/>
        </w:rPr>
        <w:t>Overdraft</w:t>
      </w:r>
      <w:proofErr w:type="spellStart"/>
      <w:r w:rsidR="009F4504" w:rsidRPr="009F4504">
        <w:rPr>
          <w:rFonts w:ascii="Microsoft YaHei" w:eastAsia="Microsoft YaHei" w:hAnsi="Microsoft YaHei" w:hint="eastAsia"/>
          <w:color w:val="000000"/>
          <w:sz w:val="18"/>
          <w:szCs w:val="18"/>
        </w:rPr>
        <w:t>透支</w:t>
      </w:r>
      <w:proofErr w:type="spellEnd"/>
    </w:p>
    <w:p w14:paraId="09A50F10" w14:textId="78D2269A" w:rsidR="00D56688" w:rsidRDefault="00D56688" w:rsidP="002C44CE">
      <w:pPr>
        <w:tabs>
          <w:tab w:val="num" w:pos="720"/>
        </w:tabs>
        <w:spacing w:after="120" w:line="240" w:lineRule="auto"/>
        <w:jc w:val="both"/>
        <w:rPr>
          <w:rFonts w:ascii="Arial" w:hAnsi="Arial" w:cs="Arial"/>
          <w:sz w:val="24"/>
          <w:szCs w:val="24"/>
          <w:lang w:val="en-GB"/>
        </w:rPr>
      </w:pPr>
      <w:r>
        <w:rPr>
          <w:rFonts w:ascii="Arial" w:hAnsi="Arial" w:cs="Arial"/>
          <w:sz w:val="24"/>
          <w:szCs w:val="24"/>
          <w:lang w:val="en-GB"/>
        </w:rPr>
        <w:t xml:space="preserve">If additional funding is required in the short-term to cover working capital, so for temporary needs of cash, an overdraft could be used. </w:t>
      </w:r>
    </w:p>
    <w:p w14:paraId="10E69227" w14:textId="4A8FCC7F" w:rsidR="0039712F" w:rsidRDefault="00336190" w:rsidP="002C44CE">
      <w:pPr>
        <w:tabs>
          <w:tab w:val="num" w:pos="720"/>
        </w:tabs>
        <w:spacing w:after="120" w:line="240" w:lineRule="auto"/>
        <w:jc w:val="both"/>
        <w:rPr>
          <w:rFonts w:ascii="Arial" w:hAnsi="Arial" w:cs="Arial"/>
          <w:sz w:val="24"/>
          <w:szCs w:val="24"/>
          <w:lang w:val="en-GB"/>
        </w:rPr>
      </w:pPr>
      <w:r w:rsidRPr="0039712F">
        <w:rPr>
          <w:rFonts w:ascii="Arial" w:hAnsi="Arial" w:cs="Arial"/>
          <w:sz w:val="24"/>
          <w:szCs w:val="24"/>
          <w:lang w:val="en-GB"/>
        </w:rPr>
        <w:t xml:space="preserve">A bank </w:t>
      </w:r>
      <w:r w:rsidRPr="00336190">
        <w:rPr>
          <w:rFonts w:ascii="Arial" w:hAnsi="Arial" w:cs="Arial"/>
          <w:sz w:val="24"/>
          <w:szCs w:val="24"/>
          <w:lang w:val="en-GB"/>
        </w:rPr>
        <w:t>overdraft enables a business to maintain a negative balance on its bank account.</w:t>
      </w:r>
      <w:r w:rsidR="0039712F">
        <w:rPr>
          <w:rFonts w:ascii="Arial" w:hAnsi="Arial" w:cs="Arial"/>
          <w:sz w:val="24"/>
          <w:szCs w:val="24"/>
          <w:lang w:val="en-GB"/>
        </w:rPr>
        <w:t xml:space="preserve"> </w:t>
      </w:r>
    </w:p>
    <w:p w14:paraId="50F1065F" w14:textId="027818A2" w:rsidR="0039712F" w:rsidRDefault="0039712F" w:rsidP="002C44CE">
      <w:pPr>
        <w:tabs>
          <w:tab w:val="num" w:pos="720"/>
        </w:tabs>
        <w:spacing w:after="120" w:line="240" w:lineRule="auto"/>
        <w:jc w:val="both"/>
        <w:rPr>
          <w:rFonts w:ascii="Arial" w:hAnsi="Arial" w:cs="Arial"/>
          <w:sz w:val="24"/>
          <w:szCs w:val="24"/>
          <w:lang w:val="en-GB"/>
        </w:rPr>
      </w:pPr>
      <w:r>
        <w:rPr>
          <w:rFonts w:ascii="Arial" w:hAnsi="Arial" w:cs="Arial"/>
          <w:sz w:val="24"/>
          <w:szCs w:val="24"/>
          <w:lang w:val="en-GB"/>
        </w:rPr>
        <w:t>Its size can be easily and quickly increased or decreased (subject to bank approval)</w:t>
      </w:r>
      <w:r w:rsidR="00D56688">
        <w:rPr>
          <w:rFonts w:ascii="Arial" w:hAnsi="Arial" w:cs="Arial"/>
          <w:sz w:val="24"/>
          <w:szCs w:val="24"/>
          <w:lang w:val="en-GB"/>
        </w:rPr>
        <w:t>.</w:t>
      </w:r>
    </w:p>
    <w:p w14:paraId="305EF199" w14:textId="52AC7D8D" w:rsidR="0039712F" w:rsidRDefault="0039712F"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An overdraft is a highly flexible, </w:t>
      </w:r>
      <w:proofErr w:type="gramStart"/>
      <w:r>
        <w:rPr>
          <w:rFonts w:ascii="Arial" w:hAnsi="Arial" w:cs="Arial"/>
          <w:sz w:val="24"/>
          <w:szCs w:val="24"/>
          <w:lang w:val="en-GB"/>
        </w:rPr>
        <w:t>fairly easy</w:t>
      </w:r>
      <w:proofErr w:type="gramEnd"/>
      <w:r>
        <w:rPr>
          <w:rFonts w:ascii="Arial" w:hAnsi="Arial" w:cs="Arial"/>
          <w:sz w:val="24"/>
          <w:szCs w:val="24"/>
          <w:lang w:val="en-GB"/>
        </w:rPr>
        <w:t xml:space="preserve"> to arrange, but quite expensive source of finance, with charges and rates of interest which are often higher than those for a term loan. </w:t>
      </w:r>
    </w:p>
    <w:p w14:paraId="3E8AFD95" w14:textId="78D73771" w:rsidR="00336190" w:rsidRDefault="0039712F"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It should never be used </w:t>
      </w:r>
      <w:r w:rsidR="00336190" w:rsidRPr="00336190">
        <w:rPr>
          <w:rFonts w:ascii="Arial" w:hAnsi="Arial" w:cs="Arial"/>
          <w:sz w:val="24"/>
          <w:szCs w:val="24"/>
          <w:lang w:val="en-GB"/>
        </w:rPr>
        <w:t xml:space="preserve">to fund </w:t>
      </w:r>
      <w:r>
        <w:rPr>
          <w:rFonts w:ascii="Arial" w:hAnsi="Arial" w:cs="Arial"/>
          <w:sz w:val="24"/>
          <w:szCs w:val="24"/>
          <w:lang w:val="en-GB"/>
        </w:rPr>
        <w:t xml:space="preserve">investments in </w:t>
      </w:r>
      <w:r w:rsidR="00336190" w:rsidRPr="00336190">
        <w:rPr>
          <w:rFonts w:ascii="Arial" w:hAnsi="Arial" w:cs="Arial"/>
          <w:sz w:val="24"/>
          <w:szCs w:val="24"/>
          <w:lang w:val="en-GB"/>
        </w:rPr>
        <w:t xml:space="preserve">non-current assets, </w:t>
      </w:r>
      <w:r w:rsidR="006425FB" w:rsidRPr="00336190">
        <w:rPr>
          <w:rFonts w:ascii="Arial" w:hAnsi="Arial" w:cs="Arial"/>
          <w:sz w:val="24"/>
          <w:szCs w:val="24"/>
          <w:lang w:val="en-GB"/>
        </w:rPr>
        <w:t>growth,</w:t>
      </w:r>
      <w:r w:rsidR="00336190" w:rsidRPr="00336190">
        <w:rPr>
          <w:rFonts w:ascii="Arial" w:hAnsi="Arial" w:cs="Arial"/>
          <w:sz w:val="24"/>
          <w:szCs w:val="24"/>
          <w:lang w:val="en-GB"/>
        </w:rPr>
        <w:t xml:space="preserve"> or any other long-term project. </w:t>
      </w:r>
      <w:r>
        <w:rPr>
          <w:rFonts w:ascii="Arial" w:hAnsi="Arial" w:cs="Arial"/>
          <w:sz w:val="24"/>
          <w:szCs w:val="24"/>
          <w:lang w:val="en-GB"/>
        </w:rPr>
        <w:t xml:space="preserve">For these long-term plans, business owner or partners should </w:t>
      </w:r>
      <w:proofErr w:type="gramStart"/>
      <w:r>
        <w:rPr>
          <w:rFonts w:ascii="Arial" w:hAnsi="Arial" w:cs="Arial"/>
          <w:sz w:val="24"/>
          <w:szCs w:val="24"/>
          <w:lang w:val="en-GB"/>
        </w:rPr>
        <w:t>plan ahead</w:t>
      </w:r>
      <w:proofErr w:type="gramEnd"/>
      <w:r>
        <w:rPr>
          <w:rFonts w:ascii="Arial" w:hAnsi="Arial" w:cs="Arial"/>
          <w:sz w:val="24"/>
          <w:szCs w:val="24"/>
          <w:lang w:val="en-GB"/>
        </w:rPr>
        <w:t xml:space="preserve"> and have sec</w:t>
      </w:r>
      <w:r w:rsidRPr="007221E2">
        <w:rPr>
          <w:rFonts w:ascii="Arial" w:hAnsi="Arial" w:cs="Arial"/>
          <w:sz w:val="24"/>
          <w:szCs w:val="24"/>
          <w:lang w:val="en-GB"/>
        </w:rPr>
        <w:t>u</w:t>
      </w:r>
      <w:r>
        <w:rPr>
          <w:rFonts w:ascii="Arial" w:hAnsi="Arial" w:cs="Arial"/>
          <w:sz w:val="24"/>
          <w:szCs w:val="24"/>
          <w:lang w:val="en-GB"/>
        </w:rPr>
        <w:t xml:space="preserve">red a cheaper, more appropriate source of finance. </w:t>
      </w:r>
    </w:p>
    <w:p w14:paraId="3C2F44B1" w14:textId="77777777" w:rsidR="008109D1" w:rsidRDefault="008109D1"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Some potential drawbacks are that the bank may require some form of security and the overdraft is repayable on demand. </w:t>
      </w:r>
    </w:p>
    <w:p w14:paraId="5BC622D3" w14:textId="6F6785F4" w:rsidR="00336190" w:rsidRDefault="008109D1"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However, </w:t>
      </w:r>
      <w:r w:rsidRPr="008109D1">
        <w:rPr>
          <w:rFonts w:ascii="Arial" w:hAnsi="Arial" w:cs="Arial"/>
          <w:sz w:val="24"/>
          <w:szCs w:val="24"/>
          <w:lang w:val="en-GB"/>
        </w:rPr>
        <w:t>many businesses that enjoy the bank's trust misuse overdraft</w:t>
      </w:r>
      <w:r>
        <w:rPr>
          <w:rFonts w:ascii="Arial" w:hAnsi="Arial" w:cs="Arial"/>
          <w:sz w:val="24"/>
          <w:szCs w:val="24"/>
          <w:lang w:val="en-GB"/>
        </w:rPr>
        <w:t>s</w:t>
      </w:r>
      <w:r w:rsidRPr="008109D1">
        <w:rPr>
          <w:rFonts w:ascii="Arial" w:hAnsi="Arial" w:cs="Arial"/>
          <w:sz w:val="24"/>
          <w:szCs w:val="24"/>
          <w:lang w:val="en-GB"/>
        </w:rPr>
        <w:t xml:space="preserve"> as a long-term source of finance.</w:t>
      </w:r>
    </w:p>
    <w:p w14:paraId="16CFA1ED" w14:textId="77777777"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t xml:space="preserve">如果短期内需要额外资金来支付营运资金，那么对于临时现金需求，可以使用透支。 </w:t>
      </w:r>
    </w:p>
    <w:p w14:paraId="4BCB49E7" w14:textId="50DF0500"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t xml:space="preserve">银行透支使企业能够在其银行账户上保持负余额。 它的大小可以很容易地快速地增加或减少（取决于银行的批准）。 </w:t>
      </w:r>
    </w:p>
    <w:p w14:paraId="76B031B1" w14:textId="77777777"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t xml:space="preserve">透支是一种高度灵活、相当容易安排但相当昂贵的资金来源，其费用和利率通常高于定期贷款。 </w:t>
      </w:r>
    </w:p>
    <w:p w14:paraId="27372C64" w14:textId="77777777"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lastRenderedPageBreak/>
        <w:t xml:space="preserve">它绝不应用于为非流动资产、增长或任何其他长期项目的投资提供资金。对于这些长期计划，企业主或合作伙伴应提前计划，并确保更便宜、更合适的资金来源。 </w:t>
      </w:r>
    </w:p>
    <w:p w14:paraId="6E3D7EC0" w14:textId="77777777" w:rsidR="009F4504" w:rsidRDefault="009F4504" w:rsidP="002C44CE">
      <w:pPr>
        <w:spacing w:after="120" w:line="240" w:lineRule="auto"/>
        <w:jc w:val="both"/>
        <w:rPr>
          <w:rFonts w:ascii="Microsoft YaHei" w:eastAsia="Microsoft YaHei" w:hAnsi="Microsoft YaHei"/>
          <w:color w:val="000000"/>
          <w:sz w:val="18"/>
          <w:szCs w:val="18"/>
          <w:lang w:eastAsia="zh-CN"/>
        </w:rPr>
      </w:pPr>
      <w:r w:rsidRPr="009F4504">
        <w:rPr>
          <w:rFonts w:ascii="Microsoft YaHei" w:eastAsia="Microsoft YaHei" w:hAnsi="Microsoft YaHei" w:hint="eastAsia"/>
          <w:color w:val="000000"/>
          <w:sz w:val="18"/>
          <w:szCs w:val="18"/>
          <w:lang w:eastAsia="zh-CN"/>
        </w:rPr>
        <w:t xml:space="preserve">一些潜在的缺点是银行可能需要某种形式的担保，并且透支是按需偿还的。 </w:t>
      </w:r>
    </w:p>
    <w:p w14:paraId="718AE3A3" w14:textId="0AAEC80E" w:rsidR="00336190" w:rsidRPr="009F4504" w:rsidRDefault="009F4504" w:rsidP="002C44CE">
      <w:pPr>
        <w:spacing w:after="120" w:line="240" w:lineRule="auto"/>
        <w:jc w:val="both"/>
        <w:rPr>
          <w:rFonts w:ascii="Arial" w:hAnsi="Arial" w:cs="Arial"/>
          <w:sz w:val="24"/>
          <w:szCs w:val="24"/>
          <w:lang w:val="en-GB" w:eastAsia="zh-CN"/>
        </w:rPr>
      </w:pPr>
      <w:r w:rsidRPr="009F4504">
        <w:rPr>
          <w:rFonts w:ascii="Microsoft YaHei" w:eastAsia="Microsoft YaHei" w:hAnsi="Microsoft YaHei" w:hint="eastAsia"/>
          <w:color w:val="000000"/>
          <w:sz w:val="18"/>
          <w:szCs w:val="18"/>
          <w:lang w:eastAsia="zh-CN"/>
        </w:rPr>
        <w:t>然而，许多享受银行信托的企业滥用透支作为长期资金来源。</w:t>
      </w:r>
    </w:p>
    <w:p w14:paraId="13638132" w14:textId="4996F9D4" w:rsidR="008109D1" w:rsidRDefault="007221E2" w:rsidP="006425FB">
      <w:pPr>
        <w:pStyle w:val="Heading1"/>
        <w:rPr>
          <w:lang w:val="en-GB"/>
        </w:rPr>
      </w:pPr>
      <w:r>
        <w:rPr>
          <w:lang w:val="en-GB"/>
        </w:rPr>
        <w:t>Loan</w:t>
      </w:r>
      <w:proofErr w:type="spellStart"/>
      <w:r w:rsidR="009F4504" w:rsidRPr="009F4504">
        <w:rPr>
          <w:rFonts w:ascii="Microsoft YaHei" w:eastAsia="Microsoft YaHei" w:hAnsi="Microsoft YaHei" w:hint="eastAsia"/>
          <w:color w:val="000000"/>
          <w:sz w:val="18"/>
          <w:szCs w:val="18"/>
        </w:rPr>
        <w:t>贷款</w:t>
      </w:r>
      <w:proofErr w:type="spellEnd"/>
    </w:p>
    <w:p w14:paraId="644D56A4" w14:textId="58442834" w:rsidR="009C3129" w:rsidRPr="009C3129" w:rsidRDefault="009C3129" w:rsidP="002C44CE">
      <w:pPr>
        <w:spacing w:after="120" w:line="240" w:lineRule="auto"/>
        <w:jc w:val="both"/>
        <w:rPr>
          <w:rFonts w:ascii="Arial" w:hAnsi="Arial" w:cs="Arial"/>
          <w:sz w:val="24"/>
          <w:szCs w:val="24"/>
          <w:lang w:val="en-GB"/>
        </w:rPr>
      </w:pPr>
      <w:r w:rsidRPr="009C3129">
        <w:rPr>
          <w:rFonts w:ascii="Arial" w:hAnsi="Arial" w:cs="Arial"/>
          <w:sz w:val="24"/>
          <w:szCs w:val="24"/>
          <w:lang w:val="en-GB"/>
        </w:rPr>
        <w:t>To fund an expansion</w:t>
      </w:r>
      <w:r w:rsidR="00D56688">
        <w:rPr>
          <w:rFonts w:ascii="Arial" w:hAnsi="Arial" w:cs="Arial"/>
          <w:sz w:val="24"/>
          <w:szCs w:val="24"/>
          <w:lang w:val="en-GB"/>
        </w:rPr>
        <w:t xml:space="preserve"> of the</w:t>
      </w:r>
      <w:r w:rsidRPr="009C3129">
        <w:rPr>
          <w:rFonts w:ascii="Arial" w:hAnsi="Arial" w:cs="Arial"/>
          <w:sz w:val="24"/>
          <w:szCs w:val="24"/>
          <w:lang w:val="en-GB"/>
        </w:rPr>
        <w:t xml:space="preserve"> busine</w:t>
      </w:r>
      <w:r w:rsidR="008F6FDB">
        <w:rPr>
          <w:rFonts w:ascii="Arial" w:hAnsi="Arial" w:cs="Arial"/>
          <w:sz w:val="24"/>
          <w:szCs w:val="24"/>
          <w:lang w:val="en-GB"/>
        </w:rPr>
        <w:t>ss</w:t>
      </w:r>
      <w:r w:rsidR="00D56688">
        <w:rPr>
          <w:rFonts w:ascii="Arial" w:hAnsi="Arial" w:cs="Arial"/>
          <w:sz w:val="24"/>
          <w:szCs w:val="24"/>
          <w:lang w:val="en-GB"/>
        </w:rPr>
        <w:t>,</w:t>
      </w:r>
      <w:r w:rsidR="008F6FDB">
        <w:rPr>
          <w:rFonts w:ascii="Arial" w:hAnsi="Arial" w:cs="Arial"/>
          <w:sz w:val="24"/>
          <w:szCs w:val="24"/>
          <w:lang w:val="en-GB"/>
        </w:rPr>
        <w:t xml:space="preserve"> owner</w:t>
      </w:r>
      <w:r w:rsidR="00D56688">
        <w:rPr>
          <w:rFonts w:ascii="Arial" w:hAnsi="Arial" w:cs="Arial"/>
          <w:sz w:val="24"/>
          <w:szCs w:val="24"/>
          <w:lang w:val="en-GB"/>
        </w:rPr>
        <w:t>s</w:t>
      </w:r>
      <w:r w:rsidR="008A07BD">
        <w:rPr>
          <w:rFonts w:ascii="Arial" w:hAnsi="Arial" w:cs="Arial"/>
          <w:sz w:val="24"/>
          <w:szCs w:val="24"/>
          <w:lang w:val="en-GB"/>
        </w:rPr>
        <w:t xml:space="preserve"> </w:t>
      </w:r>
      <w:r w:rsidRPr="009C3129">
        <w:rPr>
          <w:rFonts w:ascii="Arial" w:hAnsi="Arial" w:cs="Arial"/>
          <w:sz w:val="24"/>
          <w:szCs w:val="24"/>
          <w:lang w:val="en-GB"/>
        </w:rPr>
        <w:t>could contribute further capital or obtain a loan</w:t>
      </w:r>
      <w:r w:rsidR="007221E2">
        <w:rPr>
          <w:rFonts w:ascii="Arial" w:hAnsi="Arial" w:cs="Arial"/>
          <w:sz w:val="24"/>
          <w:szCs w:val="24"/>
          <w:lang w:val="en-GB"/>
        </w:rPr>
        <w:t xml:space="preserve"> from a bank. In the latter case, a </w:t>
      </w:r>
      <w:r w:rsidRPr="009C3129">
        <w:rPr>
          <w:rFonts w:ascii="Arial" w:hAnsi="Arial" w:cs="Arial"/>
          <w:sz w:val="24"/>
          <w:szCs w:val="24"/>
          <w:lang w:val="en-GB"/>
        </w:rPr>
        <w:t xml:space="preserve">workable business plan would need to be drawn up along with forecasted cash flows. </w:t>
      </w:r>
    </w:p>
    <w:p w14:paraId="099E3399" w14:textId="54B5D74E" w:rsidR="009C3129" w:rsidRDefault="009C3129" w:rsidP="002C44CE">
      <w:pPr>
        <w:spacing w:after="120" w:line="240" w:lineRule="auto"/>
        <w:jc w:val="both"/>
        <w:rPr>
          <w:rFonts w:ascii="Arial" w:hAnsi="Arial" w:cs="Arial"/>
          <w:sz w:val="24"/>
          <w:szCs w:val="24"/>
          <w:lang w:val="en-GB"/>
        </w:rPr>
      </w:pPr>
      <w:r w:rsidRPr="009C3129">
        <w:rPr>
          <w:rFonts w:ascii="Arial" w:hAnsi="Arial" w:cs="Arial"/>
          <w:sz w:val="24"/>
          <w:szCs w:val="24"/>
          <w:lang w:val="en-GB"/>
        </w:rPr>
        <w:t>It is important that the payments of interest charges are built into projections</w:t>
      </w:r>
      <w:r w:rsidR="00B332F6">
        <w:rPr>
          <w:rFonts w:ascii="Arial" w:hAnsi="Arial" w:cs="Arial"/>
          <w:sz w:val="24"/>
          <w:szCs w:val="24"/>
          <w:lang w:val="en-GB"/>
        </w:rPr>
        <w:t>,</w:t>
      </w:r>
      <w:r w:rsidRPr="009C3129">
        <w:rPr>
          <w:rFonts w:ascii="Arial" w:hAnsi="Arial" w:cs="Arial"/>
          <w:sz w:val="24"/>
          <w:szCs w:val="24"/>
          <w:lang w:val="en-GB"/>
        </w:rPr>
        <w:t xml:space="preserve"> as well as the eventual repayment of the loan.</w:t>
      </w:r>
      <w:r w:rsidR="007221E2">
        <w:rPr>
          <w:rFonts w:ascii="Arial" w:hAnsi="Arial" w:cs="Arial"/>
          <w:sz w:val="24"/>
          <w:szCs w:val="24"/>
          <w:lang w:val="en-GB"/>
        </w:rPr>
        <w:t xml:space="preserve"> </w:t>
      </w:r>
      <w:r w:rsidRPr="009C3129">
        <w:rPr>
          <w:rFonts w:ascii="Arial" w:hAnsi="Arial" w:cs="Arial"/>
          <w:sz w:val="24"/>
          <w:szCs w:val="24"/>
          <w:lang w:val="en-GB"/>
        </w:rPr>
        <w:t xml:space="preserve">The bank will often require </w:t>
      </w:r>
      <w:r w:rsidR="00B332F6">
        <w:rPr>
          <w:rFonts w:ascii="Arial" w:hAnsi="Arial" w:cs="Arial"/>
          <w:sz w:val="24"/>
          <w:szCs w:val="24"/>
          <w:lang w:val="en-GB"/>
        </w:rPr>
        <w:t xml:space="preserve">a </w:t>
      </w:r>
      <w:r w:rsidRPr="009C3129">
        <w:rPr>
          <w:rFonts w:ascii="Arial" w:hAnsi="Arial" w:cs="Arial"/>
          <w:sz w:val="24"/>
          <w:szCs w:val="24"/>
          <w:lang w:val="en-GB"/>
        </w:rPr>
        <w:t>security for the loan; this may be the owner’s house or other personal assets.</w:t>
      </w:r>
    </w:p>
    <w:p w14:paraId="289CD901" w14:textId="6A09D5AE" w:rsidR="00B332F6" w:rsidRDefault="00B332F6"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The main forms of </w:t>
      </w:r>
      <w:r w:rsidR="00523A77">
        <w:rPr>
          <w:rFonts w:ascii="Arial" w:hAnsi="Arial" w:cs="Arial"/>
          <w:sz w:val="24"/>
          <w:szCs w:val="24"/>
          <w:lang w:val="en-GB"/>
        </w:rPr>
        <w:t xml:space="preserve">long-term </w:t>
      </w:r>
      <w:r>
        <w:rPr>
          <w:rFonts w:ascii="Arial" w:hAnsi="Arial" w:cs="Arial"/>
          <w:sz w:val="24"/>
          <w:szCs w:val="24"/>
          <w:lang w:val="en-GB"/>
        </w:rPr>
        <w:t xml:space="preserve">borrowing </w:t>
      </w:r>
      <w:proofErr w:type="gramStart"/>
      <w:r>
        <w:rPr>
          <w:rFonts w:ascii="Arial" w:hAnsi="Arial" w:cs="Arial"/>
          <w:sz w:val="24"/>
          <w:szCs w:val="24"/>
          <w:lang w:val="en-GB"/>
        </w:rPr>
        <w:t>are:</w:t>
      </w:r>
      <w:proofErr w:type="gramEnd"/>
      <w:r>
        <w:rPr>
          <w:rFonts w:ascii="Arial" w:hAnsi="Arial" w:cs="Arial"/>
          <w:sz w:val="24"/>
          <w:szCs w:val="24"/>
          <w:lang w:val="en-GB"/>
        </w:rPr>
        <w:t xml:space="preserve"> term loan, bonds, </w:t>
      </w:r>
      <w:r w:rsidR="00CB0F18">
        <w:rPr>
          <w:rFonts w:ascii="Arial" w:hAnsi="Arial" w:cs="Arial"/>
          <w:sz w:val="24"/>
          <w:szCs w:val="24"/>
          <w:lang w:val="en-GB"/>
        </w:rPr>
        <w:t xml:space="preserve">convertible </w:t>
      </w:r>
      <w:r w:rsidR="00494EC3">
        <w:rPr>
          <w:rFonts w:ascii="Arial" w:hAnsi="Arial" w:cs="Arial"/>
          <w:sz w:val="24"/>
          <w:szCs w:val="24"/>
          <w:lang w:val="en-GB"/>
        </w:rPr>
        <w:t>bonds</w:t>
      </w:r>
      <w:r w:rsidR="00CB0F18">
        <w:rPr>
          <w:rFonts w:ascii="Arial" w:hAnsi="Arial" w:cs="Arial"/>
          <w:sz w:val="24"/>
          <w:szCs w:val="24"/>
          <w:lang w:val="en-GB"/>
        </w:rPr>
        <w:t xml:space="preserve">, </w:t>
      </w:r>
      <w:r>
        <w:rPr>
          <w:rFonts w:ascii="Arial" w:hAnsi="Arial" w:cs="Arial"/>
          <w:sz w:val="24"/>
          <w:szCs w:val="24"/>
          <w:lang w:val="en-GB"/>
        </w:rPr>
        <w:t xml:space="preserve">Eurobonds, and mortgages. </w:t>
      </w:r>
    </w:p>
    <w:p w14:paraId="2874E887" w14:textId="77777777" w:rsidR="000B2E09" w:rsidRDefault="000B2E09" w:rsidP="002C44CE">
      <w:pPr>
        <w:spacing w:after="120" w:line="240" w:lineRule="auto"/>
        <w:jc w:val="both"/>
        <w:rPr>
          <w:rFonts w:ascii="Microsoft YaHei" w:eastAsia="Microsoft YaHei" w:hAnsi="Microsoft YaHei"/>
          <w:color w:val="000000"/>
          <w:sz w:val="18"/>
          <w:szCs w:val="18"/>
          <w:lang w:eastAsia="zh-CN"/>
        </w:rPr>
      </w:pPr>
      <w:r w:rsidRPr="000B2E09">
        <w:rPr>
          <w:rFonts w:ascii="Microsoft YaHei" w:eastAsia="Microsoft YaHei" w:hAnsi="Microsoft YaHei" w:hint="eastAsia"/>
          <w:color w:val="000000"/>
          <w:sz w:val="18"/>
          <w:szCs w:val="18"/>
          <w:lang w:eastAsia="zh-CN"/>
        </w:rPr>
        <w:t xml:space="preserve">为了为业务扩张提供资金，所有者可以投入更多资金或从银行获得贷款。在后一种情况下，需要制定可行的商业计划以及预测的现金流量。 </w:t>
      </w:r>
    </w:p>
    <w:p w14:paraId="09BBC199" w14:textId="77777777" w:rsidR="000B2E09" w:rsidRDefault="000B2E09" w:rsidP="002C44CE">
      <w:pPr>
        <w:spacing w:after="120" w:line="240" w:lineRule="auto"/>
        <w:jc w:val="both"/>
        <w:rPr>
          <w:rFonts w:ascii="Microsoft YaHei" w:eastAsia="Microsoft YaHei" w:hAnsi="Microsoft YaHei"/>
          <w:color w:val="000000"/>
          <w:sz w:val="18"/>
          <w:szCs w:val="18"/>
          <w:lang w:eastAsia="zh-CN"/>
        </w:rPr>
      </w:pPr>
      <w:r w:rsidRPr="000B2E09">
        <w:rPr>
          <w:rFonts w:ascii="Microsoft YaHei" w:eastAsia="Microsoft YaHei" w:hAnsi="Microsoft YaHei" w:hint="eastAsia"/>
          <w:color w:val="000000"/>
          <w:sz w:val="18"/>
          <w:szCs w:val="18"/>
          <w:lang w:eastAsia="zh-CN"/>
        </w:rPr>
        <w:t xml:space="preserve">重要的是，利息费用的支付应纳入预测，以及最终偿还贷款。银行通常会要求贷款提供担保;这可能是业主的房屋或其他个人资产。 </w:t>
      </w:r>
    </w:p>
    <w:p w14:paraId="772BE7DB" w14:textId="28095983" w:rsidR="000B2E09" w:rsidRPr="000B2E09" w:rsidRDefault="000B2E09" w:rsidP="002C44CE">
      <w:pPr>
        <w:spacing w:after="120" w:line="240" w:lineRule="auto"/>
        <w:jc w:val="both"/>
        <w:rPr>
          <w:rFonts w:ascii="Arial" w:hAnsi="Arial" w:cs="Arial"/>
          <w:sz w:val="24"/>
          <w:szCs w:val="24"/>
          <w:lang w:val="en-GB" w:eastAsia="zh-CN"/>
        </w:rPr>
      </w:pPr>
      <w:r w:rsidRPr="000B2E09">
        <w:rPr>
          <w:rFonts w:ascii="Microsoft YaHei" w:eastAsia="Microsoft YaHei" w:hAnsi="Microsoft YaHei" w:hint="eastAsia"/>
          <w:color w:val="000000"/>
          <w:sz w:val="18"/>
          <w:szCs w:val="18"/>
          <w:lang w:eastAsia="zh-CN"/>
        </w:rPr>
        <w:t>长期借款的主要形式有：定期贷款、债券、可转换债券、欧洲债券和抵押贷款。</w:t>
      </w:r>
    </w:p>
    <w:p w14:paraId="136124CB" w14:textId="3FBBF1DD" w:rsidR="00336190" w:rsidRDefault="00B332F6"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 </w:t>
      </w:r>
      <w:r w:rsidRPr="00494EC3">
        <w:rPr>
          <w:rFonts w:ascii="Arial" w:hAnsi="Arial" w:cs="Arial"/>
          <w:b/>
          <w:bCs/>
          <w:sz w:val="24"/>
          <w:szCs w:val="24"/>
          <w:lang w:val="en-GB"/>
        </w:rPr>
        <w:t>term loan</w:t>
      </w:r>
      <w:r>
        <w:rPr>
          <w:rFonts w:ascii="Arial" w:hAnsi="Arial" w:cs="Arial"/>
          <w:sz w:val="24"/>
          <w:szCs w:val="24"/>
          <w:lang w:val="en-GB"/>
        </w:rPr>
        <w:t xml:space="preserve"> is a loan offered by banks and other financial institutions</w:t>
      </w:r>
      <w:r w:rsidR="00523A77">
        <w:rPr>
          <w:rFonts w:ascii="Arial" w:hAnsi="Arial" w:cs="Arial"/>
          <w:sz w:val="24"/>
          <w:szCs w:val="24"/>
          <w:lang w:val="en-GB"/>
        </w:rPr>
        <w:t xml:space="preserve">. Its amount, </w:t>
      </w:r>
      <w:proofErr w:type="gramStart"/>
      <w:r w:rsidR="00523A77">
        <w:rPr>
          <w:rFonts w:ascii="Arial" w:hAnsi="Arial" w:cs="Arial"/>
          <w:sz w:val="24"/>
          <w:szCs w:val="24"/>
          <w:lang w:val="en-GB"/>
        </w:rPr>
        <w:t>time period</w:t>
      </w:r>
      <w:proofErr w:type="gramEnd"/>
      <w:r w:rsidR="00523A77">
        <w:rPr>
          <w:rFonts w:ascii="Arial" w:hAnsi="Arial" w:cs="Arial"/>
          <w:sz w:val="24"/>
          <w:szCs w:val="24"/>
          <w:lang w:val="en-GB"/>
        </w:rPr>
        <w:t xml:space="preserve">, repayments terms, and interest rate are negotiated and agreed. </w:t>
      </w:r>
    </w:p>
    <w:p w14:paraId="6A6B3231" w14:textId="3715EB3F" w:rsidR="000B2E09" w:rsidRPr="000B2E09" w:rsidRDefault="000B2E09" w:rsidP="002C44CE">
      <w:pPr>
        <w:spacing w:after="120" w:line="240" w:lineRule="auto"/>
        <w:jc w:val="both"/>
        <w:rPr>
          <w:rFonts w:ascii="Arial" w:hAnsi="Arial" w:cs="Arial"/>
          <w:sz w:val="24"/>
          <w:szCs w:val="24"/>
          <w:lang w:val="en-GB" w:eastAsia="zh-CN"/>
        </w:rPr>
      </w:pPr>
      <w:r w:rsidRPr="000B2E09">
        <w:rPr>
          <w:rFonts w:ascii="Microsoft YaHei" w:eastAsia="Microsoft YaHei" w:hAnsi="Microsoft YaHei" w:hint="eastAsia"/>
          <w:color w:val="000000"/>
          <w:sz w:val="18"/>
          <w:szCs w:val="18"/>
          <w:lang w:eastAsia="zh-CN"/>
        </w:rPr>
        <w:t>定期贷款是银行和其他金融机构提供的贷款。其金额、期限、还款期限和利率是协商和商定的。</w:t>
      </w:r>
    </w:p>
    <w:p w14:paraId="7196154F" w14:textId="16576BF3" w:rsidR="0023599A" w:rsidRDefault="00523A77"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 </w:t>
      </w:r>
      <w:r w:rsidRPr="00494EC3">
        <w:rPr>
          <w:rFonts w:ascii="Arial" w:hAnsi="Arial" w:cs="Arial"/>
          <w:b/>
          <w:bCs/>
          <w:sz w:val="24"/>
          <w:szCs w:val="24"/>
          <w:lang w:val="en-GB"/>
        </w:rPr>
        <w:t>bond</w:t>
      </w:r>
      <w:r>
        <w:rPr>
          <w:rFonts w:ascii="Arial" w:hAnsi="Arial" w:cs="Arial"/>
          <w:sz w:val="24"/>
          <w:szCs w:val="24"/>
          <w:lang w:val="en-GB"/>
        </w:rPr>
        <w:t xml:space="preserve"> represents a promise to pay a sum of money at a designated maturity date, plus a periodic interest at a specified rate on the maturity amount (face value).</w:t>
      </w:r>
      <w:r w:rsidR="0023599A">
        <w:rPr>
          <w:rFonts w:ascii="Arial" w:hAnsi="Arial" w:cs="Arial"/>
          <w:sz w:val="24"/>
          <w:szCs w:val="24"/>
          <w:lang w:val="en-GB"/>
        </w:rPr>
        <w:t xml:space="preserve"> </w:t>
      </w:r>
    </w:p>
    <w:p w14:paraId="283A71B8" w14:textId="2C21656A" w:rsidR="00336190" w:rsidRDefault="0023599A"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The main purpose of bonds is to borrow for the long-term when the amount of capital needed is too large for one lender to supply. Bonds </w:t>
      </w:r>
      <w:r w:rsidR="00523A77">
        <w:rPr>
          <w:rFonts w:ascii="Arial" w:hAnsi="Arial" w:cs="Arial"/>
          <w:sz w:val="24"/>
          <w:szCs w:val="24"/>
          <w:lang w:val="en-GB"/>
        </w:rPr>
        <w:t xml:space="preserve">are frequently divided into units, </w:t>
      </w:r>
      <w:r>
        <w:rPr>
          <w:rFonts w:ascii="Arial" w:hAnsi="Arial" w:cs="Arial"/>
          <w:sz w:val="24"/>
          <w:szCs w:val="24"/>
          <w:lang w:val="en-GB"/>
        </w:rPr>
        <w:t>so</w:t>
      </w:r>
      <w:r w:rsidR="00523A77">
        <w:rPr>
          <w:rFonts w:ascii="Arial" w:hAnsi="Arial" w:cs="Arial"/>
          <w:sz w:val="24"/>
          <w:szCs w:val="24"/>
          <w:lang w:val="en-GB"/>
        </w:rPr>
        <w:t xml:space="preserve"> investors are invited to purchase the number of units they require. </w:t>
      </w:r>
    </w:p>
    <w:p w14:paraId="5F44D3D1" w14:textId="71929901" w:rsidR="00336190" w:rsidRDefault="0023599A" w:rsidP="002C44CE">
      <w:pPr>
        <w:spacing w:after="120" w:line="240" w:lineRule="auto"/>
        <w:jc w:val="both"/>
        <w:rPr>
          <w:rFonts w:ascii="Arial" w:hAnsi="Arial" w:cs="Arial"/>
          <w:sz w:val="24"/>
          <w:szCs w:val="24"/>
          <w:lang w:val="en-GB"/>
        </w:rPr>
      </w:pPr>
      <w:r>
        <w:rPr>
          <w:rFonts w:ascii="Arial" w:hAnsi="Arial" w:cs="Arial"/>
          <w:sz w:val="24"/>
          <w:szCs w:val="24"/>
          <w:lang w:val="en-GB"/>
        </w:rPr>
        <w:t>Individual bonds are evid</w:t>
      </w:r>
      <w:r w:rsidRPr="00494EC3">
        <w:rPr>
          <w:rFonts w:ascii="Arial" w:hAnsi="Arial" w:cs="Arial"/>
          <w:sz w:val="24"/>
          <w:szCs w:val="24"/>
          <w:lang w:val="en-GB"/>
        </w:rPr>
        <w:t>e</w:t>
      </w:r>
      <w:r>
        <w:rPr>
          <w:rFonts w:ascii="Arial" w:hAnsi="Arial" w:cs="Arial"/>
          <w:sz w:val="24"/>
          <w:szCs w:val="24"/>
          <w:lang w:val="en-GB"/>
        </w:rPr>
        <w:t>nced by a paper certificate and companies usually make bond interest payments semi-annually, although the interest rate is generally expressed as an annual rate.</w:t>
      </w:r>
      <w:r w:rsidR="00CB0F18">
        <w:rPr>
          <w:rFonts w:ascii="Arial" w:hAnsi="Arial" w:cs="Arial"/>
          <w:sz w:val="24"/>
          <w:szCs w:val="24"/>
          <w:lang w:val="en-GB"/>
        </w:rPr>
        <w:t xml:space="preserve"> Bonds can be redeemable (also known as callable) or irredeemable. Redeemable bonds give the issuer the right to call and retire the bonds prior to maturity.</w:t>
      </w:r>
    </w:p>
    <w:p w14:paraId="101C053B" w14:textId="5DCEBCB7" w:rsidR="00CB0F18" w:rsidRDefault="00CB0F18"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They can </w:t>
      </w:r>
      <w:r w:rsidRPr="00494EC3">
        <w:rPr>
          <w:rFonts w:ascii="Arial" w:hAnsi="Arial" w:cs="Arial"/>
          <w:sz w:val="24"/>
          <w:szCs w:val="24"/>
          <w:lang w:val="en-GB"/>
        </w:rPr>
        <w:t>be secured or unsecured</w:t>
      </w:r>
      <w:r>
        <w:rPr>
          <w:rFonts w:ascii="Arial" w:hAnsi="Arial" w:cs="Arial"/>
          <w:sz w:val="24"/>
          <w:szCs w:val="24"/>
          <w:lang w:val="en-GB"/>
        </w:rPr>
        <w:t xml:space="preserve"> (also known as debenture). Secured bonds are backed by a pledge of some sort of collateral. For example, mortgage bonds are secured by a claim on real estate. </w:t>
      </w:r>
    </w:p>
    <w:p w14:paraId="2971ECE6" w14:textId="76A5D4A2" w:rsidR="00CB0F18" w:rsidRDefault="00CB0F18"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Bonds issued by public limited companies are often traded on the Stock Exchange. </w:t>
      </w:r>
    </w:p>
    <w:p w14:paraId="23127837" w14:textId="271A045B" w:rsidR="000B2E09" w:rsidRDefault="000B2E09" w:rsidP="002C44CE">
      <w:pPr>
        <w:spacing w:after="120" w:line="240" w:lineRule="auto"/>
        <w:jc w:val="both"/>
        <w:rPr>
          <w:rFonts w:ascii="Microsoft YaHei" w:eastAsia="Microsoft YaHei" w:hAnsi="Microsoft YaHei"/>
          <w:color w:val="000000"/>
          <w:sz w:val="18"/>
          <w:szCs w:val="18"/>
          <w:lang w:eastAsia="zh-CN"/>
        </w:rPr>
      </w:pPr>
      <w:r w:rsidRPr="000B2E09">
        <w:rPr>
          <w:rFonts w:ascii="Microsoft YaHei" w:eastAsia="Microsoft YaHei" w:hAnsi="Microsoft YaHei" w:hint="eastAsia"/>
          <w:color w:val="000000"/>
          <w:sz w:val="18"/>
          <w:szCs w:val="18"/>
          <w:lang w:eastAsia="zh-CN"/>
        </w:rPr>
        <w:t>债券代表承诺在指定的到期日支付一笔钱，加上按到期金额（面值）指定利率支付的定期利息。 债券的主要目的是在所需的资本金额太大而无法由一个贷方提供时长期借款。债券经常被划分为多个单位，因此投资者被邀请购买他们需要的单位数量。 个人债券由纸质证书证明，公司通常每半年支付一次债券利息，尽管利率通常以年利率表示。债券可以是可赎回的（也称为可赎回的）或不可赎回的。可赎回债券赋予发行人在到期前赎回和收回债券的权利。 它们可以是有担保的或无担保的（也称为债券</w:t>
      </w:r>
      <w:r w:rsidR="004D6135">
        <w:rPr>
          <w:rFonts w:ascii="Arial" w:hAnsi="Arial" w:cs="Arial"/>
          <w:sz w:val="24"/>
          <w:szCs w:val="24"/>
          <w:lang w:val="en-GB" w:eastAsia="zh-CN"/>
        </w:rPr>
        <w:t>callable</w:t>
      </w:r>
      <w:r w:rsidRPr="000B2E09">
        <w:rPr>
          <w:rFonts w:ascii="Microsoft YaHei" w:eastAsia="Microsoft YaHei" w:hAnsi="Microsoft YaHei" w:hint="eastAsia"/>
          <w:color w:val="000000"/>
          <w:sz w:val="18"/>
          <w:szCs w:val="18"/>
          <w:lang w:eastAsia="zh-CN"/>
        </w:rPr>
        <w:t>）。担保债券由某种抵押品的质押支持。例如，抵押债券由房地产债权担保。 公众有限公司发行的债券通常在联交所买卖。</w:t>
      </w:r>
    </w:p>
    <w:p w14:paraId="1E6A2822" w14:textId="1C845D49" w:rsidR="004D6135" w:rsidRPr="004D6135" w:rsidRDefault="004D6135" w:rsidP="002C44CE">
      <w:pPr>
        <w:spacing w:after="120" w:line="240" w:lineRule="auto"/>
        <w:jc w:val="both"/>
        <w:rPr>
          <w:rFonts w:ascii="Microsoft YaHei" w:eastAsia="Microsoft YaHei" w:hAnsi="Microsoft YaHei" w:cs="Arial"/>
          <w:sz w:val="18"/>
          <w:szCs w:val="18"/>
          <w:lang w:val="en-GB" w:eastAsia="zh-CN"/>
        </w:rPr>
      </w:pPr>
      <w:r w:rsidRPr="004D6135">
        <w:rPr>
          <w:rFonts w:ascii="Microsoft YaHei" w:eastAsia="Microsoft YaHei" w:hAnsi="Microsoft YaHei" w:cs="Arial" w:hint="eastAsia"/>
          <w:sz w:val="18"/>
          <w:szCs w:val="18"/>
          <w:lang w:val="en-GB" w:eastAsia="zh-CN"/>
        </w:rPr>
        <w:lastRenderedPageBreak/>
        <w:t>可赎回债券：这种债券赋予发行者（借款人）权利，在债券到期之前的某个时点，按照预先设定的条款和条件，提前偿还本金并终止支付利息。换句话说，发行者可以选择在到期日之前“赎回”债券，通常这会涉及支付给债券持有人一个额外的费用或赎回溢价。这种类型的债券对发行者有利，因为它们可以在利率下降时赎回高利率债券，从而降低其资金成本。</w:t>
      </w:r>
    </w:p>
    <w:p w14:paraId="1F7BDCB3" w14:textId="0F83EAC3" w:rsidR="00B77999" w:rsidRDefault="00CB0F18"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If bonds give investors the right to convert them into other securities of the company (typically </w:t>
      </w:r>
      <w:r w:rsidRPr="00494EC3">
        <w:rPr>
          <w:rFonts w:ascii="Arial" w:hAnsi="Arial" w:cs="Arial"/>
          <w:sz w:val="24"/>
          <w:szCs w:val="24"/>
          <w:lang w:val="en-GB"/>
        </w:rPr>
        <w:t>o</w:t>
      </w:r>
      <w:r>
        <w:rPr>
          <w:rFonts w:ascii="Arial" w:hAnsi="Arial" w:cs="Arial"/>
          <w:sz w:val="24"/>
          <w:szCs w:val="24"/>
          <w:lang w:val="en-GB"/>
        </w:rPr>
        <w:t xml:space="preserve">rdinary shares) at a specified price and for a specified time after </w:t>
      </w:r>
      <w:r w:rsidRPr="00750EBD">
        <w:rPr>
          <w:rFonts w:ascii="Arial" w:hAnsi="Arial" w:cs="Arial"/>
          <w:sz w:val="24"/>
          <w:szCs w:val="24"/>
          <w:lang w:val="en-GB"/>
        </w:rPr>
        <w:t>i</w:t>
      </w:r>
      <w:r>
        <w:rPr>
          <w:rFonts w:ascii="Arial" w:hAnsi="Arial" w:cs="Arial"/>
          <w:sz w:val="24"/>
          <w:szCs w:val="24"/>
          <w:lang w:val="en-GB"/>
        </w:rPr>
        <w:t xml:space="preserve">ssuance, they are </w:t>
      </w:r>
      <w:r w:rsidRPr="00494EC3">
        <w:rPr>
          <w:rFonts w:ascii="Arial" w:hAnsi="Arial" w:cs="Arial"/>
          <w:b/>
          <w:bCs/>
          <w:sz w:val="24"/>
          <w:szCs w:val="24"/>
          <w:lang w:val="en-GB"/>
        </w:rPr>
        <w:t>convertible bonds</w:t>
      </w:r>
      <w:r w:rsidR="00494EC3">
        <w:rPr>
          <w:rFonts w:ascii="Arial" w:hAnsi="Arial" w:cs="Arial"/>
          <w:sz w:val="24"/>
          <w:szCs w:val="24"/>
          <w:lang w:val="en-GB"/>
        </w:rPr>
        <w:t>.</w:t>
      </w:r>
    </w:p>
    <w:p w14:paraId="3863FD18" w14:textId="1D0ECDF3" w:rsidR="000B2E09" w:rsidRPr="000B2E09" w:rsidRDefault="000B2E09" w:rsidP="002C44CE">
      <w:pPr>
        <w:spacing w:after="120" w:line="240" w:lineRule="auto"/>
        <w:jc w:val="both"/>
        <w:rPr>
          <w:rFonts w:ascii="Arial" w:hAnsi="Arial" w:cs="Arial"/>
          <w:sz w:val="24"/>
          <w:szCs w:val="24"/>
          <w:lang w:val="en-GB" w:eastAsia="zh-CN"/>
        </w:rPr>
      </w:pPr>
      <w:r w:rsidRPr="000B2E09">
        <w:rPr>
          <w:rFonts w:ascii="Microsoft YaHei" w:eastAsia="Microsoft YaHei" w:hAnsi="Microsoft YaHei" w:hint="eastAsia"/>
          <w:color w:val="000000"/>
          <w:sz w:val="18"/>
          <w:szCs w:val="18"/>
          <w:lang w:eastAsia="zh-CN"/>
        </w:rPr>
        <w:t>如果债券赋予投资者在发行后的特定价格和特定时间内将其转换为公司其他证券（通常是普通股）的权利，则为可转换债券。</w:t>
      </w:r>
    </w:p>
    <w:p w14:paraId="2464AC87" w14:textId="77777777" w:rsidR="00B77999" w:rsidRDefault="00CB0F18" w:rsidP="002C44CE">
      <w:pPr>
        <w:spacing w:after="120" w:line="240" w:lineRule="auto"/>
        <w:jc w:val="both"/>
        <w:rPr>
          <w:rFonts w:ascii="Arial" w:hAnsi="Arial" w:cs="Arial"/>
          <w:sz w:val="24"/>
          <w:szCs w:val="24"/>
          <w:lang w:val="en-GB"/>
        </w:rPr>
      </w:pPr>
      <w:r w:rsidRPr="00494EC3">
        <w:rPr>
          <w:rFonts w:ascii="Arial" w:hAnsi="Arial" w:cs="Arial"/>
          <w:b/>
          <w:bCs/>
          <w:sz w:val="24"/>
          <w:szCs w:val="24"/>
          <w:lang w:val="en-GB"/>
        </w:rPr>
        <w:t>Eurobonds</w:t>
      </w:r>
      <w:r>
        <w:rPr>
          <w:rFonts w:ascii="Arial" w:hAnsi="Arial" w:cs="Arial"/>
          <w:sz w:val="24"/>
          <w:szCs w:val="24"/>
          <w:lang w:val="en-GB"/>
        </w:rPr>
        <w:t xml:space="preserve"> are unsecured bonds denominated in a currency other than the home currency of the business that issued them. </w:t>
      </w:r>
      <w:r w:rsidR="00B77999">
        <w:rPr>
          <w:rFonts w:ascii="Arial" w:hAnsi="Arial" w:cs="Arial"/>
          <w:sz w:val="24"/>
          <w:szCs w:val="24"/>
          <w:lang w:val="en-GB"/>
        </w:rPr>
        <w:t>They are issued by listed businesses (and other large organisations) in various countries and they normally pay interest on an annual basis, without deduction of tax.</w:t>
      </w:r>
    </w:p>
    <w:p w14:paraId="39AA97BF" w14:textId="164422FE" w:rsidR="00B77999" w:rsidRPr="00494EC3" w:rsidRDefault="00B77999" w:rsidP="002C44CE">
      <w:pPr>
        <w:spacing w:after="120" w:line="240" w:lineRule="auto"/>
        <w:jc w:val="both"/>
        <w:rPr>
          <w:rFonts w:ascii="Arial" w:hAnsi="Arial" w:cs="Arial"/>
          <w:color w:val="111111"/>
          <w:sz w:val="24"/>
          <w:szCs w:val="24"/>
          <w:shd w:val="clear" w:color="auto" w:fill="FFFFFF"/>
          <w:lang w:val="en-GB"/>
        </w:rPr>
      </w:pPr>
      <w:r w:rsidRPr="00494EC3">
        <w:rPr>
          <w:rFonts w:ascii="Arial" w:eastAsia="Times New Roman" w:hAnsi="Arial" w:cs="Arial"/>
          <w:color w:val="111111"/>
          <w:sz w:val="24"/>
          <w:szCs w:val="24"/>
          <w:lang w:val="en-GB" w:eastAsia="it-IT"/>
        </w:rPr>
        <w:t xml:space="preserve">Eurobonds are </w:t>
      </w:r>
      <w:r w:rsidR="008F6FDB" w:rsidRPr="00494EC3">
        <w:rPr>
          <w:rFonts w:ascii="Arial" w:eastAsia="Times New Roman" w:hAnsi="Arial" w:cs="Arial"/>
          <w:color w:val="111111"/>
          <w:sz w:val="24"/>
          <w:szCs w:val="24"/>
          <w:lang w:val="en-GB" w:eastAsia="it-IT"/>
        </w:rPr>
        <w:t>quite popular</w:t>
      </w:r>
      <w:r w:rsidRPr="00494EC3">
        <w:rPr>
          <w:rFonts w:ascii="Arial" w:eastAsia="Times New Roman" w:hAnsi="Arial" w:cs="Arial"/>
          <w:color w:val="111111"/>
          <w:sz w:val="24"/>
          <w:szCs w:val="24"/>
          <w:lang w:val="en-GB" w:eastAsia="it-IT"/>
        </w:rPr>
        <w:t xml:space="preserve"> because they help organizations raise capital while having the flexibility to issue them in another currency. The term Eurobond refers only to the fact the bond is issued outside of the borders of the currency's home country; it doesn't mean the bond was issued in Europe. </w:t>
      </w:r>
    </w:p>
    <w:p w14:paraId="14E529A8" w14:textId="0E88EDE1" w:rsidR="00B77999" w:rsidRDefault="00B77999" w:rsidP="002C44CE">
      <w:pPr>
        <w:spacing w:after="120" w:line="240" w:lineRule="auto"/>
        <w:jc w:val="both"/>
        <w:rPr>
          <w:rFonts w:ascii="Arial" w:hAnsi="Arial" w:cs="Arial"/>
          <w:color w:val="111111"/>
          <w:sz w:val="24"/>
          <w:szCs w:val="24"/>
          <w:shd w:val="clear" w:color="auto" w:fill="FFFFFF"/>
          <w:lang w:val="en-GB"/>
        </w:rPr>
      </w:pPr>
      <w:r w:rsidRPr="00494EC3">
        <w:rPr>
          <w:rFonts w:ascii="Arial" w:hAnsi="Arial" w:cs="Arial"/>
          <w:color w:val="111111"/>
          <w:sz w:val="24"/>
          <w:szCs w:val="24"/>
          <w:shd w:val="clear" w:color="auto" w:fill="FFFFFF"/>
          <w:lang w:val="en-GB"/>
        </w:rPr>
        <w:t xml:space="preserve">They offer issuers the ability to choose the country of issuance based on the regulatory landscape, interest rates, and depth of the market. Moreover, they </w:t>
      </w:r>
      <w:r w:rsidR="008F6FDB" w:rsidRPr="00494EC3">
        <w:rPr>
          <w:rFonts w:ascii="Arial" w:hAnsi="Arial" w:cs="Arial"/>
          <w:color w:val="111111"/>
          <w:sz w:val="24"/>
          <w:szCs w:val="24"/>
          <w:shd w:val="clear" w:color="auto" w:fill="FFFFFF"/>
          <w:lang w:val="en-GB"/>
        </w:rPr>
        <w:t>are</w:t>
      </w:r>
      <w:r w:rsidRPr="00494EC3">
        <w:rPr>
          <w:rFonts w:ascii="Arial" w:hAnsi="Arial" w:cs="Arial"/>
          <w:color w:val="111111"/>
          <w:sz w:val="24"/>
          <w:szCs w:val="24"/>
          <w:shd w:val="clear" w:color="auto" w:fill="FFFFFF"/>
          <w:lang w:val="en-GB"/>
        </w:rPr>
        <w:t xml:space="preserve"> attractive because they usually have small face values</w:t>
      </w:r>
      <w:r w:rsidR="008F6FDB" w:rsidRPr="00494EC3">
        <w:rPr>
          <w:rFonts w:ascii="Arial" w:hAnsi="Arial" w:cs="Arial"/>
          <w:color w:val="111111"/>
          <w:sz w:val="24"/>
          <w:szCs w:val="24"/>
          <w:shd w:val="clear" w:color="auto" w:fill="FFFFFF"/>
          <w:lang w:val="en-GB"/>
        </w:rPr>
        <w:t xml:space="preserve">, so they represent </w:t>
      </w:r>
      <w:r w:rsidRPr="00494EC3">
        <w:rPr>
          <w:rFonts w:ascii="Arial" w:hAnsi="Arial" w:cs="Arial"/>
          <w:color w:val="111111"/>
          <w:sz w:val="24"/>
          <w:szCs w:val="24"/>
          <w:shd w:val="clear" w:color="auto" w:fill="FFFFFF"/>
          <w:lang w:val="en-GB"/>
        </w:rPr>
        <w:t>a low-cost investment</w:t>
      </w:r>
      <w:r w:rsidR="008F6FDB" w:rsidRPr="00494EC3">
        <w:rPr>
          <w:rFonts w:ascii="Arial" w:hAnsi="Arial" w:cs="Arial"/>
          <w:color w:val="111111"/>
          <w:sz w:val="24"/>
          <w:szCs w:val="24"/>
          <w:shd w:val="clear" w:color="auto" w:fill="FFFFFF"/>
          <w:lang w:val="en-GB"/>
        </w:rPr>
        <w:t>, and they can be bought and sold easily.</w:t>
      </w:r>
    </w:p>
    <w:p w14:paraId="0B535786" w14:textId="5A12AF64" w:rsidR="000B2E09" w:rsidRPr="000B2E09" w:rsidRDefault="000B2E09" w:rsidP="002C44CE">
      <w:pPr>
        <w:spacing w:after="120" w:line="240" w:lineRule="auto"/>
        <w:jc w:val="both"/>
        <w:rPr>
          <w:rFonts w:ascii="Arial" w:hAnsi="Arial" w:cs="Arial"/>
          <w:color w:val="111111"/>
          <w:sz w:val="24"/>
          <w:szCs w:val="24"/>
          <w:lang w:val="en-GB" w:eastAsia="zh-CN"/>
        </w:rPr>
      </w:pPr>
      <w:r w:rsidRPr="000B2E09">
        <w:rPr>
          <w:rFonts w:ascii="Microsoft YaHei" w:eastAsia="Microsoft YaHei" w:hAnsi="Microsoft YaHei" w:hint="eastAsia"/>
          <w:color w:val="000000"/>
          <w:sz w:val="18"/>
          <w:szCs w:val="18"/>
          <w:lang w:eastAsia="zh-CN"/>
        </w:rPr>
        <w:t>欧洲债券是以发行企业本国货币以外的货币计价的无担保债券。它们由各国的上市企业（和其他大型组织）发行，通常按年支付利息，不扣除税款。 欧洲债券非常受欢迎，因为它们可以帮助组织筹集资金，同时可以灵活地以另一种货币发行。欧洲债券一词仅指债券在货币母国境外发行的事实;这并不意味着该债券是在欧洲发行的。 它们使发行人能够根据监管环境、利率和市场深度选择发行国家。此外，它们很有吸引力，因为它们通常面值很小，因此它们代表了低成本的投资，并且可以轻松买卖。</w:t>
      </w:r>
    </w:p>
    <w:p w14:paraId="5805BB90" w14:textId="7659F2CA" w:rsidR="009D253E" w:rsidRPr="00494EC3" w:rsidRDefault="008A07BD" w:rsidP="002C44CE">
      <w:pPr>
        <w:pStyle w:val="HTMLPreformatted"/>
        <w:shd w:val="clear" w:color="auto" w:fill="F8F9FA"/>
        <w:spacing w:after="120"/>
        <w:jc w:val="both"/>
        <w:rPr>
          <w:rFonts w:ascii="Arial" w:eastAsiaTheme="minorHAnsi" w:hAnsi="Arial" w:cs="Arial"/>
          <w:color w:val="111111"/>
          <w:sz w:val="24"/>
          <w:szCs w:val="24"/>
          <w:shd w:val="clear" w:color="auto" w:fill="FFFFFF"/>
          <w:lang w:val="en-GB" w:eastAsia="en-US"/>
        </w:rPr>
      </w:pPr>
      <w:r w:rsidRPr="00494EC3">
        <w:rPr>
          <w:rFonts w:ascii="Arial" w:eastAsiaTheme="minorHAnsi" w:hAnsi="Arial" w:cs="Arial"/>
          <w:color w:val="111111"/>
          <w:sz w:val="24"/>
          <w:szCs w:val="24"/>
          <w:shd w:val="clear" w:color="auto" w:fill="FFFFFF"/>
          <w:lang w:val="en-GB" w:eastAsia="en-US"/>
        </w:rPr>
        <w:t xml:space="preserve">Finally, a </w:t>
      </w:r>
      <w:r w:rsidRPr="00494EC3">
        <w:rPr>
          <w:rFonts w:ascii="Arial" w:eastAsiaTheme="minorHAnsi" w:hAnsi="Arial" w:cs="Arial"/>
          <w:b/>
          <w:bCs/>
          <w:color w:val="111111"/>
          <w:sz w:val="24"/>
          <w:szCs w:val="24"/>
          <w:shd w:val="clear" w:color="auto" w:fill="FFFFFF"/>
          <w:lang w:val="en-GB" w:eastAsia="en-US"/>
        </w:rPr>
        <w:t>mortgage</w:t>
      </w:r>
      <w:r w:rsidRPr="00494EC3">
        <w:rPr>
          <w:rFonts w:ascii="Arial" w:eastAsiaTheme="minorHAnsi" w:hAnsi="Arial" w:cs="Arial"/>
          <w:color w:val="111111"/>
          <w:sz w:val="24"/>
          <w:szCs w:val="24"/>
          <w:shd w:val="clear" w:color="auto" w:fill="FFFFFF"/>
          <w:lang w:val="en-GB" w:eastAsia="en-US"/>
        </w:rPr>
        <w:t xml:space="preserve"> is a long-term form of loan that is secured on an asset, typically a land and property. </w:t>
      </w:r>
      <w:r w:rsidR="009D253E" w:rsidRPr="00494EC3">
        <w:rPr>
          <w:rFonts w:ascii="Arial" w:eastAsiaTheme="minorHAnsi" w:hAnsi="Arial" w:cs="Arial"/>
          <w:color w:val="111111"/>
          <w:sz w:val="24"/>
          <w:szCs w:val="24"/>
          <w:shd w:val="clear" w:color="auto" w:fill="FFFFFF"/>
          <w:lang w:val="en-GB" w:eastAsia="en-US"/>
        </w:rPr>
        <w:t xml:space="preserve">Banks and other financial institutions grant mortgages over 20 or more years. </w:t>
      </w:r>
    </w:p>
    <w:p w14:paraId="1D8D323B" w14:textId="679C90A1" w:rsidR="008F6FDB" w:rsidRPr="000B2E09" w:rsidRDefault="000B2E09" w:rsidP="002C44CE">
      <w:pPr>
        <w:spacing w:after="120" w:line="240" w:lineRule="auto"/>
        <w:jc w:val="both"/>
        <w:rPr>
          <w:rFonts w:ascii="Arial" w:hAnsi="Arial" w:cs="Arial"/>
          <w:color w:val="111111"/>
          <w:sz w:val="26"/>
          <w:szCs w:val="26"/>
          <w:lang w:val="en-GB" w:eastAsia="zh-CN"/>
        </w:rPr>
      </w:pPr>
      <w:r w:rsidRPr="000B2E09">
        <w:rPr>
          <w:rFonts w:ascii="Microsoft YaHei" w:eastAsia="Microsoft YaHei" w:hAnsi="Microsoft YaHei" w:hint="eastAsia"/>
          <w:color w:val="000000"/>
          <w:sz w:val="18"/>
          <w:szCs w:val="18"/>
          <w:lang w:eastAsia="zh-CN"/>
        </w:rPr>
        <w:t>最后，抵押贷款是一种以资产（通常是土地和财产）为抵押的长期贷款形式。银行和其他金融机构发放 20 年或更长时间的抵押贷款。</w:t>
      </w:r>
    </w:p>
    <w:p w14:paraId="1F40AB0C" w14:textId="713EEF26" w:rsidR="00494EC3" w:rsidRDefault="00494EC3" w:rsidP="006425FB">
      <w:pPr>
        <w:pStyle w:val="Heading1"/>
        <w:rPr>
          <w:lang w:val="en-GB"/>
        </w:rPr>
      </w:pPr>
      <w:r>
        <w:rPr>
          <w:lang w:val="en-GB"/>
        </w:rPr>
        <w:t>Leasing</w:t>
      </w:r>
      <w:proofErr w:type="spellStart"/>
      <w:r w:rsidR="004D6135" w:rsidRPr="004D6135">
        <w:rPr>
          <w:rFonts w:ascii="Microsoft YaHei" w:eastAsia="Microsoft YaHei" w:hAnsi="Microsoft YaHei" w:hint="eastAsia"/>
          <w:color w:val="000000"/>
          <w:sz w:val="18"/>
          <w:szCs w:val="18"/>
        </w:rPr>
        <w:t>租赁</w:t>
      </w:r>
      <w:proofErr w:type="spellEnd"/>
    </w:p>
    <w:p w14:paraId="75332AD0" w14:textId="3847381E" w:rsidR="009D253E" w:rsidRDefault="009D253E"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Instead of owning the assets, businesses can lease them from a bank (or other financial institutions) or directly from a supplier (perhaps the manufacturer of the assets). </w:t>
      </w:r>
    </w:p>
    <w:p w14:paraId="65BC4EE6" w14:textId="7291BEE6" w:rsidR="009C4743" w:rsidRPr="009C4743" w:rsidRDefault="009C4743" w:rsidP="002C44CE">
      <w:pPr>
        <w:spacing w:after="120" w:line="240" w:lineRule="auto"/>
        <w:jc w:val="both"/>
        <w:rPr>
          <w:rFonts w:ascii="Arial" w:hAnsi="Arial" w:cs="Arial"/>
          <w:sz w:val="24"/>
          <w:szCs w:val="24"/>
          <w:lang w:val="en-GB"/>
        </w:rPr>
      </w:pPr>
      <w:r>
        <w:rPr>
          <w:rFonts w:ascii="Arial" w:hAnsi="Arial" w:cs="Arial"/>
          <w:sz w:val="24"/>
          <w:szCs w:val="24"/>
          <w:lang w:val="en-GB"/>
        </w:rPr>
        <w:t>For example, if</w:t>
      </w:r>
      <w:r w:rsidRPr="009C4743">
        <w:rPr>
          <w:rFonts w:ascii="Arial" w:hAnsi="Arial" w:cs="Arial"/>
          <w:sz w:val="24"/>
          <w:szCs w:val="24"/>
          <w:lang w:val="en-GB"/>
        </w:rPr>
        <w:t xml:space="preserve"> a business needs new plant or motor vehicle, it may be possible to fund through leasing. </w:t>
      </w:r>
    </w:p>
    <w:p w14:paraId="3F6BFDEA" w14:textId="51A64046" w:rsidR="009D253E" w:rsidRDefault="009D253E"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The party that owns the asset, and then leases it to the business, is known as the </w:t>
      </w:r>
      <w:r w:rsidRPr="00627130">
        <w:rPr>
          <w:rFonts w:ascii="Arial" w:hAnsi="Arial" w:cs="Arial"/>
          <w:sz w:val="24"/>
          <w:szCs w:val="24"/>
          <w:lang w:val="en-GB"/>
        </w:rPr>
        <w:t>lessor. The business that leases the asset from the bank and then uses it is known as the lessee.</w:t>
      </w:r>
      <w:r>
        <w:rPr>
          <w:rFonts w:ascii="Arial" w:hAnsi="Arial" w:cs="Arial"/>
          <w:sz w:val="24"/>
          <w:szCs w:val="24"/>
          <w:lang w:val="en-GB"/>
        </w:rPr>
        <w:t xml:space="preserve"> </w:t>
      </w:r>
    </w:p>
    <w:p w14:paraId="2B455D4A" w14:textId="34B35826" w:rsidR="009C4743" w:rsidRDefault="009C4743"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 financial lease is in essence a form of lending. </w:t>
      </w:r>
      <w:r w:rsidRPr="009C4743">
        <w:rPr>
          <w:rFonts w:ascii="Arial" w:hAnsi="Arial" w:cs="Arial"/>
          <w:sz w:val="24"/>
          <w:szCs w:val="24"/>
          <w:lang w:val="en-GB"/>
        </w:rPr>
        <w:t>The </w:t>
      </w:r>
      <w:hyperlink r:id="rId19" w:history="1">
        <w:r w:rsidRPr="009C4743">
          <w:rPr>
            <w:rFonts w:ascii="Arial" w:hAnsi="Arial" w:cs="Arial"/>
            <w:sz w:val="24"/>
            <w:szCs w:val="24"/>
            <w:lang w:val="en-GB"/>
          </w:rPr>
          <w:t>lessee</w:t>
        </w:r>
      </w:hyperlink>
      <w:r w:rsidRPr="009C4743">
        <w:rPr>
          <w:rFonts w:ascii="Arial" w:hAnsi="Arial" w:cs="Arial"/>
          <w:sz w:val="24"/>
          <w:szCs w:val="24"/>
          <w:lang w:val="en-GB"/>
        </w:rPr>
        <w:t> makes a one-time payment or a series of periodic payments to the lessor in return for the use of the asset.</w:t>
      </w:r>
      <w:r>
        <w:rPr>
          <w:rFonts w:ascii="Arial" w:hAnsi="Arial" w:cs="Arial"/>
          <w:sz w:val="24"/>
          <w:szCs w:val="24"/>
          <w:lang w:val="en-GB"/>
        </w:rPr>
        <w:t xml:space="preserve"> </w:t>
      </w:r>
      <w:r w:rsidRPr="009C4743">
        <w:rPr>
          <w:rFonts w:ascii="Arial" w:hAnsi="Arial" w:cs="Arial"/>
          <w:sz w:val="24"/>
          <w:szCs w:val="24"/>
          <w:lang w:val="en-GB"/>
        </w:rPr>
        <w:t xml:space="preserve">Lessors and lessees </w:t>
      </w:r>
      <w:r w:rsidR="006425FB" w:rsidRPr="009C4743">
        <w:rPr>
          <w:rFonts w:ascii="Arial" w:hAnsi="Arial" w:cs="Arial"/>
          <w:sz w:val="24"/>
          <w:szCs w:val="24"/>
          <w:lang w:val="en-GB"/>
        </w:rPr>
        <w:t>enter</w:t>
      </w:r>
      <w:r w:rsidRPr="009C4743">
        <w:rPr>
          <w:rFonts w:ascii="Arial" w:hAnsi="Arial" w:cs="Arial"/>
          <w:sz w:val="24"/>
          <w:szCs w:val="24"/>
          <w:lang w:val="en-GB"/>
        </w:rPr>
        <w:t xml:space="preserve"> a binding contract, known as the lease agreement, that spells out the terms of their arrangement.</w:t>
      </w:r>
    </w:p>
    <w:p w14:paraId="5E58D0FF" w14:textId="5131AE5E" w:rsidR="009C4743" w:rsidRDefault="009C4743" w:rsidP="002C44CE">
      <w:pPr>
        <w:spacing w:after="120" w:line="240" w:lineRule="auto"/>
        <w:jc w:val="both"/>
        <w:rPr>
          <w:rFonts w:ascii="Arial" w:hAnsi="Arial" w:cs="Arial"/>
          <w:sz w:val="24"/>
          <w:szCs w:val="24"/>
          <w:lang w:val="en-GB"/>
        </w:rPr>
      </w:pPr>
      <w:r w:rsidRPr="009C4743">
        <w:rPr>
          <w:rFonts w:ascii="Arial" w:hAnsi="Arial" w:cs="Arial"/>
          <w:sz w:val="24"/>
          <w:szCs w:val="24"/>
          <w:lang w:val="en-GB"/>
        </w:rPr>
        <w:t xml:space="preserve">Either the asset is leased and is never owned by the </w:t>
      </w:r>
      <w:r w:rsidR="006425FB" w:rsidRPr="009C4743">
        <w:rPr>
          <w:rFonts w:ascii="Arial" w:hAnsi="Arial" w:cs="Arial"/>
          <w:sz w:val="24"/>
          <w:szCs w:val="24"/>
          <w:lang w:val="en-GB"/>
        </w:rPr>
        <w:t>business,</w:t>
      </w:r>
      <w:r w:rsidRPr="009C4743">
        <w:rPr>
          <w:rFonts w:ascii="Arial" w:hAnsi="Arial" w:cs="Arial"/>
          <w:sz w:val="24"/>
          <w:szCs w:val="24"/>
          <w:lang w:val="en-GB"/>
        </w:rPr>
        <w:t xml:space="preserve"> or the asset can be bought on hire purchase. In both cases the business will pay regular leasing charges, but at the end of the hire purchase contract the business will own the asset. </w:t>
      </w:r>
      <w:r w:rsidR="003B2215">
        <w:rPr>
          <w:rFonts w:ascii="Arial" w:hAnsi="Arial" w:cs="Arial"/>
          <w:sz w:val="24"/>
          <w:szCs w:val="24"/>
          <w:lang w:val="en-GB"/>
        </w:rPr>
        <w:t xml:space="preserve">Normally, the customer will </w:t>
      </w:r>
      <w:r w:rsidR="003B2215">
        <w:rPr>
          <w:rFonts w:ascii="Arial" w:hAnsi="Arial" w:cs="Arial"/>
          <w:sz w:val="24"/>
          <w:szCs w:val="24"/>
          <w:lang w:val="en-GB"/>
        </w:rPr>
        <w:lastRenderedPageBreak/>
        <w:t>pay an initial deposit (down payment) and then make instalment payments at regular intervals (typically monthly) until the balance outstanding has been paid and the ownership of the asset is finally transferred to the customer.</w:t>
      </w:r>
    </w:p>
    <w:p w14:paraId="2F61B83F" w14:textId="48B690A8" w:rsidR="001808D5" w:rsidRDefault="001808D5" w:rsidP="002C44CE">
      <w:pPr>
        <w:spacing w:after="120" w:line="240" w:lineRule="auto"/>
        <w:jc w:val="both"/>
        <w:rPr>
          <w:rFonts w:ascii="Arial" w:hAnsi="Arial" w:cs="Arial"/>
          <w:sz w:val="24"/>
          <w:szCs w:val="24"/>
          <w:lang w:val="en-GB"/>
        </w:rPr>
      </w:pPr>
      <w:r>
        <w:rPr>
          <w:rFonts w:ascii="Arial" w:hAnsi="Arial" w:cs="Arial"/>
          <w:sz w:val="24"/>
          <w:szCs w:val="24"/>
          <w:lang w:val="en-GB"/>
        </w:rPr>
        <w:t>The operating lease is different from the financial one because the rewards and risks of the ownership stay with the owner and the lease is short-term (operating lease is used, for example, to lease some equipment for one week).</w:t>
      </w:r>
    </w:p>
    <w:p w14:paraId="1ED86436" w14:textId="2C30C3DF" w:rsidR="001808D5" w:rsidRPr="009C4743" w:rsidRDefault="001808D5"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In the past, leasing gave some important benefits in terms of tax and accounting, because lease was not included among liabilities in the statement of financial position, but only reported as a note. Even though new laws and standards do not allow these benefits, many businesses still adopt leasing for several reasons, such as ease of borrowing, reasonable cost, flexibility, and improved cash flows. </w:t>
      </w:r>
    </w:p>
    <w:p w14:paraId="1056A0C7" w14:textId="6BB68714" w:rsidR="009C4743" w:rsidRDefault="006425FB" w:rsidP="002C44CE">
      <w:pPr>
        <w:spacing w:after="120" w:line="240" w:lineRule="auto"/>
        <w:jc w:val="both"/>
        <w:rPr>
          <w:rFonts w:ascii="Arial" w:hAnsi="Arial" w:cs="Arial"/>
          <w:sz w:val="24"/>
          <w:szCs w:val="24"/>
          <w:lang w:val="en-GB"/>
        </w:rPr>
      </w:pPr>
      <w:r>
        <w:rPr>
          <w:rFonts w:ascii="Arial" w:hAnsi="Arial" w:cs="Arial"/>
          <w:sz w:val="24"/>
          <w:szCs w:val="24"/>
          <w:lang w:val="en-GB"/>
        </w:rPr>
        <w:t>For</w:t>
      </w:r>
      <w:r w:rsidR="009C4743" w:rsidRPr="009C4743">
        <w:rPr>
          <w:rFonts w:ascii="Arial" w:hAnsi="Arial" w:cs="Arial"/>
          <w:sz w:val="24"/>
          <w:szCs w:val="24"/>
          <w:lang w:val="en-GB"/>
        </w:rPr>
        <w:t xml:space="preserve"> assets that are subject to </w:t>
      </w:r>
      <w:r w:rsidR="001808D5">
        <w:rPr>
          <w:rFonts w:ascii="Arial" w:hAnsi="Arial" w:cs="Arial"/>
          <w:sz w:val="24"/>
          <w:szCs w:val="24"/>
          <w:lang w:val="en-GB"/>
        </w:rPr>
        <w:t xml:space="preserve">rapid </w:t>
      </w:r>
      <w:r w:rsidR="009C4743" w:rsidRPr="009C4743">
        <w:rPr>
          <w:rFonts w:ascii="Arial" w:hAnsi="Arial" w:cs="Arial"/>
          <w:sz w:val="24"/>
          <w:szCs w:val="24"/>
          <w:lang w:val="en-GB"/>
        </w:rPr>
        <w:t>technological change, leasing is a good option as the leasing company will often update the asset and provide a servicing and maintenance agreement.</w:t>
      </w:r>
    </w:p>
    <w:p w14:paraId="2A1D0E9B" w14:textId="77777777" w:rsidR="00C41101"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 xml:space="preserve">企业可以从银行（或其他金融机构）或直接从供应商（可能是资产制造商）那里租赁资产，而不是拥有这些资产。 </w:t>
      </w:r>
    </w:p>
    <w:p w14:paraId="47601015" w14:textId="77777777" w:rsidR="00C41101"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 xml:space="preserve">例如，如果企业需要新的工厂或机动车辆，则可以通过租赁来筹集资金。 </w:t>
      </w:r>
    </w:p>
    <w:p w14:paraId="34DA0DB7" w14:textId="77777777" w:rsidR="00C41101"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 xml:space="preserve">拥有资产，然后将其出租给企业的一方称为出租人。从银行租赁资产然后使用它的企业称为承租人。 </w:t>
      </w:r>
    </w:p>
    <w:p w14:paraId="21D773DC" w14:textId="77777777" w:rsidR="00C41101"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 xml:space="preserve">融资租赁本质上是一种借贷形式。承租人向出租人一次性付款或一系列定期付款，以换取资产的使用。出租人和承租人签订一份具有约束力的合同，称为租赁协议，其中详细说明了他们的安排条款。 </w:t>
      </w:r>
    </w:p>
    <w:p w14:paraId="322DF8D4" w14:textId="77777777" w:rsidR="00C41101"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 xml:space="preserve">要么资产是租赁的，从不归企业所有，要么可以通过分期付款购买购买资产。在这两种情况下，企业将支付定期租赁费用，但在租购合同结束时，企业将拥有资产。通常，客户将支付初始定金（首付），然后定期（通常每月）分期付款，直到支付未付余额并最终将资产所有权转移给客户。 </w:t>
      </w:r>
    </w:p>
    <w:p w14:paraId="78A1FA3E" w14:textId="77777777" w:rsidR="00C41101"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 xml:space="preserve">经营租赁与财务租赁不同，因为所有权的回报和风险属于所有者，并且租赁是短期的（例如，经营租赁用于租赁某些设备一周）。 </w:t>
      </w:r>
    </w:p>
    <w:p w14:paraId="1510D0E8" w14:textId="77777777" w:rsidR="00C41101"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 xml:space="preserve">过去，租赁在税收和会计方面带来了一些重要的好处，因为租赁在财务状况表中没有包括在负债中，而只是作为附注报告。尽管新的法律和标准不允许这些好处，但许多企业仍然出于多种原因采用租赁，例如易于借贷、合理的成本、灵活性和改善的现金流。 </w:t>
      </w:r>
    </w:p>
    <w:p w14:paraId="4419A971" w14:textId="790A23EA" w:rsidR="002F5C55" w:rsidRDefault="00C41101" w:rsidP="002C44CE">
      <w:pPr>
        <w:spacing w:after="120" w:line="240" w:lineRule="auto"/>
        <w:jc w:val="both"/>
        <w:rPr>
          <w:rFonts w:ascii="Microsoft YaHei" w:eastAsia="Microsoft YaHei" w:hAnsi="Microsoft YaHei"/>
          <w:color w:val="000000"/>
          <w:sz w:val="18"/>
          <w:szCs w:val="18"/>
          <w:lang w:eastAsia="zh-CN"/>
        </w:rPr>
      </w:pPr>
      <w:r w:rsidRPr="00C41101">
        <w:rPr>
          <w:rFonts w:ascii="Microsoft YaHei" w:eastAsia="Microsoft YaHei" w:hAnsi="Microsoft YaHei" w:hint="eastAsia"/>
          <w:color w:val="000000"/>
          <w:sz w:val="18"/>
          <w:szCs w:val="18"/>
          <w:lang w:eastAsia="zh-CN"/>
        </w:rPr>
        <w:t>对于技术变化迅速的资产，租赁是一个不错的选择，因为租赁公司通常会更新资产并提供服务和维护协议。</w:t>
      </w:r>
    </w:p>
    <w:p w14:paraId="7B46D056" w14:textId="55F267A8" w:rsidR="00251D7D" w:rsidRPr="00251D7D" w:rsidRDefault="00251D7D" w:rsidP="00251D7D">
      <w:pPr>
        <w:spacing w:after="120" w:line="240" w:lineRule="auto"/>
        <w:jc w:val="both"/>
        <w:rPr>
          <w:rFonts w:ascii="Microsoft YaHei" w:eastAsia="Microsoft YaHei" w:hAnsi="Microsoft YaHei" w:cs="Arial"/>
          <w:sz w:val="18"/>
          <w:szCs w:val="18"/>
          <w:lang w:val="en-GB" w:eastAsia="zh-CN"/>
        </w:rPr>
      </w:pPr>
      <w:r w:rsidRPr="00251D7D">
        <w:rPr>
          <w:rFonts w:ascii="Microsoft YaHei" w:eastAsia="Microsoft YaHei" w:hAnsi="Microsoft YaHei" w:cs="Arial" w:hint="eastAsia"/>
          <w:sz w:val="18"/>
          <w:szCs w:val="18"/>
          <w:lang w:val="en-GB" w:eastAsia="zh-CN"/>
        </w:rPr>
        <w:t>经营性租赁（Operating Lease）：在这种类型的租赁中，资产的所有权不会转移到承租人。租赁期限通常较短，不会超过资产的使用寿命，承租人只需支付租赁期间的租金。这种租赁通常包括维护服务，比如租赁车辆时包含的维修服务。</w:t>
      </w:r>
    </w:p>
    <w:p w14:paraId="0FC4529C" w14:textId="66B375C4" w:rsidR="00251D7D" w:rsidRPr="00251D7D" w:rsidRDefault="00251D7D" w:rsidP="00251D7D">
      <w:pPr>
        <w:spacing w:after="120" w:line="240" w:lineRule="auto"/>
        <w:jc w:val="both"/>
        <w:rPr>
          <w:rFonts w:ascii="Microsoft YaHei" w:eastAsia="Microsoft YaHei" w:hAnsi="Microsoft YaHei" w:cs="Arial"/>
          <w:sz w:val="18"/>
          <w:szCs w:val="18"/>
          <w:lang w:val="en-GB" w:eastAsia="zh-CN"/>
        </w:rPr>
      </w:pPr>
      <w:r w:rsidRPr="00251D7D">
        <w:rPr>
          <w:rFonts w:ascii="Microsoft YaHei" w:eastAsia="Microsoft YaHei" w:hAnsi="Microsoft YaHei" w:cs="Arial" w:hint="eastAsia"/>
          <w:sz w:val="18"/>
          <w:szCs w:val="18"/>
          <w:lang w:val="en-GB" w:eastAsia="zh-CN"/>
        </w:rPr>
        <w:t>融资租赁（Finance Lease 或 Capital Lease）：这种租赁通常涉及资产的全部或大部分使用寿命，并且租赁协议可能包含一个购买选项，允许承租人在租赁期满后以某个约定的价格购买资产。在这种租赁下，虽然资产在法律上仍归出租人所有，但与资产相关的风险和收益（如折旧和残值风险）实际上是由承租人承担的。</w:t>
      </w:r>
    </w:p>
    <w:p w14:paraId="2F305485" w14:textId="4A1982C6" w:rsidR="002F5C55" w:rsidRDefault="00627130" w:rsidP="006425FB">
      <w:pPr>
        <w:pStyle w:val="Heading1"/>
        <w:rPr>
          <w:lang w:val="en-GB"/>
        </w:rPr>
      </w:pPr>
      <w:r>
        <w:rPr>
          <w:lang w:val="en-GB"/>
        </w:rPr>
        <w:t>Other sources of finance</w:t>
      </w:r>
    </w:p>
    <w:p w14:paraId="63A95541" w14:textId="013EA2E0" w:rsidR="002F5C55" w:rsidRDefault="00075BF4" w:rsidP="002C44CE">
      <w:pPr>
        <w:spacing w:after="120" w:line="240" w:lineRule="auto"/>
        <w:jc w:val="both"/>
        <w:rPr>
          <w:rFonts w:ascii="Arial" w:hAnsi="Arial" w:cs="Arial"/>
          <w:sz w:val="24"/>
          <w:szCs w:val="24"/>
          <w:lang w:val="en-GB"/>
        </w:rPr>
      </w:pPr>
      <w:r>
        <w:rPr>
          <w:rFonts w:ascii="Arial" w:hAnsi="Arial" w:cs="Arial"/>
          <w:sz w:val="24"/>
          <w:szCs w:val="24"/>
          <w:lang w:val="en-GB"/>
        </w:rPr>
        <w:t>T</w:t>
      </w:r>
      <w:r w:rsidR="00627130">
        <w:rPr>
          <w:rFonts w:ascii="Arial" w:hAnsi="Arial" w:cs="Arial"/>
          <w:sz w:val="24"/>
          <w:szCs w:val="24"/>
          <w:lang w:val="en-GB"/>
        </w:rPr>
        <w:t>he f</w:t>
      </w:r>
      <w:r w:rsidR="002F5C55">
        <w:rPr>
          <w:rFonts w:ascii="Arial" w:hAnsi="Arial" w:cs="Arial"/>
          <w:sz w:val="24"/>
          <w:szCs w:val="24"/>
          <w:lang w:val="en-GB"/>
        </w:rPr>
        <w:t xml:space="preserve">inance from family and friends is the most typical source for small </w:t>
      </w:r>
      <w:proofErr w:type="gramStart"/>
      <w:r w:rsidR="002F5C55">
        <w:rPr>
          <w:rFonts w:ascii="Arial" w:hAnsi="Arial" w:cs="Arial"/>
          <w:sz w:val="24"/>
          <w:szCs w:val="24"/>
          <w:lang w:val="en-GB"/>
        </w:rPr>
        <w:t>businesses, but</w:t>
      </w:r>
      <w:proofErr w:type="gramEnd"/>
      <w:r w:rsidR="002F5C55">
        <w:rPr>
          <w:rFonts w:ascii="Arial" w:hAnsi="Arial" w:cs="Arial"/>
          <w:sz w:val="24"/>
          <w:szCs w:val="24"/>
          <w:lang w:val="en-GB"/>
        </w:rPr>
        <w:t xml:space="preserve"> is less likely to be available for a larger business or to be able to fund the growth of a business to expand the range of products and services offered or the markets served</w:t>
      </w:r>
      <w:r w:rsidR="006425FB">
        <w:rPr>
          <w:rFonts w:ascii="Arial" w:hAnsi="Arial" w:cs="Arial"/>
          <w:sz w:val="24"/>
          <w:szCs w:val="24"/>
          <w:lang w:val="en-GB"/>
        </w:rPr>
        <w:t>.</w:t>
      </w:r>
    </w:p>
    <w:p w14:paraId="108BFC07" w14:textId="57A116BB" w:rsidR="002F5C55" w:rsidRDefault="002F5C55" w:rsidP="002C44CE">
      <w:pPr>
        <w:spacing w:after="120" w:line="240" w:lineRule="auto"/>
        <w:jc w:val="both"/>
        <w:rPr>
          <w:rFonts w:ascii="Arial" w:hAnsi="Arial" w:cs="Arial"/>
          <w:sz w:val="24"/>
          <w:szCs w:val="24"/>
          <w:lang w:val="en-GB"/>
        </w:rPr>
      </w:pPr>
      <w:r>
        <w:rPr>
          <w:rFonts w:ascii="Arial" w:hAnsi="Arial" w:cs="Arial"/>
          <w:sz w:val="24"/>
          <w:szCs w:val="24"/>
          <w:lang w:val="en-GB"/>
        </w:rPr>
        <w:t>Moreover, start-up</w:t>
      </w:r>
      <w:r w:rsidR="00D33862">
        <w:rPr>
          <w:rFonts w:ascii="Arial" w:hAnsi="Arial" w:cs="Arial"/>
          <w:sz w:val="24"/>
          <w:szCs w:val="24"/>
          <w:lang w:val="en-GB"/>
        </w:rPr>
        <w:t xml:space="preserve"> businesses</w:t>
      </w:r>
      <w:r>
        <w:rPr>
          <w:rFonts w:ascii="Arial" w:hAnsi="Arial" w:cs="Arial"/>
          <w:sz w:val="24"/>
          <w:szCs w:val="24"/>
          <w:lang w:val="en-GB"/>
        </w:rPr>
        <w:t xml:space="preserve"> (especially the high-tech ones) may need a large amount of funds and they cannot yet count on large</w:t>
      </w:r>
      <w:r w:rsidR="003114A9">
        <w:rPr>
          <w:rFonts w:ascii="Arial" w:hAnsi="Arial" w:cs="Arial"/>
          <w:sz w:val="24"/>
          <w:szCs w:val="24"/>
          <w:lang w:val="en-GB"/>
        </w:rPr>
        <w:t xml:space="preserve"> amounts of</w:t>
      </w:r>
      <w:r>
        <w:rPr>
          <w:rFonts w:ascii="Arial" w:hAnsi="Arial" w:cs="Arial"/>
          <w:sz w:val="24"/>
          <w:szCs w:val="24"/>
          <w:lang w:val="en-GB"/>
        </w:rPr>
        <w:t xml:space="preserve"> retained earnings. </w:t>
      </w:r>
    </w:p>
    <w:p w14:paraId="38E8B7AF" w14:textId="27D806DA" w:rsidR="00726992" w:rsidRDefault="00726992" w:rsidP="002C44CE">
      <w:pPr>
        <w:spacing w:after="120" w:line="240" w:lineRule="auto"/>
        <w:jc w:val="both"/>
        <w:rPr>
          <w:rFonts w:ascii="Arial" w:hAnsi="Arial" w:cs="Arial"/>
          <w:sz w:val="24"/>
          <w:szCs w:val="24"/>
          <w:lang w:val="en-GB"/>
        </w:rPr>
      </w:pPr>
      <w:r>
        <w:rPr>
          <w:rFonts w:ascii="Arial" w:hAnsi="Arial" w:cs="Arial"/>
          <w:sz w:val="24"/>
          <w:szCs w:val="24"/>
          <w:lang w:val="en-GB"/>
        </w:rPr>
        <w:lastRenderedPageBreak/>
        <w:t xml:space="preserve">For this reason, some other sources of finance are available. Among them, </w:t>
      </w:r>
      <w:r w:rsidRPr="00627130">
        <w:rPr>
          <w:rFonts w:ascii="Arial" w:hAnsi="Arial" w:cs="Arial"/>
          <w:b/>
          <w:bCs/>
          <w:sz w:val="24"/>
          <w:szCs w:val="24"/>
          <w:lang w:val="en-GB"/>
        </w:rPr>
        <w:t>venture capital</w:t>
      </w:r>
      <w:r>
        <w:rPr>
          <w:rFonts w:ascii="Arial" w:hAnsi="Arial" w:cs="Arial"/>
          <w:sz w:val="24"/>
          <w:szCs w:val="24"/>
          <w:lang w:val="en-GB"/>
        </w:rPr>
        <w:t xml:space="preserve"> is long-term finance provided by certain institutions to new </w:t>
      </w:r>
      <w:r w:rsidR="009331F7">
        <w:rPr>
          <w:rFonts w:ascii="Arial" w:hAnsi="Arial" w:cs="Arial"/>
          <w:sz w:val="24"/>
          <w:szCs w:val="24"/>
          <w:lang w:val="en-GB"/>
        </w:rPr>
        <w:t>or</w:t>
      </w:r>
      <w:r>
        <w:rPr>
          <w:rFonts w:ascii="Arial" w:hAnsi="Arial" w:cs="Arial"/>
          <w:sz w:val="24"/>
          <w:szCs w:val="24"/>
          <w:lang w:val="en-GB"/>
        </w:rPr>
        <w:t xml:space="preserve"> expanding</w:t>
      </w:r>
      <w:r w:rsidR="009331F7">
        <w:rPr>
          <w:rFonts w:ascii="Arial" w:hAnsi="Arial" w:cs="Arial"/>
          <w:sz w:val="24"/>
          <w:szCs w:val="24"/>
          <w:lang w:val="en-GB"/>
        </w:rPr>
        <w:t xml:space="preserve"> SMEs</w:t>
      </w:r>
      <w:r>
        <w:rPr>
          <w:rFonts w:ascii="Arial" w:hAnsi="Arial" w:cs="Arial"/>
          <w:sz w:val="24"/>
          <w:szCs w:val="24"/>
          <w:lang w:val="en-GB"/>
        </w:rPr>
        <w:t xml:space="preserve">, </w:t>
      </w:r>
      <w:proofErr w:type="gramStart"/>
      <w:r>
        <w:rPr>
          <w:rFonts w:ascii="Arial" w:hAnsi="Arial" w:cs="Arial"/>
          <w:sz w:val="24"/>
          <w:szCs w:val="24"/>
          <w:lang w:val="en-GB"/>
        </w:rPr>
        <w:t>in order to</w:t>
      </w:r>
      <w:proofErr w:type="gramEnd"/>
      <w:r>
        <w:rPr>
          <w:rFonts w:ascii="Arial" w:hAnsi="Arial" w:cs="Arial"/>
          <w:sz w:val="24"/>
          <w:szCs w:val="24"/>
          <w:lang w:val="en-GB"/>
        </w:rPr>
        <w:t xml:space="preserve"> exploit relatively high-risk opportunities. </w:t>
      </w:r>
    </w:p>
    <w:p w14:paraId="4D03C78A" w14:textId="4DE95215" w:rsidR="002F5C55" w:rsidRDefault="00865A45" w:rsidP="002C44CE">
      <w:pPr>
        <w:spacing w:after="120" w:line="240" w:lineRule="auto"/>
        <w:jc w:val="both"/>
        <w:rPr>
          <w:rFonts w:ascii="Arial" w:hAnsi="Arial" w:cs="Arial"/>
          <w:sz w:val="24"/>
          <w:szCs w:val="24"/>
          <w:lang w:val="en-GB"/>
        </w:rPr>
      </w:pPr>
      <w:r>
        <w:rPr>
          <w:rFonts w:ascii="Arial" w:hAnsi="Arial" w:cs="Arial"/>
          <w:sz w:val="24"/>
          <w:szCs w:val="24"/>
          <w:lang w:val="en-GB"/>
        </w:rPr>
        <w:t>Venture</w:t>
      </w:r>
      <w:r w:rsidR="00726992">
        <w:rPr>
          <w:rFonts w:ascii="Arial" w:hAnsi="Arial" w:cs="Arial"/>
          <w:sz w:val="24"/>
          <w:szCs w:val="24"/>
          <w:lang w:val="en-GB"/>
        </w:rPr>
        <w:t xml:space="preserve"> capital </w:t>
      </w:r>
      <w:r>
        <w:rPr>
          <w:rFonts w:ascii="Arial" w:hAnsi="Arial" w:cs="Arial"/>
          <w:sz w:val="24"/>
          <w:szCs w:val="24"/>
          <w:lang w:val="en-GB"/>
        </w:rPr>
        <w:t xml:space="preserve">typically </w:t>
      </w:r>
      <w:r w:rsidR="00726992">
        <w:rPr>
          <w:rFonts w:ascii="Arial" w:hAnsi="Arial" w:cs="Arial"/>
          <w:sz w:val="24"/>
          <w:szCs w:val="24"/>
          <w:lang w:val="en-GB"/>
        </w:rPr>
        <w:t xml:space="preserve">comes from institutional investors, such as pension funds and insurance companies, but also from individual investors who benefit of tax incentives. </w:t>
      </w:r>
    </w:p>
    <w:p w14:paraId="6AB167FE" w14:textId="1620CE55" w:rsidR="00726992" w:rsidRDefault="00865A45" w:rsidP="002C44CE">
      <w:pPr>
        <w:spacing w:after="120" w:line="240" w:lineRule="auto"/>
        <w:jc w:val="both"/>
        <w:rPr>
          <w:rFonts w:ascii="Arial" w:hAnsi="Arial" w:cs="Arial"/>
          <w:sz w:val="24"/>
          <w:szCs w:val="24"/>
          <w:lang w:val="en-GB"/>
        </w:rPr>
      </w:pPr>
      <w:r>
        <w:rPr>
          <w:rFonts w:ascii="Arial" w:hAnsi="Arial" w:cs="Arial"/>
          <w:sz w:val="24"/>
          <w:szCs w:val="24"/>
          <w:lang w:val="en-GB"/>
        </w:rPr>
        <w:t>V</w:t>
      </w:r>
      <w:r w:rsidR="00726992">
        <w:rPr>
          <w:rFonts w:ascii="Arial" w:hAnsi="Arial" w:cs="Arial"/>
          <w:sz w:val="24"/>
          <w:szCs w:val="24"/>
          <w:lang w:val="en-GB"/>
        </w:rPr>
        <w:t>enture capitalists often do not want to invest in the</w:t>
      </w:r>
      <w:r w:rsidR="009331F7">
        <w:rPr>
          <w:rFonts w:ascii="Arial" w:hAnsi="Arial" w:cs="Arial"/>
          <w:sz w:val="24"/>
          <w:szCs w:val="24"/>
          <w:lang w:val="en-GB"/>
        </w:rPr>
        <w:t xml:space="preserve"> business</w:t>
      </w:r>
      <w:r w:rsidR="00726992">
        <w:rPr>
          <w:rFonts w:ascii="Arial" w:hAnsi="Arial" w:cs="Arial"/>
          <w:sz w:val="24"/>
          <w:szCs w:val="24"/>
          <w:lang w:val="en-GB"/>
        </w:rPr>
        <w:t xml:space="preserve"> long term, but they</w:t>
      </w:r>
      <w:r w:rsidR="009331F7">
        <w:rPr>
          <w:rFonts w:ascii="Arial" w:hAnsi="Arial" w:cs="Arial"/>
          <w:sz w:val="24"/>
          <w:szCs w:val="24"/>
          <w:lang w:val="en-GB"/>
        </w:rPr>
        <w:t xml:space="preserve"> select businesses with very good prospects for the future and they</w:t>
      </w:r>
      <w:r w:rsidR="00726992">
        <w:rPr>
          <w:rFonts w:ascii="Arial" w:hAnsi="Arial" w:cs="Arial"/>
          <w:sz w:val="24"/>
          <w:szCs w:val="24"/>
          <w:lang w:val="en-GB"/>
        </w:rPr>
        <w:t xml:space="preserve"> look for high returns in a relatively short-term involvement (</w:t>
      </w:r>
      <w:r w:rsidR="009331F7">
        <w:rPr>
          <w:rFonts w:ascii="Arial" w:hAnsi="Arial" w:cs="Arial"/>
          <w:sz w:val="24"/>
          <w:szCs w:val="24"/>
          <w:lang w:val="en-GB"/>
        </w:rPr>
        <w:t>typically between 5 and 10 years</w:t>
      </w:r>
      <w:r w:rsidR="00726992">
        <w:rPr>
          <w:rFonts w:ascii="Arial" w:hAnsi="Arial" w:cs="Arial"/>
          <w:sz w:val="24"/>
          <w:szCs w:val="24"/>
          <w:lang w:val="en-GB"/>
        </w:rPr>
        <w:t xml:space="preserve">) and an exit route. </w:t>
      </w:r>
    </w:p>
    <w:p w14:paraId="4E8F0C82" w14:textId="2DE8B2BD" w:rsidR="00726992" w:rsidRDefault="009331F7" w:rsidP="002C44CE">
      <w:pPr>
        <w:spacing w:after="120" w:line="240" w:lineRule="auto"/>
        <w:jc w:val="both"/>
        <w:rPr>
          <w:rFonts w:ascii="Arial" w:hAnsi="Arial" w:cs="Arial"/>
          <w:sz w:val="24"/>
          <w:szCs w:val="24"/>
          <w:lang w:val="en-GB"/>
        </w:rPr>
      </w:pPr>
      <w:r>
        <w:rPr>
          <w:rFonts w:ascii="Arial" w:hAnsi="Arial" w:cs="Arial"/>
          <w:sz w:val="24"/>
          <w:szCs w:val="24"/>
          <w:lang w:val="en-GB"/>
        </w:rPr>
        <w:t>D</w:t>
      </w:r>
      <w:r w:rsidR="00726992">
        <w:rPr>
          <w:rFonts w:ascii="Arial" w:hAnsi="Arial" w:cs="Arial"/>
          <w:sz w:val="24"/>
          <w:szCs w:val="24"/>
          <w:lang w:val="en-GB"/>
        </w:rPr>
        <w:t xml:space="preserve">uring the investment period, </w:t>
      </w:r>
      <w:r w:rsidR="00865A45">
        <w:rPr>
          <w:rFonts w:ascii="Arial" w:hAnsi="Arial" w:cs="Arial"/>
          <w:sz w:val="24"/>
          <w:szCs w:val="24"/>
          <w:lang w:val="en-GB"/>
        </w:rPr>
        <w:t xml:space="preserve">venture capitalists usually prefer to take </w:t>
      </w:r>
      <w:r>
        <w:rPr>
          <w:rFonts w:ascii="Arial" w:hAnsi="Arial" w:cs="Arial"/>
          <w:sz w:val="24"/>
          <w:szCs w:val="24"/>
          <w:lang w:val="en-GB"/>
        </w:rPr>
        <w:t>an active role</w:t>
      </w:r>
      <w:r w:rsidR="00865A45">
        <w:rPr>
          <w:rFonts w:ascii="Arial" w:hAnsi="Arial" w:cs="Arial"/>
          <w:sz w:val="24"/>
          <w:szCs w:val="24"/>
          <w:lang w:val="en-GB"/>
        </w:rPr>
        <w:t xml:space="preserve"> in </w:t>
      </w:r>
      <w:proofErr w:type="gramStart"/>
      <w:r w:rsidR="00865A45">
        <w:rPr>
          <w:rFonts w:ascii="Arial" w:hAnsi="Arial" w:cs="Arial"/>
          <w:sz w:val="24"/>
          <w:szCs w:val="24"/>
          <w:lang w:val="en-GB"/>
        </w:rPr>
        <w:t>decision-making</w:t>
      </w:r>
      <w:proofErr w:type="gramEnd"/>
      <w:r w:rsidR="00865A45">
        <w:rPr>
          <w:rFonts w:ascii="Arial" w:hAnsi="Arial" w:cs="Arial"/>
          <w:sz w:val="24"/>
          <w:szCs w:val="24"/>
          <w:lang w:val="en-GB"/>
        </w:rPr>
        <w:t xml:space="preserve"> and they also provide expert guidance in </w:t>
      </w:r>
      <w:r>
        <w:rPr>
          <w:rFonts w:ascii="Arial" w:hAnsi="Arial" w:cs="Arial"/>
          <w:sz w:val="24"/>
          <w:szCs w:val="24"/>
          <w:lang w:val="en-GB"/>
        </w:rPr>
        <w:t xml:space="preserve">the </w:t>
      </w:r>
      <w:r w:rsidR="00865A45">
        <w:rPr>
          <w:rFonts w:ascii="Arial" w:hAnsi="Arial" w:cs="Arial"/>
          <w:sz w:val="24"/>
          <w:szCs w:val="24"/>
          <w:lang w:val="en-GB"/>
        </w:rPr>
        <w:t>management</w:t>
      </w:r>
      <w:r>
        <w:rPr>
          <w:rFonts w:ascii="Arial" w:hAnsi="Arial" w:cs="Arial"/>
          <w:sz w:val="24"/>
          <w:szCs w:val="24"/>
          <w:lang w:val="en-GB"/>
        </w:rPr>
        <w:t xml:space="preserve"> of the business.</w:t>
      </w:r>
    </w:p>
    <w:p w14:paraId="39422F1D" w14:textId="5477D30F" w:rsidR="009331F7" w:rsidRDefault="009331F7"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They can withdraw from the business </w:t>
      </w:r>
      <w:r w:rsidR="00075BF4">
        <w:rPr>
          <w:rFonts w:ascii="Arial" w:hAnsi="Arial" w:cs="Arial"/>
          <w:sz w:val="24"/>
          <w:szCs w:val="24"/>
          <w:lang w:val="en-GB"/>
        </w:rPr>
        <w:t>by</w:t>
      </w:r>
      <w:r>
        <w:rPr>
          <w:rFonts w:ascii="Arial" w:hAnsi="Arial" w:cs="Arial"/>
          <w:sz w:val="24"/>
          <w:szCs w:val="24"/>
          <w:lang w:val="en-GB"/>
        </w:rPr>
        <w:t xml:space="preserve"> selling their equity stake back to the founders of the business, or </w:t>
      </w:r>
      <w:r w:rsidR="00075BF4">
        <w:rPr>
          <w:rFonts w:ascii="Arial" w:hAnsi="Arial" w:cs="Arial"/>
          <w:sz w:val="24"/>
          <w:szCs w:val="24"/>
          <w:lang w:val="en-GB"/>
        </w:rPr>
        <w:t xml:space="preserve">by </w:t>
      </w:r>
      <w:r>
        <w:rPr>
          <w:rFonts w:ascii="Arial" w:hAnsi="Arial" w:cs="Arial"/>
          <w:sz w:val="24"/>
          <w:szCs w:val="24"/>
          <w:lang w:val="en-GB"/>
        </w:rPr>
        <w:t xml:space="preserve">realising </w:t>
      </w:r>
      <w:r w:rsidR="00075BF4">
        <w:rPr>
          <w:rFonts w:ascii="Arial" w:hAnsi="Arial" w:cs="Arial"/>
          <w:sz w:val="24"/>
          <w:szCs w:val="24"/>
          <w:lang w:val="en-GB"/>
        </w:rPr>
        <w:t>their investment when the successful business is floated (listed) on the stock market.</w:t>
      </w:r>
    </w:p>
    <w:p w14:paraId="139C1B21" w14:textId="08956A6F" w:rsidR="002F5C55" w:rsidRDefault="009331F7"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Another possible exit route is </w:t>
      </w:r>
      <w:r w:rsidRPr="009331F7">
        <w:rPr>
          <w:rFonts w:ascii="Arial" w:hAnsi="Arial" w:cs="Arial"/>
          <w:sz w:val="24"/>
          <w:szCs w:val="24"/>
          <w:lang w:val="en-GB"/>
        </w:rPr>
        <w:t>management buyout (MBO)</w:t>
      </w:r>
      <w:r>
        <w:rPr>
          <w:rFonts w:ascii="Arial" w:hAnsi="Arial" w:cs="Arial"/>
          <w:sz w:val="24"/>
          <w:szCs w:val="24"/>
          <w:lang w:val="en-GB"/>
        </w:rPr>
        <w:t>,</w:t>
      </w:r>
      <w:r w:rsidR="00D33862">
        <w:rPr>
          <w:rFonts w:ascii="Arial" w:hAnsi="Arial" w:cs="Arial"/>
          <w:sz w:val="24"/>
          <w:szCs w:val="24"/>
          <w:lang w:val="en-GB"/>
        </w:rPr>
        <w:t xml:space="preserve"> </w:t>
      </w:r>
      <w:r w:rsidRPr="009331F7">
        <w:rPr>
          <w:rFonts w:ascii="Arial" w:hAnsi="Arial" w:cs="Arial"/>
          <w:sz w:val="24"/>
          <w:szCs w:val="24"/>
          <w:lang w:val="en-GB"/>
        </w:rPr>
        <w:t>a transaction where a company's management team purchases the assets and operations of the business they manage. </w:t>
      </w:r>
      <w:r>
        <w:rPr>
          <w:rFonts w:ascii="Arial" w:hAnsi="Arial" w:cs="Arial"/>
          <w:sz w:val="24"/>
          <w:szCs w:val="24"/>
          <w:lang w:val="en-GB"/>
        </w:rPr>
        <w:t xml:space="preserve">These transactions are often funded and supported through venture capital. </w:t>
      </w:r>
    </w:p>
    <w:p w14:paraId="63253DAB" w14:textId="6466FEED" w:rsidR="00D33862" w:rsidRDefault="00D33862" w:rsidP="002C44CE">
      <w:pPr>
        <w:spacing w:after="120" w:line="240" w:lineRule="auto"/>
        <w:jc w:val="both"/>
        <w:rPr>
          <w:rFonts w:ascii="Arial" w:hAnsi="Arial" w:cs="Arial"/>
          <w:sz w:val="24"/>
          <w:szCs w:val="24"/>
          <w:lang w:val="en-GB"/>
        </w:rPr>
      </w:pPr>
      <w:r>
        <w:rPr>
          <w:rFonts w:ascii="Arial" w:hAnsi="Arial" w:cs="Arial"/>
          <w:sz w:val="24"/>
          <w:szCs w:val="24"/>
          <w:lang w:val="en-GB"/>
        </w:rPr>
        <w:t>With a lack of finance available, in the last few decades there has been a growth in the alternative financial sector, including business angels, crowdfunding, and peer-to-peer lending.</w:t>
      </w:r>
    </w:p>
    <w:p w14:paraId="66322439" w14:textId="19D6F4A9" w:rsidR="00251D7D" w:rsidRPr="00251D7D" w:rsidRDefault="00251D7D" w:rsidP="002C44CE">
      <w:pPr>
        <w:spacing w:after="120" w:line="240" w:lineRule="auto"/>
        <w:jc w:val="both"/>
        <w:rPr>
          <w:rFonts w:ascii="Arial" w:hAnsi="Arial" w:cs="Arial"/>
          <w:sz w:val="24"/>
          <w:szCs w:val="24"/>
          <w:lang w:val="en-GB" w:eastAsia="zh-CN"/>
        </w:rPr>
      </w:pPr>
      <w:r w:rsidRPr="00251D7D">
        <w:rPr>
          <w:rFonts w:ascii="Microsoft YaHei" w:eastAsia="Microsoft YaHei" w:hAnsi="Microsoft YaHei" w:hint="eastAsia"/>
          <w:color w:val="000000"/>
          <w:sz w:val="18"/>
          <w:szCs w:val="18"/>
          <w:lang w:eastAsia="zh-CN"/>
        </w:rPr>
        <w:t>来自家人和朋友的资金是小企业最典型的来源，但不太可能用于大型企业，也不太可能为企业的发展提供资金，以扩大所提供的产品和服务范围或所服务的市场。 此外，初创企业（尤其是高科技企业）可能需要大量资金，他们还不能指望大量的留存收益。 出于这个原因，可以使用其他一些资金来源。其中，风险投资是某些机构为新兴或扩大的中小企业提供的长期融资，以利用相对高风险的机会。 风险投资通常来自养老基金和保险公司等机构投资者，但也来自受益于税收优惠的个人投资者。 风险投资家通常不想长期投资企业，但他们选择未来前景非常好的企业，并在相对短期的参与（通常在 5 到 10 年之间）和退出途径中寻求高回报。 在投资期间，风险投资家通常更愿意在决策中发挥积极作用，他们还在业务管理方面提供专家指导。 他们可以通过将其股权出售给企业创始人来退出企业，或者在成功的企业在股票市场上上市（上市）时变现他们的投资。 另一种可能的退出途径是管理层收购 （MBO），即公司管理团队购买其管理业务的资产和运营的交易。这些交易通常通过风险投资获得资金和支持。 由于缺乏可用的资金，在过去的几十年里，替代金融部门一直在增长，包括天使投资、众筹和点对点贷款。</w:t>
      </w:r>
    </w:p>
    <w:p w14:paraId="5E4EB146" w14:textId="2D4562D8" w:rsidR="00D33862" w:rsidRDefault="00D33862"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 </w:t>
      </w:r>
      <w:r w:rsidRPr="00627130">
        <w:rPr>
          <w:rFonts w:ascii="Arial" w:hAnsi="Arial" w:cs="Arial"/>
          <w:b/>
          <w:bCs/>
          <w:sz w:val="24"/>
          <w:szCs w:val="24"/>
          <w:lang w:val="en-GB"/>
        </w:rPr>
        <w:t>business angel</w:t>
      </w:r>
      <w:r>
        <w:rPr>
          <w:rFonts w:ascii="Arial" w:hAnsi="Arial" w:cs="Arial"/>
          <w:sz w:val="24"/>
          <w:szCs w:val="24"/>
          <w:lang w:val="en-GB"/>
        </w:rPr>
        <w:t xml:space="preserve"> is an individual </w:t>
      </w:r>
      <w:r w:rsidR="0008041E">
        <w:rPr>
          <w:rFonts w:ascii="Arial" w:hAnsi="Arial" w:cs="Arial"/>
          <w:sz w:val="24"/>
          <w:szCs w:val="24"/>
          <w:lang w:val="en-GB"/>
        </w:rPr>
        <w:t xml:space="preserve">investor </w:t>
      </w:r>
      <w:r>
        <w:rPr>
          <w:rFonts w:ascii="Arial" w:hAnsi="Arial" w:cs="Arial"/>
          <w:sz w:val="24"/>
          <w:szCs w:val="24"/>
          <w:lang w:val="en-GB"/>
        </w:rPr>
        <w:t xml:space="preserve">who supplies finance (usually equity finance) to start-up businesses or small businesses wishing to expand. </w:t>
      </w:r>
    </w:p>
    <w:p w14:paraId="03F36099" w14:textId="6BB03228" w:rsidR="00D33862" w:rsidRDefault="00D33862"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A National Business Angels Network has been established in the UK that puts potential angels in contact with businesses needing finance. </w:t>
      </w:r>
      <w:r w:rsidR="0008041E">
        <w:rPr>
          <w:rFonts w:ascii="Arial" w:hAnsi="Arial" w:cs="Arial"/>
          <w:sz w:val="24"/>
          <w:szCs w:val="24"/>
          <w:lang w:val="en-GB"/>
        </w:rPr>
        <w:t>There is also a BBC television programme Dragons’ DEN (originally developed in Japan) where the entrepreneurs present their business idea to 5 successful entrepreneurs, called dragons, who will become the business angels for the most pr</w:t>
      </w:r>
      <w:r w:rsidR="0008041E" w:rsidRPr="00627130">
        <w:rPr>
          <w:rFonts w:ascii="Arial" w:hAnsi="Arial" w:cs="Arial"/>
          <w:sz w:val="24"/>
          <w:szCs w:val="24"/>
          <w:lang w:val="en-GB"/>
        </w:rPr>
        <w:t>o</w:t>
      </w:r>
      <w:r w:rsidR="0008041E">
        <w:rPr>
          <w:rFonts w:ascii="Arial" w:hAnsi="Arial" w:cs="Arial"/>
          <w:sz w:val="24"/>
          <w:szCs w:val="24"/>
          <w:lang w:val="en-GB"/>
        </w:rPr>
        <w:t xml:space="preserve">mising businesses. </w:t>
      </w:r>
    </w:p>
    <w:p w14:paraId="27189FEE" w14:textId="7AD0573B" w:rsidR="00251D7D" w:rsidRPr="00251D7D" w:rsidRDefault="00251D7D" w:rsidP="002C44CE">
      <w:pPr>
        <w:spacing w:after="120" w:line="240" w:lineRule="auto"/>
        <w:jc w:val="both"/>
        <w:rPr>
          <w:rFonts w:ascii="Arial" w:hAnsi="Arial" w:cs="Arial"/>
          <w:sz w:val="24"/>
          <w:szCs w:val="24"/>
          <w:lang w:val="en-GB" w:eastAsia="zh-CN"/>
        </w:rPr>
      </w:pPr>
      <w:r w:rsidRPr="00251D7D">
        <w:rPr>
          <w:rFonts w:ascii="Microsoft YaHei" w:eastAsia="Microsoft YaHei" w:hAnsi="Microsoft YaHei" w:hint="eastAsia"/>
          <w:color w:val="000000"/>
          <w:sz w:val="18"/>
          <w:szCs w:val="18"/>
          <w:lang w:eastAsia="zh-CN"/>
        </w:rPr>
        <w:t>天使投资人是个人投资者，他们为希望扩张的初创企业或小型企业提供融资（通常是股权融资）。 英国已经建立了一个全国性的商业天使网络，让潜在的天使与需要融资的企业取得联系。此外，英国广播公司（BBC）的电视节目《Dragons' DEN》（最初在日本开发）中，企业家们向5位成功的企业家（称为龙）展示他们的商业理念，他们将成为最有前途的企业的商业天使。</w:t>
      </w:r>
    </w:p>
    <w:p w14:paraId="61810777" w14:textId="3F10D308" w:rsidR="003761C1" w:rsidRPr="00251D7D" w:rsidRDefault="003761C1" w:rsidP="002C44CE">
      <w:pPr>
        <w:spacing w:after="120" w:line="240" w:lineRule="auto"/>
        <w:jc w:val="both"/>
        <w:rPr>
          <w:rFonts w:ascii="Arial" w:hAnsi="Arial" w:cs="Arial"/>
          <w:sz w:val="24"/>
          <w:szCs w:val="24"/>
          <w:lang w:val="en-GB"/>
        </w:rPr>
      </w:pPr>
      <w:r w:rsidRPr="00251D7D">
        <w:rPr>
          <w:rFonts w:ascii="Arial" w:hAnsi="Arial" w:cs="Arial"/>
          <w:b/>
          <w:bCs/>
          <w:sz w:val="24"/>
          <w:szCs w:val="24"/>
          <w:lang w:val="en-GB"/>
        </w:rPr>
        <w:t>Crowdfunding</w:t>
      </w:r>
      <w:r w:rsidRPr="00251D7D">
        <w:rPr>
          <w:rFonts w:ascii="Arial" w:hAnsi="Arial" w:cs="Arial"/>
          <w:sz w:val="24"/>
          <w:szCs w:val="24"/>
          <w:lang w:val="en-GB"/>
        </w:rPr>
        <w:t xml:space="preserve"> is raising </w:t>
      </w:r>
      <w:r w:rsidR="00A70956" w:rsidRPr="00251D7D">
        <w:rPr>
          <w:rFonts w:ascii="Arial" w:hAnsi="Arial" w:cs="Arial"/>
          <w:sz w:val="24"/>
          <w:szCs w:val="24"/>
          <w:lang w:val="en-GB"/>
        </w:rPr>
        <w:t xml:space="preserve">equity </w:t>
      </w:r>
      <w:r w:rsidR="009D3E9E" w:rsidRPr="00251D7D">
        <w:rPr>
          <w:rFonts w:ascii="Arial" w:hAnsi="Arial" w:cs="Arial"/>
          <w:sz w:val="24"/>
          <w:szCs w:val="24"/>
          <w:lang w:val="en-GB"/>
        </w:rPr>
        <w:t>f</w:t>
      </w:r>
      <w:r w:rsidRPr="00251D7D">
        <w:rPr>
          <w:rFonts w:ascii="Arial" w:hAnsi="Arial" w:cs="Arial"/>
          <w:sz w:val="24"/>
          <w:szCs w:val="24"/>
          <w:lang w:val="en-GB"/>
        </w:rPr>
        <w:t xml:space="preserve">unds from </w:t>
      </w:r>
      <w:proofErr w:type="gramStart"/>
      <w:r w:rsidRPr="00251D7D">
        <w:rPr>
          <w:rFonts w:ascii="Arial" w:hAnsi="Arial" w:cs="Arial"/>
          <w:sz w:val="24"/>
          <w:szCs w:val="24"/>
          <w:lang w:val="en-GB"/>
        </w:rPr>
        <w:t>a large number of</w:t>
      </w:r>
      <w:proofErr w:type="gramEnd"/>
      <w:r w:rsidRPr="00251D7D">
        <w:rPr>
          <w:rFonts w:ascii="Arial" w:hAnsi="Arial" w:cs="Arial"/>
          <w:sz w:val="24"/>
          <w:szCs w:val="24"/>
          <w:lang w:val="en-GB"/>
        </w:rPr>
        <w:t xml:space="preserve"> investors often with each investor providing a relatively small sum. </w:t>
      </w:r>
      <w:r w:rsidR="009D3E9E" w:rsidRPr="00251D7D">
        <w:rPr>
          <w:rFonts w:ascii="Arial" w:hAnsi="Arial" w:cs="Arial"/>
          <w:sz w:val="24"/>
          <w:szCs w:val="24"/>
          <w:lang w:val="en-GB"/>
        </w:rPr>
        <w:t xml:space="preserve">In the last few years, many commercial crowdfunding platforms (such as Kickstarter and </w:t>
      </w:r>
      <w:proofErr w:type="spellStart"/>
      <w:r w:rsidR="009D3E9E" w:rsidRPr="00251D7D">
        <w:rPr>
          <w:rFonts w:ascii="Arial" w:hAnsi="Arial" w:cs="Arial"/>
          <w:sz w:val="24"/>
          <w:szCs w:val="24"/>
          <w:lang w:val="en-GB"/>
        </w:rPr>
        <w:t>Crowdcube</w:t>
      </w:r>
      <w:proofErr w:type="spellEnd"/>
      <w:r w:rsidR="009D3E9E" w:rsidRPr="00251D7D">
        <w:rPr>
          <w:rFonts w:ascii="Arial" w:hAnsi="Arial" w:cs="Arial"/>
          <w:sz w:val="24"/>
          <w:szCs w:val="24"/>
          <w:lang w:val="en-GB"/>
        </w:rPr>
        <w:t xml:space="preserve">) have been developed as Internet interfaces between </w:t>
      </w:r>
      <w:r w:rsidR="00A70956" w:rsidRPr="00251D7D">
        <w:rPr>
          <w:rFonts w:ascii="Arial" w:hAnsi="Arial" w:cs="Arial"/>
          <w:sz w:val="24"/>
          <w:szCs w:val="24"/>
          <w:lang w:val="en-GB"/>
        </w:rPr>
        <w:t xml:space="preserve">potential </w:t>
      </w:r>
      <w:r w:rsidR="009D3E9E" w:rsidRPr="00251D7D">
        <w:rPr>
          <w:rFonts w:ascii="Arial" w:hAnsi="Arial" w:cs="Arial"/>
          <w:sz w:val="24"/>
          <w:szCs w:val="24"/>
          <w:lang w:val="en-GB"/>
        </w:rPr>
        <w:t>borrower</w:t>
      </w:r>
      <w:r w:rsidR="00A70956" w:rsidRPr="00251D7D">
        <w:rPr>
          <w:rFonts w:ascii="Arial" w:hAnsi="Arial" w:cs="Arial"/>
          <w:sz w:val="24"/>
          <w:szCs w:val="24"/>
          <w:lang w:val="en-GB"/>
        </w:rPr>
        <w:t>s</w:t>
      </w:r>
      <w:r w:rsidR="009D3E9E" w:rsidRPr="00251D7D">
        <w:rPr>
          <w:rFonts w:ascii="Arial" w:hAnsi="Arial" w:cs="Arial"/>
          <w:sz w:val="24"/>
          <w:szCs w:val="24"/>
          <w:lang w:val="en-GB"/>
        </w:rPr>
        <w:t xml:space="preserve"> and lenders. </w:t>
      </w:r>
    </w:p>
    <w:p w14:paraId="11DEC855" w14:textId="55A94E88" w:rsidR="009D3E9E" w:rsidRPr="00251D7D" w:rsidRDefault="00A70956" w:rsidP="002C44CE">
      <w:pPr>
        <w:spacing w:after="120" w:line="240" w:lineRule="auto"/>
        <w:jc w:val="both"/>
        <w:rPr>
          <w:rFonts w:ascii="Arial" w:hAnsi="Arial" w:cs="Arial"/>
          <w:sz w:val="24"/>
          <w:szCs w:val="24"/>
          <w:lang w:val="en-GB"/>
        </w:rPr>
      </w:pPr>
      <w:r w:rsidRPr="00251D7D">
        <w:rPr>
          <w:rFonts w:ascii="Arial" w:hAnsi="Arial" w:cs="Arial"/>
          <w:sz w:val="24"/>
          <w:szCs w:val="24"/>
          <w:lang w:val="en-GB"/>
        </w:rPr>
        <w:lastRenderedPageBreak/>
        <w:t>I</w:t>
      </w:r>
      <w:r w:rsidR="009D3E9E" w:rsidRPr="00251D7D">
        <w:rPr>
          <w:rFonts w:ascii="Arial" w:hAnsi="Arial" w:cs="Arial"/>
          <w:sz w:val="24"/>
          <w:szCs w:val="24"/>
          <w:lang w:val="en-GB"/>
        </w:rPr>
        <w:t xml:space="preserve">n equity crowdfunding investors receive shares. However, only a few businesses have been successfully crowdfunded and about 85% </w:t>
      </w:r>
      <w:proofErr w:type="gramStart"/>
      <w:r w:rsidR="009D3E9E" w:rsidRPr="00251D7D">
        <w:rPr>
          <w:rFonts w:ascii="Arial" w:hAnsi="Arial" w:cs="Arial"/>
          <w:sz w:val="24"/>
          <w:szCs w:val="24"/>
          <w:lang w:val="en-GB"/>
        </w:rPr>
        <w:t>early stage</w:t>
      </w:r>
      <w:proofErr w:type="gramEnd"/>
      <w:r w:rsidR="009D3E9E" w:rsidRPr="00251D7D">
        <w:rPr>
          <w:rFonts w:ascii="Arial" w:hAnsi="Arial" w:cs="Arial"/>
          <w:sz w:val="24"/>
          <w:szCs w:val="24"/>
          <w:lang w:val="en-GB"/>
        </w:rPr>
        <w:t xml:space="preserve"> businesses fail. </w:t>
      </w:r>
    </w:p>
    <w:p w14:paraId="7FEAC81B" w14:textId="344F38E8" w:rsidR="00251D7D" w:rsidRPr="00251D7D" w:rsidRDefault="00251D7D" w:rsidP="002C44CE">
      <w:pPr>
        <w:spacing w:after="120" w:line="240" w:lineRule="auto"/>
        <w:jc w:val="both"/>
        <w:rPr>
          <w:rFonts w:ascii="Arial" w:hAnsi="Arial" w:cs="Arial"/>
          <w:sz w:val="24"/>
          <w:szCs w:val="24"/>
          <w:lang w:val="en-GB" w:eastAsia="zh-CN"/>
        </w:rPr>
      </w:pPr>
      <w:r w:rsidRPr="00251D7D">
        <w:rPr>
          <w:rFonts w:ascii="Microsoft YaHei" w:eastAsia="Microsoft YaHei" w:hAnsi="Microsoft YaHei" w:hint="eastAsia"/>
          <w:color w:val="000000"/>
          <w:sz w:val="18"/>
          <w:szCs w:val="18"/>
          <w:lang w:eastAsia="zh-CN"/>
        </w:rPr>
        <w:t>众筹是从大量投资者那里筹集股权资金，通常每个投资者提供的金额相对较小。在过去的几年里，许多商业众筹平台（如Kickstarter和</w:t>
      </w:r>
      <w:proofErr w:type="spellStart"/>
      <w:r w:rsidRPr="00251D7D">
        <w:rPr>
          <w:rFonts w:ascii="Microsoft YaHei" w:eastAsia="Microsoft YaHei" w:hAnsi="Microsoft YaHei" w:hint="eastAsia"/>
          <w:color w:val="000000"/>
          <w:sz w:val="18"/>
          <w:szCs w:val="18"/>
          <w:lang w:eastAsia="zh-CN"/>
        </w:rPr>
        <w:t>Crowdcube</w:t>
      </w:r>
      <w:proofErr w:type="spellEnd"/>
      <w:r w:rsidRPr="00251D7D">
        <w:rPr>
          <w:rFonts w:ascii="Microsoft YaHei" w:eastAsia="Microsoft YaHei" w:hAnsi="Microsoft YaHei" w:hint="eastAsia"/>
          <w:color w:val="000000"/>
          <w:sz w:val="18"/>
          <w:szCs w:val="18"/>
          <w:lang w:eastAsia="zh-CN"/>
        </w:rPr>
        <w:t>）已经发展成为潜在借款人和贷款人之间的互联网接口。 在股权众筹中，投资者获得股份。然而，只有少数企业成功众筹，大约 85% 的早期企业失败。</w:t>
      </w:r>
    </w:p>
    <w:p w14:paraId="1A2AF7E8" w14:textId="12492D56" w:rsidR="0008041E" w:rsidRPr="00251D7D" w:rsidRDefault="00A70956" w:rsidP="002C44CE">
      <w:pPr>
        <w:spacing w:after="120" w:line="240" w:lineRule="auto"/>
        <w:jc w:val="both"/>
        <w:rPr>
          <w:rFonts w:ascii="Arial" w:hAnsi="Arial" w:cs="Arial"/>
          <w:sz w:val="24"/>
          <w:szCs w:val="24"/>
          <w:lang w:val="en-GB"/>
        </w:rPr>
      </w:pPr>
      <w:r w:rsidRPr="00251D7D">
        <w:rPr>
          <w:rFonts w:ascii="Arial" w:hAnsi="Arial" w:cs="Arial"/>
          <w:b/>
          <w:bCs/>
          <w:sz w:val="24"/>
          <w:szCs w:val="24"/>
          <w:lang w:val="en-GB"/>
        </w:rPr>
        <w:t>Peer-to-peer lending</w:t>
      </w:r>
      <w:r w:rsidRPr="00251D7D">
        <w:rPr>
          <w:rFonts w:ascii="Arial" w:hAnsi="Arial" w:cs="Arial"/>
          <w:sz w:val="24"/>
          <w:szCs w:val="24"/>
          <w:lang w:val="en-GB"/>
        </w:rPr>
        <w:t xml:space="preserve"> (also known as crowdlending) is the non-equity equivalent of crowdfunding, so it operates on a very similar basis but typical rewards for investors are things like tickets or food vouchers, instead of shares. This source of finance is used also by some private individuals, for example to cover the expenses of a wedding party or to buy a new car. In this case, the lender acts as an introducer and takes a fee, which is lower than a bank fee. The loan is then split into many small units to spread risk, but investors are not protected, so high returns are promised and do not always </w:t>
      </w:r>
      <w:proofErr w:type="gramStart"/>
      <w:r w:rsidRPr="00251D7D">
        <w:rPr>
          <w:rFonts w:ascii="Arial" w:hAnsi="Arial" w:cs="Arial"/>
          <w:sz w:val="24"/>
          <w:szCs w:val="24"/>
          <w:lang w:val="en-GB"/>
        </w:rPr>
        <w:t>realised</w:t>
      </w:r>
      <w:proofErr w:type="gramEnd"/>
      <w:r w:rsidRPr="00251D7D">
        <w:rPr>
          <w:rFonts w:ascii="Arial" w:hAnsi="Arial" w:cs="Arial"/>
          <w:sz w:val="24"/>
          <w:szCs w:val="24"/>
          <w:lang w:val="en-GB"/>
        </w:rPr>
        <w:t xml:space="preserve">. </w:t>
      </w:r>
    </w:p>
    <w:p w14:paraId="34DC9764" w14:textId="34ED7F93" w:rsidR="00251D7D" w:rsidRPr="00251D7D" w:rsidRDefault="00251D7D" w:rsidP="002C44CE">
      <w:pPr>
        <w:spacing w:after="120" w:line="240" w:lineRule="auto"/>
        <w:jc w:val="both"/>
        <w:rPr>
          <w:rFonts w:ascii="Arial" w:hAnsi="Arial" w:cs="Arial"/>
          <w:sz w:val="24"/>
          <w:szCs w:val="24"/>
          <w:lang w:val="en-GB" w:eastAsia="zh-CN"/>
        </w:rPr>
      </w:pPr>
      <w:r w:rsidRPr="00251D7D">
        <w:rPr>
          <w:rFonts w:ascii="Microsoft YaHei" w:eastAsia="Microsoft YaHei" w:hAnsi="Microsoft YaHei" w:hint="eastAsia"/>
          <w:color w:val="000000"/>
          <w:sz w:val="18"/>
          <w:szCs w:val="18"/>
          <w:lang w:eastAsia="zh-CN"/>
        </w:rPr>
        <w:t>点对点借贷（也称为众筹）是众筹的非股权等价物，因此它的运作方式非常相似，但对投资者的典型奖励是门票或食品券之类的东西，而不是股票。这种资金来源也被一些私人使用，例如用于支付婚礼派对的费用或购买新车。在这种情况下，贷方充当介绍人并收取费用，该费用低于银行费用。然后，贷款被分成许多小单位以分散风险，但投资者没有受到保护，因此承诺高回报，但并不总是实现。</w:t>
      </w:r>
    </w:p>
    <w:p w14:paraId="7A669D05" w14:textId="2AA3CD6E" w:rsidR="00024808" w:rsidRPr="00251D7D" w:rsidRDefault="00024808" w:rsidP="002C44CE">
      <w:pPr>
        <w:spacing w:after="120" w:line="240" w:lineRule="auto"/>
        <w:jc w:val="both"/>
        <w:rPr>
          <w:rFonts w:ascii="Arial" w:hAnsi="Arial" w:cs="Arial"/>
          <w:sz w:val="24"/>
          <w:szCs w:val="24"/>
          <w:lang w:val="en-GB"/>
        </w:rPr>
      </w:pPr>
      <w:r w:rsidRPr="00251D7D">
        <w:rPr>
          <w:rFonts w:ascii="Arial" w:hAnsi="Arial" w:cs="Arial"/>
          <w:sz w:val="24"/>
          <w:szCs w:val="24"/>
          <w:lang w:val="en-GB"/>
        </w:rPr>
        <w:t>An</w:t>
      </w:r>
      <w:r w:rsidR="00A70956" w:rsidRPr="00251D7D">
        <w:rPr>
          <w:rFonts w:ascii="Arial" w:hAnsi="Arial" w:cs="Arial"/>
          <w:sz w:val="24"/>
          <w:szCs w:val="24"/>
          <w:lang w:val="en-GB"/>
        </w:rPr>
        <w:t>other source of non-equity f</w:t>
      </w:r>
      <w:r w:rsidRPr="00251D7D">
        <w:rPr>
          <w:rFonts w:ascii="Arial" w:hAnsi="Arial" w:cs="Arial"/>
          <w:sz w:val="24"/>
          <w:szCs w:val="24"/>
          <w:lang w:val="en-GB"/>
        </w:rPr>
        <w:t xml:space="preserve">inance are </w:t>
      </w:r>
      <w:r w:rsidRPr="00251D7D">
        <w:rPr>
          <w:rFonts w:ascii="Arial" w:hAnsi="Arial" w:cs="Arial"/>
          <w:b/>
          <w:bCs/>
          <w:sz w:val="24"/>
          <w:szCs w:val="24"/>
          <w:lang w:val="en-GB"/>
        </w:rPr>
        <w:t>credit cards</w:t>
      </w:r>
      <w:r w:rsidRPr="00251D7D">
        <w:rPr>
          <w:rFonts w:ascii="Arial" w:hAnsi="Arial" w:cs="Arial"/>
          <w:sz w:val="24"/>
          <w:szCs w:val="24"/>
          <w:lang w:val="en-GB"/>
        </w:rPr>
        <w:t xml:space="preserve">, which allow to pay immediately but settle </w:t>
      </w:r>
      <w:proofErr w:type="gramStart"/>
      <w:r w:rsidRPr="00251D7D">
        <w:rPr>
          <w:rFonts w:ascii="Arial" w:hAnsi="Arial" w:cs="Arial"/>
          <w:sz w:val="24"/>
          <w:szCs w:val="24"/>
          <w:lang w:val="en-GB"/>
        </w:rPr>
        <w:t>at a later date</w:t>
      </w:r>
      <w:proofErr w:type="gramEnd"/>
      <w:r w:rsidRPr="00251D7D">
        <w:rPr>
          <w:rFonts w:ascii="Arial" w:hAnsi="Arial" w:cs="Arial"/>
          <w:sz w:val="24"/>
          <w:szCs w:val="24"/>
          <w:lang w:val="en-GB"/>
        </w:rPr>
        <w:t xml:space="preserve">. Normally, the supplier is charged for the commission and, if the amount due is settled at the end of the month, no interest or fees will normally be charged to the business. Later, interest charges will be due at quite high rates. </w:t>
      </w:r>
    </w:p>
    <w:p w14:paraId="40BB6550" w14:textId="23F8BD43" w:rsidR="00333B65" w:rsidRPr="00251D7D" w:rsidRDefault="00251D7D" w:rsidP="002C44CE">
      <w:pPr>
        <w:spacing w:after="120" w:line="240" w:lineRule="auto"/>
        <w:jc w:val="both"/>
        <w:rPr>
          <w:rFonts w:ascii="Arial" w:hAnsi="Arial" w:cs="Arial"/>
          <w:b/>
          <w:bCs/>
          <w:sz w:val="24"/>
          <w:szCs w:val="24"/>
          <w:lang w:val="en-GB" w:eastAsia="zh-CN"/>
        </w:rPr>
      </w:pPr>
      <w:r w:rsidRPr="00251D7D">
        <w:rPr>
          <w:rFonts w:ascii="Microsoft YaHei" w:eastAsia="Microsoft YaHei" w:hAnsi="Microsoft YaHei" w:hint="eastAsia"/>
          <w:color w:val="000000"/>
          <w:sz w:val="18"/>
          <w:szCs w:val="18"/>
          <w:lang w:eastAsia="zh-CN"/>
        </w:rPr>
        <w:t>非股权融资的另一个来源是信用卡，它允许立即付款，但在以后结算。通常，供应商会收取佣金，如果在月底结清应付金额，则通常不会向企业收取利息或费用。稍后，利息费用将以相当高的利率到期。</w:t>
      </w:r>
    </w:p>
    <w:p w14:paraId="29D4E44A" w14:textId="7AC22BB7" w:rsidR="00333B65" w:rsidRPr="00333B65" w:rsidRDefault="006425FB" w:rsidP="006425FB">
      <w:pPr>
        <w:pStyle w:val="Heading1"/>
        <w:rPr>
          <w:lang w:val="en-GB" w:eastAsia="zh-CN"/>
        </w:rPr>
      </w:pPr>
      <w:r>
        <w:rPr>
          <w:lang w:val="en-GB" w:eastAsia="zh-CN"/>
        </w:rPr>
        <w:t>Issue of S</w:t>
      </w:r>
      <w:r w:rsidR="00333B65" w:rsidRPr="00333B65">
        <w:rPr>
          <w:lang w:val="en-GB" w:eastAsia="zh-CN"/>
        </w:rPr>
        <w:t>hares</w:t>
      </w:r>
      <w:r w:rsidR="00251D7D" w:rsidRPr="00251D7D">
        <w:rPr>
          <w:rFonts w:ascii="Microsoft YaHei" w:eastAsia="Microsoft YaHei" w:hAnsi="Microsoft YaHei" w:hint="eastAsia"/>
          <w:color w:val="000000"/>
          <w:sz w:val="18"/>
          <w:szCs w:val="18"/>
          <w:lang w:eastAsia="zh-CN"/>
        </w:rPr>
        <w:t>发行股份</w:t>
      </w:r>
    </w:p>
    <w:p w14:paraId="6C015144" w14:textId="702A8247" w:rsidR="004C5EAF" w:rsidRDefault="004C5EAF" w:rsidP="002C44CE">
      <w:pPr>
        <w:spacing w:after="120" w:line="240" w:lineRule="auto"/>
        <w:jc w:val="both"/>
        <w:rPr>
          <w:rFonts w:ascii="Arial" w:hAnsi="Arial" w:cs="Arial"/>
          <w:sz w:val="24"/>
          <w:szCs w:val="24"/>
          <w:lang w:val="en-GB" w:eastAsia="zh-CN"/>
        </w:rPr>
      </w:pPr>
      <w:r w:rsidRPr="008B6CC4">
        <w:rPr>
          <w:rFonts w:ascii="Arial" w:hAnsi="Arial" w:cs="Arial"/>
          <w:sz w:val="24"/>
          <w:szCs w:val="24"/>
          <w:lang w:val="en-GB" w:eastAsia="zh-CN"/>
        </w:rPr>
        <w:t>A limited company has the same sources of f</w:t>
      </w:r>
      <w:r>
        <w:rPr>
          <w:rFonts w:ascii="Arial" w:hAnsi="Arial" w:cs="Arial"/>
          <w:sz w:val="24"/>
          <w:szCs w:val="24"/>
          <w:lang w:val="en-GB" w:eastAsia="zh-CN"/>
        </w:rPr>
        <w:t>inance</w:t>
      </w:r>
      <w:r w:rsidRPr="008B6CC4">
        <w:rPr>
          <w:rFonts w:ascii="Arial" w:hAnsi="Arial" w:cs="Arial"/>
          <w:sz w:val="24"/>
          <w:szCs w:val="24"/>
          <w:lang w:val="en-GB" w:eastAsia="zh-CN"/>
        </w:rPr>
        <w:t xml:space="preserve"> available t</w:t>
      </w:r>
      <w:r>
        <w:rPr>
          <w:rFonts w:ascii="Arial" w:hAnsi="Arial" w:cs="Arial"/>
          <w:sz w:val="24"/>
          <w:szCs w:val="24"/>
          <w:lang w:val="en-GB" w:eastAsia="zh-CN"/>
        </w:rPr>
        <w:t xml:space="preserve">o </w:t>
      </w:r>
      <w:r w:rsidRPr="008B6CC4">
        <w:rPr>
          <w:rFonts w:ascii="Arial" w:hAnsi="Arial" w:cs="Arial"/>
          <w:sz w:val="24"/>
          <w:szCs w:val="24"/>
          <w:lang w:val="en-GB" w:eastAsia="zh-CN"/>
        </w:rPr>
        <w:t>a sole trader</w:t>
      </w:r>
      <w:r>
        <w:rPr>
          <w:rFonts w:ascii="Arial" w:hAnsi="Arial" w:cs="Arial"/>
          <w:sz w:val="24"/>
          <w:szCs w:val="24"/>
          <w:lang w:val="en-GB" w:eastAsia="zh-CN"/>
        </w:rPr>
        <w:t xml:space="preserve"> or a partnership</w:t>
      </w:r>
      <w:r w:rsidRPr="008B6CC4">
        <w:rPr>
          <w:rFonts w:ascii="Arial" w:hAnsi="Arial" w:cs="Arial"/>
          <w:sz w:val="24"/>
          <w:szCs w:val="24"/>
          <w:lang w:val="en-GB" w:eastAsia="zh-CN"/>
        </w:rPr>
        <w:t xml:space="preserve">, </w:t>
      </w:r>
      <w:r>
        <w:rPr>
          <w:rFonts w:ascii="Arial" w:hAnsi="Arial" w:cs="Arial"/>
          <w:sz w:val="24"/>
          <w:szCs w:val="24"/>
          <w:lang w:val="en-GB" w:eastAsia="zh-CN"/>
        </w:rPr>
        <w:t xml:space="preserve">although some are likely to be more appropriate than others. </w:t>
      </w:r>
    </w:p>
    <w:p w14:paraId="09979FB5" w14:textId="700B6C17" w:rsidR="004C5EAF" w:rsidRDefault="004C5EAF"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Moreover, there is a relevant difference between a limited company and the other business </w:t>
      </w:r>
      <w:r w:rsidR="006425FB" w:rsidRPr="00333B65">
        <w:rPr>
          <w:rFonts w:ascii="Arial" w:hAnsi="Arial" w:cs="Arial"/>
          <w:sz w:val="24"/>
          <w:szCs w:val="24"/>
          <w:lang w:val="en-GB"/>
        </w:rPr>
        <w:t>forms because</w:t>
      </w:r>
      <w:r w:rsidRPr="00333B65">
        <w:rPr>
          <w:rFonts w:ascii="Arial" w:hAnsi="Arial" w:cs="Arial"/>
          <w:sz w:val="24"/>
          <w:szCs w:val="24"/>
          <w:lang w:val="en-GB"/>
        </w:rPr>
        <w:t xml:space="preserve"> a finance company may invest money in a limited company in exchange for shares, equity in the company.</w:t>
      </w:r>
      <w:r w:rsidRPr="00333B65">
        <w:rPr>
          <w:rFonts w:ascii="Arial" w:hAnsi="Arial" w:cs="Arial"/>
          <w:b/>
          <w:bCs/>
          <w:sz w:val="24"/>
          <w:szCs w:val="24"/>
          <w:lang w:val="en-GB"/>
        </w:rPr>
        <w:t xml:space="preserve"> </w:t>
      </w:r>
      <w:r>
        <w:rPr>
          <w:rFonts w:ascii="Arial" w:hAnsi="Arial" w:cs="Arial"/>
          <w:sz w:val="24"/>
          <w:szCs w:val="24"/>
          <w:lang w:val="en-GB"/>
        </w:rPr>
        <w:t xml:space="preserve">The </w:t>
      </w:r>
      <w:r w:rsidRPr="00333B65">
        <w:rPr>
          <w:rFonts w:ascii="Arial" w:hAnsi="Arial" w:cs="Arial"/>
          <w:b/>
          <w:bCs/>
          <w:sz w:val="24"/>
          <w:szCs w:val="24"/>
          <w:lang w:val="en-GB"/>
        </w:rPr>
        <w:t>ordinary shares</w:t>
      </w:r>
      <w:r>
        <w:rPr>
          <w:rFonts w:ascii="Arial" w:hAnsi="Arial" w:cs="Arial"/>
          <w:sz w:val="24"/>
          <w:szCs w:val="24"/>
          <w:lang w:val="en-GB"/>
        </w:rPr>
        <w:t xml:space="preserve"> of companies are often referred as equity shares. They have a nominal value or face value (for example 50 pence or 1£), but, when they are quoted on a stock market, they also have a market price which is, usually, greater than the nominal value. The total market value of the company is called market capitalisation and can be calculated by multiplying the number of shares by the market price per share. </w:t>
      </w:r>
    </w:p>
    <w:p w14:paraId="63B1D5DF" w14:textId="5FFC5BA2" w:rsidR="004C0FC6" w:rsidRPr="004C0FC6" w:rsidRDefault="004C0FC6" w:rsidP="002C44CE">
      <w:pPr>
        <w:spacing w:after="120" w:line="240" w:lineRule="auto"/>
        <w:jc w:val="both"/>
        <w:rPr>
          <w:rFonts w:ascii="Arial" w:hAnsi="Arial" w:cs="Arial"/>
          <w:sz w:val="24"/>
          <w:szCs w:val="24"/>
          <w:lang w:val="en-GB" w:eastAsia="zh-CN"/>
        </w:rPr>
      </w:pPr>
      <w:r w:rsidRPr="004C0FC6">
        <w:rPr>
          <w:rFonts w:ascii="Microsoft YaHei" w:eastAsia="Microsoft YaHei" w:hAnsi="Microsoft YaHei" w:hint="eastAsia"/>
          <w:color w:val="000000"/>
          <w:sz w:val="18"/>
          <w:szCs w:val="18"/>
          <w:lang w:eastAsia="zh-CN"/>
        </w:rPr>
        <w:t>此外，有限公司与其他业务形式之间存在相关区别，因为财务公司可以向有限公司投资以换取公司的股份、股权。公司的普通股通常被称为股权。它们具有面值或面值（例如50便士或1英镑），但是，当它们在股票市场上报价时，它们的市场价格通常大于面值。公司的总市值称为市值，可以通过将股票数量乘以每股市场价格来计算。</w:t>
      </w:r>
    </w:p>
    <w:p w14:paraId="613310BD" w14:textId="6720EA88" w:rsidR="00A95B6D" w:rsidRDefault="004C5EAF" w:rsidP="002C44CE">
      <w:pPr>
        <w:spacing w:after="120" w:line="240" w:lineRule="auto"/>
        <w:jc w:val="both"/>
        <w:rPr>
          <w:rFonts w:ascii="Arial" w:hAnsi="Arial" w:cs="Arial"/>
          <w:sz w:val="24"/>
          <w:szCs w:val="24"/>
          <w:lang w:val="en-GB"/>
        </w:rPr>
      </w:pPr>
      <w:r>
        <w:rPr>
          <w:rFonts w:ascii="Arial" w:hAnsi="Arial" w:cs="Arial"/>
          <w:sz w:val="24"/>
          <w:szCs w:val="24"/>
          <w:lang w:val="en-GB"/>
        </w:rPr>
        <w:t xml:space="preserve">Ordinary shares entitle the shareholders to a vote to be exercised at the general meeting of the company, and the right to receive dividends, which are usually expressed as an amount in pence per share. </w:t>
      </w:r>
      <w:r w:rsidR="00F7526D">
        <w:rPr>
          <w:rFonts w:ascii="Arial" w:hAnsi="Arial" w:cs="Arial"/>
          <w:sz w:val="24"/>
          <w:szCs w:val="24"/>
          <w:lang w:val="en-GB"/>
        </w:rPr>
        <w:t xml:space="preserve">The company’s directors decide upon the level of dividend to be paid out. </w:t>
      </w:r>
      <w:r>
        <w:rPr>
          <w:rFonts w:ascii="Arial" w:hAnsi="Arial" w:cs="Arial"/>
          <w:sz w:val="24"/>
          <w:szCs w:val="24"/>
          <w:lang w:val="en-GB"/>
        </w:rPr>
        <w:t>Companies usually pay dividends once a year, but very large companies usually pay dividends twice a year (an interim dividend and a final dividend).</w:t>
      </w:r>
    </w:p>
    <w:p w14:paraId="73AE2107" w14:textId="3D4EB8E4" w:rsidR="004C0FC6" w:rsidRPr="004C0FC6" w:rsidRDefault="004C0FC6" w:rsidP="002C44CE">
      <w:pPr>
        <w:spacing w:after="120" w:line="240" w:lineRule="auto"/>
        <w:jc w:val="both"/>
        <w:rPr>
          <w:rFonts w:ascii="Arial" w:hAnsi="Arial" w:cs="Arial"/>
          <w:sz w:val="24"/>
          <w:szCs w:val="24"/>
          <w:lang w:val="en-GB" w:eastAsia="zh-CN"/>
        </w:rPr>
      </w:pPr>
      <w:r w:rsidRPr="004C0FC6">
        <w:rPr>
          <w:rFonts w:ascii="Microsoft YaHei" w:eastAsia="Microsoft YaHei" w:hAnsi="Microsoft YaHei" w:hint="eastAsia"/>
          <w:color w:val="000000"/>
          <w:sz w:val="18"/>
          <w:szCs w:val="18"/>
          <w:lang w:eastAsia="zh-CN"/>
        </w:rPr>
        <w:t>普通股赋予股东在公司股东大会上行使的投票权，以及获得股息的权利，股息通常以每股便士表示。公司董事决定要支付的股息水平。公司通常每年支付一次股息，但非常大的公司通常每年支付两次股息（中期股息和末期股息）。</w:t>
      </w:r>
    </w:p>
    <w:p w14:paraId="0BE00007" w14:textId="77777777" w:rsidR="00333B65" w:rsidRDefault="004869E4" w:rsidP="002C44CE">
      <w:pPr>
        <w:pStyle w:val="HTMLPreformatted"/>
        <w:spacing w:after="120"/>
        <w:jc w:val="both"/>
        <w:rPr>
          <w:rFonts w:ascii="Arial" w:hAnsi="Arial" w:cs="Arial"/>
          <w:sz w:val="24"/>
          <w:szCs w:val="24"/>
          <w:lang w:val="en-US"/>
        </w:rPr>
      </w:pPr>
      <w:r>
        <w:rPr>
          <w:rFonts w:ascii="Arial" w:eastAsiaTheme="minorHAnsi" w:hAnsi="Arial" w:cs="Arial"/>
          <w:sz w:val="24"/>
          <w:szCs w:val="24"/>
          <w:lang w:val="en-US" w:eastAsia="en-US"/>
        </w:rPr>
        <w:lastRenderedPageBreak/>
        <w:t>A</w:t>
      </w:r>
      <w:r w:rsidR="00333B65">
        <w:rPr>
          <w:rFonts w:ascii="Arial" w:eastAsiaTheme="minorHAnsi" w:hAnsi="Arial" w:cs="Arial"/>
          <w:sz w:val="24"/>
          <w:szCs w:val="24"/>
          <w:lang w:val="en-US" w:eastAsia="en-US"/>
        </w:rPr>
        <w:t xml:space="preserve"> </w:t>
      </w:r>
      <w:r>
        <w:rPr>
          <w:rFonts w:ascii="Arial" w:eastAsiaTheme="minorHAnsi" w:hAnsi="Arial" w:cs="Arial"/>
          <w:sz w:val="24"/>
          <w:szCs w:val="24"/>
          <w:lang w:val="en-US" w:eastAsia="en-US"/>
        </w:rPr>
        <w:t>limited company can be registered either as a public or as a private company. The main difference is that a</w:t>
      </w:r>
      <w:r w:rsidRPr="001308CD">
        <w:rPr>
          <w:rFonts w:ascii="Arial" w:hAnsi="Arial" w:cs="Arial"/>
          <w:sz w:val="24"/>
          <w:szCs w:val="24"/>
          <w:lang w:val="en-US"/>
        </w:rPr>
        <w:t xml:space="preserve"> public company can offer its shares for sale to the public</w:t>
      </w:r>
      <w:r>
        <w:rPr>
          <w:rFonts w:ascii="Arial" w:hAnsi="Arial" w:cs="Arial"/>
          <w:sz w:val="24"/>
          <w:szCs w:val="24"/>
          <w:lang w:val="en-US"/>
        </w:rPr>
        <w:t>, but</w:t>
      </w:r>
      <w:r w:rsidRPr="001308CD">
        <w:rPr>
          <w:rFonts w:ascii="Arial" w:hAnsi="Arial" w:cs="Arial"/>
          <w:sz w:val="24"/>
          <w:szCs w:val="24"/>
          <w:lang w:val="en-US"/>
        </w:rPr>
        <w:t xml:space="preserve"> a private company cannot</w:t>
      </w:r>
      <w:r>
        <w:rPr>
          <w:rFonts w:ascii="Arial" w:hAnsi="Arial" w:cs="Arial"/>
          <w:sz w:val="24"/>
          <w:szCs w:val="24"/>
          <w:lang w:val="en-US"/>
        </w:rPr>
        <w:t xml:space="preserve">. In the name of the company, you will find “ltd” if it is a private limited company or “plc” if it is a public limited company. </w:t>
      </w:r>
    </w:p>
    <w:p w14:paraId="4F27FD36" w14:textId="5E82261B" w:rsidR="004C0FC6" w:rsidRPr="004C0FC6" w:rsidRDefault="004C0FC6" w:rsidP="002C44CE">
      <w:pPr>
        <w:pStyle w:val="HTMLPreformatted"/>
        <w:spacing w:after="120"/>
        <w:jc w:val="both"/>
        <w:rPr>
          <w:rFonts w:ascii="Arial" w:hAnsi="Arial" w:cs="Arial"/>
          <w:sz w:val="24"/>
          <w:szCs w:val="24"/>
          <w:lang w:val="en-US"/>
        </w:rPr>
      </w:pPr>
      <w:r w:rsidRPr="004C0FC6">
        <w:rPr>
          <w:rFonts w:ascii="Microsoft YaHei" w:eastAsia="Microsoft YaHei" w:hAnsi="Microsoft YaHei" w:hint="eastAsia"/>
          <w:color w:val="000000"/>
          <w:sz w:val="18"/>
          <w:szCs w:val="18"/>
        </w:rPr>
        <w:t>有限公司可以注册为公众公司或私人公司。主要区别在于，上市公司可以向公众出售其股票，但私人公司不能。在公司名称中，如果是私人有限公司，</w:t>
      </w:r>
      <w:proofErr w:type="gramStart"/>
      <w:r w:rsidRPr="004C0FC6">
        <w:rPr>
          <w:rFonts w:ascii="Microsoft YaHei" w:eastAsia="Microsoft YaHei" w:hAnsi="Microsoft YaHei" w:hint="eastAsia"/>
          <w:color w:val="000000"/>
          <w:sz w:val="18"/>
          <w:szCs w:val="18"/>
        </w:rPr>
        <w:t>您会找到“</w:t>
      </w:r>
      <w:proofErr w:type="gramEnd"/>
      <w:r w:rsidRPr="004C0FC6">
        <w:rPr>
          <w:rFonts w:ascii="Microsoft YaHei" w:eastAsia="Microsoft YaHei" w:hAnsi="Microsoft YaHei" w:hint="eastAsia"/>
          <w:color w:val="000000"/>
          <w:sz w:val="18"/>
          <w:szCs w:val="18"/>
        </w:rPr>
        <w:t>ltd”，如果是公共有限公司，则会找到“plc”。</w:t>
      </w:r>
    </w:p>
    <w:p w14:paraId="59687DFA" w14:textId="2F217239" w:rsidR="00A95B6D" w:rsidRDefault="00A95B6D" w:rsidP="002C44CE">
      <w:pPr>
        <w:pStyle w:val="HTMLPreformatted"/>
        <w:spacing w:after="120"/>
        <w:jc w:val="both"/>
        <w:rPr>
          <w:rFonts w:ascii="Arial" w:hAnsi="Arial" w:cs="Arial"/>
          <w:sz w:val="24"/>
          <w:szCs w:val="24"/>
          <w:lang w:val="en-US"/>
        </w:rPr>
      </w:pPr>
      <w:r>
        <w:rPr>
          <w:rFonts w:ascii="Arial" w:hAnsi="Arial" w:cs="Arial"/>
          <w:sz w:val="24"/>
          <w:szCs w:val="24"/>
          <w:lang w:val="en-US"/>
        </w:rPr>
        <w:t>Not all public limited companies are listed companies.</w:t>
      </w:r>
      <w:r w:rsidRPr="004869E4">
        <w:rPr>
          <w:rFonts w:ascii="Arial" w:hAnsi="Arial" w:cs="Arial"/>
          <w:sz w:val="24"/>
          <w:szCs w:val="24"/>
          <w:lang w:val="en-US"/>
        </w:rPr>
        <w:t xml:space="preserve"> </w:t>
      </w:r>
      <w:proofErr w:type="spellStart"/>
      <w:r w:rsidR="004C0FC6" w:rsidRPr="004C0FC6">
        <w:rPr>
          <w:rFonts w:ascii="Microsoft YaHei" w:eastAsia="Microsoft YaHei" w:hAnsi="Microsoft YaHei" w:hint="eastAsia"/>
          <w:color w:val="000000"/>
          <w:sz w:val="18"/>
          <w:szCs w:val="18"/>
        </w:rPr>
        <w:t>并非所有公共有限公司都是上市公司</w:t>
      </w:r>
      <w:proofErr w:type="spellEnd"/>
      <w:r w:rsidR="004C0FC6" w:rsidRPr="004C0FC6">
        <w:rPr>
          <w:rFonts w:ascii="Microsoft YaHei" w:eastAsia="Microsoft YaHei" w:hAnsi="Microsoft YaHei" w:hint="eastAsia"/>
          <w:color w:val="000000"/>
          <w:sz w:val="18"/>
          <w:szCs w:val="18"/>
        </w:rPr>
        <w:t>。</w:t>
      </w:r>
    </w:p>
    <w:p w14:paraId="2F10C092" w14:textId="15039402" w:rsidR="00D16A16" w:rsidRDefault="00D16A16" w:rsidP="002C44CE">
      <w:pPr>
        <w:spacing w:after="120" w:line="240" w:lineRule="auto"/>
        <w:jc w:val="both"/>
        <w:rPr>
          <w:rFonts w:ascii="Arial" w:hAnsi="Arial" w:cs="Arial"/>
          <w:sz w:val="24"/>
          <w:szCs w:val="24"/>
          <w:lang w:val="en-GB"/>
        </w:rPr>
      </w:pPr>
      <w:r>
        <w:rPr>
          <w:rFonts w:ascii="Arial" w:hAnsi="Arial" w:cs="Arial"/>
          <w:sz w:val="24"/>
          <w:szCs w:val="24"/>
          <w:lang w:val="en-GB"/>
        </w:rPr>
        <w:t>The shares in private limited companies or in unlisted public limited companies cannot be bought and sold on the stock exchange, but there can be a private transfer “</w:t>
      </w:r>
      <w:r w:rsidR="006425FB">
        <w:rPr>
          <w:rFonts w:ascii="Arial" w:hAnsi="Arial" w:cs="Arial"/>
          <w:sz w:val="24"/>
          <w:szCs w:val="24"/>
          <w:lang w:val="en-GB"/>
        </w:rPr>
        <w:t>over the counter</w:t>
      </w:r>
      <w:r>
        <w:rPr>
          <w:rFonts w:ascii="Arial" w:hAnsi="Arial" w:cs="Arial"/>
          <w:sz w:val="24"/>
          <w:szCs w:val="24"/>
          <w:lang w:val="en-GB"/>
        </w:rPr>
        <w:t xml:space="preserve">”. </w:t>
      </w:r>
      <w:r w:rsidRPr="004869E4">
        <w:rPr>
          <w:rFonts w:ascii="Arial" w:hAnsi="Arial" w:cs="Arial"/>
          <w:sz w:val="24"/>
          <w:szCs w:val="24"/>
          <w:lang w:val="en-GB"/>
        </w:rPr>
        <w:t>Over-the-counter markets are those in which participants trade directly between two parties, without the use of a central exchange or other third party.</w:t>
      </w:r>
      <w:r w:rsidRPr="00D16A16">
        <w:rPr>
          <w:rFonts w:ascii="Arial" w:hAnsi="Arial" w:cs="Arial"/>
          <w:sz w:val="24"/>
          <w:szCs w:val="24"/>
          <w:lang w:val="en-GB"/>
        </w:rPr>
        <w:t xml:space="preserve"> As the Stocks Exchange, they are online markets, without </w:t>
      </w:r>
      <w:r w:rsidRPr="004869E4">
        <w:rPr>
          <w:rFonts w:ascii="Arial" w:hAnsi="Arial" w:cs="Arial"/>
          <w:sz w:val="24"/>
          <w:szCs w:val="24"/>
          <w:lang w:val="en-GB"/>
        </w:rPr>
        <w:t>physical locations</w:t>
      </w:r>
      <w:r w:rsidRPr="00D16A16">
        <w:rPr>
          <w:rFonts w:ascii="Arial" w:hAnsi="Arial" w:cs="Arial"/>
          <w:sz w:val="24"/>
          <w:szCs w:val="24"/>
          <w:lang w:val="en-GB"/>
        </w:rPr>
        <w:t>.</w:t>
      </w:r>
      <w:r>
        <w:rPr>
          <w:rFonts w:ascii="Arial" w:hAnsi="Arial" w:cs="Arial"/>
          <w:sz w:val="24"/>
          <w:szCs w:val="24"/>
          <w:lang w:val="en-GB"/>
        </w:rPr>
        <w:t xml:space="preserve"> </w:t>
      </w:r>
      <w:r w:rsidRPr="004869E4">
        <w:rPr>
          <w:rFonts w:ascii="Arial" w:hAnsi="Arial" w:cs="Arial"/>
          <w:sz w:val="24"/>
          <w:szCs w:val="24"/>
          <w:lang w:val="en-GB"/>
        </w:rPr>
        <w:t xml:space="preserve">Some of the products </w:t>
      </w:r>
      <w:proofErr w:type="gramStart"/>
      <w:r w:rsidRPr="004869E4">
        <w:rPr>
          <w:rFonts w:ascii="Arial" w:hAnsi="Arial" w:cs="Arial"/>
          <w:sz w:val="24"/>
          <w:szCs w:val="24"/>
          <w:lang w:val="en-GB"/>
        </w:rPr>
        <w:t>most commonly traded</w:t>
      </w:r>
      <w:proofErr w:type="gramEnd"/>
      <w:r w:rsidRPr="004869E4">
        <w:rPr>
          <w:rFonts w:ascii="Arial" w:hAnsi="Arial" w:cs="Arial"/>
          <w:sz w:val="24"/>
          <w:szCs w:val="24"/>
          <w:lang w:val="en-GB"/>
        </w:rPr>
        <w:t xml:space="preserve"> </w:t>
      </w:r>
      <w:r w:rsidR="006425FB" w:rsidRPr="004869E4">
        <w:rPr>
          <w:rFonts w:ascii="Arial" w:hAnsi="Arial" w:cs="Arial"/>
          <w:sz w:val="24"/>
          <w:szCs w:val="24"/>
          <w:lang w:val="en-GB"/>
        </w:rPr>
        <w:t>over the counter</w:t>
      </w:r>
      <w:r w:rsidRPr="004869E4">
        <w:rPr>
          <w:rFonts w:ascii="Arial" w:hAnsi="Arial" w:cs="Arial"/>
          <w:sz w:val="24"/>
          <w:szCs w:val="24"/>
          <w:lang w:val="en-GB"/>
        </w:rPr>
        <w:t xml:space="preserve"> include </w:t>
      </w:r>
      <w:r w:rsidRPr="00D16A16">
        <w:rPr>
          <w:rFonts w:ascii="Arial" w:hAnsi="Arial" w:cs="Arial"/>
          <w:sz w:val="24"/>
          <w:szCs w:val="24"/>
          <w:lang w:val="en-GB"/>
        </w:rPr>
        <w:t xml:space="preserve">shares, </w:t>
      </w:r>
      <w:r w:rsidRPr="004869E4">
        <w:rPr>
          <w:rFonts w:ascii="Arial" w:hAnsi="Arial" w:cs="Arial"/>
          <w:sz w:val="24"/>
          <w:szCs w:val="24"/>
          <w:lang w:val="en-GB"/>
        </w:rPr>
        <w:t>bonds,</w:t>
      </w:r>
      <w:r w:rsidRPr="00D16A16">
        <w:rPr>
          <w:rFonts w:ascii="Arial" w:hAnsi="Arial" w:cs="Arial"/>
          <w:sz w:val="24"/>
          <w:szCs w:val="24"/>
          <w:lang w:val="en-GB"/>
        </w:rPr>
        <w:t xml:space="preserve"> and </w:t>
      </w:r>
      <w:r w:rsidRPr="004869E4">
        <w:rPr>
          <w:rFonts w:ascii="Arial" w:hAnsi="Arial" w:cs="Arial"/>
          <w:sz w:val="24"/>
          <w:szCs w:val="24"/>
          <w:lang w:val="en-GB"/>
        </w:rPr>
        <w:t>currencies.</w:t>
      </w:r>
      <w:r w:rsidRPr="00D16A16">
        <w:rPr>
          <w:rFonts w:ascii="Arial" w:hAnsi="Arial" w:cs="Arial"/>
          <w:sz w:val="24"/>
          <w:szCs w:val="24"/>
          <w:lang w:val="en-GB"/>
        </w:rPr>
        <w:t xml:space="preserve"> In general, OTC markets are typically less transparent than exchanges and are also subject to fewer regulations.</w:t>
      </w:r>
      <w:r>
        <w:rPr>
          <w:rFonts w:ascii="Arial" w:hAnsi="Arial" w:cs="Arial"/>
          <w:sz w:val="24"/>
          <w:szCs w:val="24"/>
          <w:lang w:val="en-GB"/>
        </w:rPr>
        <w:t xml:space="preserve"> Therefore, if three people have set up a company together and one wish to leave, the shares in the company can be sold to another person, bought by the other two </w:t>
      </w:r>
      <w:r w:rsidR="006425FB">
        <w:rPr>
          <w:rFonts w:ascii="Arial" w:hAnsi="Arial" w:cs="Arial"/>
          <w:sz w:val="24"/>
          <w:szCs w:val="24"/>
          <w:lang w:val="en-GB"/>
        </w:rPr>
        <w:t>shareholders,</w:t>
      </w:r>
      <w:r>
        <w:rPr>
          <w:rFonts w:ascii="Arial" w:hAnsi="Arial" w:cs="Arial"/>
          <w:sz w:val="24"/>
          <w:szCs w:val="24"/>
          <w:lang w:val="en-GB"/>
        </w:rPr>
        <w:t xml:space="preserve"> or bought back by the company. </w:t>
      </w:r>
    </w:p>
    <w:p w14:paraId="661990CD" w14:textId="46EC29E9" w:rsidR="004C0FC6" w:rsidRPr="004C0FC6" w:rsidRDefault="004C0FC6" w:rsidP="002C44CE">
      <w:pPr>
        <w:spacing w:after="120" w:line="240" w:lineRule="auto"/>
        <w:jc w:val="both"/>
        <w:rPr>
          <w:rFonts w:ascii="Arial" w:hAnsi="Arial" w:cs="Arial"/>
          <w:sz w:val="24"/>
          <w:szCs w:val="24"/>
          <w:lang w:val="en-GB" w:eastAsia="zh-CN"/>
        </w:rPr>
      </w:pPr>
      <w:r w:rsidRPr="004C0FC6">
        <w:rPr>
          <w:rFonts w:ascii="Microsoft YaHei" w:eastAsia="Microsoft YaHei" w:hAnsi="Microsoft YaHei" w:hint="eastAsia"/>
          <w:color w:val="000000"/>
          <w:sz w:val="18"/>
          <w:szCs w:val="18"/>
          <w:lang w:eastAsia="zh-CN"/>
        </w:rPr>
        <w:t>私人有限公司或非上市公共有限公司的股份不能在证券交易所买卖，但可以进行“场外交易”的私人转让。场外交易市场是指参与者直接在两方之间进行交易，而不使用中央交易所或其他第三方的市场。作为证券交易所，它们是在线市场，没有物理位置。一些最常在场外交易的产品包括股票、债券和货币。一般来说，场外交易市场的透明度通常不如交易所，也受到较少的监管。因此，如果三个人一起成立了一家公司，其中一个人希望离开，公司的股份可以出售给另一个人，由其他两个股东购买，或者由公司回购。</w:t>
      </w:r>
    </w:p>
    <w:p w14:paraId="00349970" w14:textId="2E6E2021" w:rsidR="004869E4" w:rsidRPr="00E403BC" w:rsidRDefault="004D1830" w:rsidP="002C44CE">
      <w:pPr>
        <w:pStyle w:val="HTMLPreformatted"/>
        <w:spacing w:after="120"/>
        <w:jc w:val="both"/>
        <w:rPr>
          <w:rFonts w:ascii="Arial" w:hAnsi="Arial" w:cs="Arial"/>
          <w:sz w:val="24"/>
          <w:szCs w:val="24"/>
          <w:lang w:val="en-US"/>
        </w:rPr>
      </w:pPr>
      <w:r w:rsidRPr="00E403BC">
        <w:rPr>
          <w:rFonts w:ascii="Arial" w:hAnsi="Arial" w:cs="Arial"/>
          <w:b/>
          <w:bCs/>
          <w:sz w:val="24"/>
          <w:szCs w:val="24"/>
          <w:lang w:val="en-US"/>
        </w:rPr>
        <w:t>London Stock Exchange</w:t>
      </w:r>
      <w:r>
        <w:rPr>
          <w:rFonts w:ascii="Arial" w:hAnsi="Arial" w:cs="Arial"/>
          <w:sz w:val="24"/>
          <w:szCs w:val="24"/>
          <w:lang w:val="en-US"/>
        </w:rPr>
        <w:t xml:space="preserve"> is the UK’s stock market</w:t>
      </w:r>
      <w:r w:rsidR="00E403BC">
        <w:rPr>
          <w:rFonts w:ascii="Arial" w:hAnsi="Arial" w:cs="Arial"/>
          <w:sz w:val="24"/>
          <w:szCs w:val="24"/>
          <w:lang w:val="en-US"/>
        </w:rPr>
        <w:t xml:space="preserve">. </w:t>
      </w:r>
      <w:r w:rsidR="009239CC">
        <w:rPr>
          <w:rFonts w:ascii="Arial" w:eastAsiaTheme="minorHAnsi" w:hAnsi="Arial" w:cs="Arial"/>
          <w:sz w:val="24"/>
          <w:szCs w:val="24"/>
          <w:lang w:val="en-GB" w:eastAsia="en-US"/>
        </w:rPr>
        <w:t>Quoted companies include both UK-based companies (about 2,000) and several hundreds of overseas companies which have a quotation in the UK. The market also trades in British Government bonds and company bonds</w:t>
      </w:r>
      <w:r w:rsidR="00E403BC">
        <w:rPr>
          <w:rFonts w:ascii="Arial" w:eastAsiaTheme="minorHAnsi" w:hAnsi="Arial" w:cs="Arial"/>
          <w:sz w:val="24"/>
          <w:szCs w:val="24"/>
          <w:lang w:val="en-GB" w:eastAsia="en-US"/>
        </w:rPr>
        <w:t>.</w:t>
      </w:r>
    </w:p>
    <w:p w14:paraId="6B350C98" w14:textId="5989F5E9" w:rsidR="009239CC" w:rsidRDefault="009239CC" w:rsidP="002C44CE">
      <w:pPr>
        <w:pStyle w:val="HTMLPreformatted"/>
        <w:spacing w:after="120"/>
        <w:jc w:val="both"/>
        <w:rPr>
          <w:rFonts w:ascii="Arial" w:eastAsiaTheme="minorHAnsi" w:hAnsi="Arial" w:cs="Arial"/>
          <w:sz w:val="24"/>
          <w:szCs w:val="24"/>
          <w:lang w:val="en-GB" w:eastAsia="en-US"/>
        </w:rPr>
      </w:pPr>
      <w:r>
        <w:rPr>
          <w:rFonts w:ascii="Arial" w:eastAsiaTheme="minorHAnsi" w:hAnsi="Arial" w:cs="Arial"/>
          <w:sz w:val="24"/>
          <w:szCs w:val="24"/>
          <w:lang w:val="en-GB" w:eastAsia="en-US"/>
        </w:rPr>
        <w:t>The LSE market includes the main market, where companies are subject to the full range of regulation appl</w:t>
      </w:r>
      <w:r w:rsidRPr="009239CC">
        <w:rPr>
          <w:rFonts w:ascii="Arial" w:eastAsiaTheme="minorHAnsi" w:hAnsi="Arial" w:cs="Arial"/>
          <w:b/>
          <w:bCs/>
          <w:sz w:val="24"/>
          <w:szCs w:val="24"/>
          <w:lang w:val="en-GB" w:eastAsia="en-US"/>
        </w:rPr>
        <w:t>i</w:t>
      </w:r>
      <w:r>
        <w:rPr>
          <w:rFonts w:ascii="Arial" w:eastAsiaTheme="minorHAnsi" w:hAnsi="Arial" w:cs="Arial"/>
          <w:sz w:val="24"/>
          <w:szCs w:val="24"/>
          <w:lang w:val="en-GB" w:eastAsia="en-US"/>
        </w:rPr>
        <w:t>cable to listed companies, and the Alternative Investment Market</w:t>
      </w:r>
      <w:r w:rsidR="00E403BC">
        <w:rPr>
          <w:rFonts w:ascii="Arial" w:eastAsiaTheme="minorHAnsi" w:hAnsi="Arial" w:cs="Arial"/>
          <w:sz w:val="24"/>
          <w:szCs w:val="24"/>
          <w:lang w:val="en-GB" w:eastAsia="en-US"/>
        </w:rPr>
        <w:t xml:space="preserve">. </w:t>
      </w:r>
      <w:r>
        <w:rPr>
          <w:rFonts w:ascii="Arial" w:eastAsiaTheme="minorHAnsi" w:hAnsi="Arial" w:cs="Arial"/>
          <w:sz w:val="24"/>
          <w:szCs w:val="24"/>
          <w:lang w:val="en-GB" w:eastAsia="en-US"/>
        </w:rPr>
        <w:t xml:space="preserve">To obtain a listing on the main market, companies normally are required to have been in business for at least three years and to have a full record of accounts for that period. </w:t>
      </w:r>
    </w:p>
    <w:p w14:paraId="1E901892" w14:textId="0E777BEC" w:rsidR="009239CC" w:rsidRPr="004C0FC6" w:rsidRDefault="004C5EAF" w:rsidP="002C44CE">
      <w:pPr>
        <w:pStyle w:val="HTMLPreformatted"/>
        <w:spacing w:after="120"/>
        <w:jc w:val="both"/>
        <w:rPr>
          <w:rFonts w:ascii="Arial" w:eastAsiaTheme="minorHAnsi" w:hAnsi="Arial" w:cs="Arial"/>
          <w:sz w:val="24"/>
          <w:szCs w:val="24"/>
          <w:lang w:val="en-GB" w:eastAsia="en-US"/>
        </w:rPr>
      </w:pPr>
      <w:r>
        <w:rPr>
          <w:rFonts w:ascii="Arial" w:eastAsiaTheme="minorHAnsi" w:hAnsi="Arial" w:cs="Arial"/>
          <w:sz w:val="24"/>
          <w:szCs w:val="24"/>
          <w:lang w:val="en-GB" w:eastAsia="en-US"/>
        </w:rPr>
        <w:t>Among the main stock market index, t</w:t>
      </w:r>
      <w:r w:rsidR="00B65665">
        <w:rPr>
          <w:rFonts w:ascii="Arial" w:eastAsiaTheme="minorHAnsi" w:hAnsi="Arial" w:cs="Arial"/>
          <w:sz w:val="24"/>
          <w:szCs w:val="24"/>
          <w:lang w:val="en-GB" w:eastAsia="en-US"/>
        </w:rPr>
        <w:t xml:space="preserve">he FTSE 100 is an index which related to the changes in value of the top 100 listed UK companies. It represents the 80% of the market </w:t>
      </w:r>
      <w:r w:rsidR="00B65665" w:rsidRPr="004C0FC6">
        <w:rPr>
          <w:rFonts w:ascii="Arial" w:eastAsiaTheme="minorHAnsi" w:hAnsi="Arial" w:cs="Arial"/>
          <w:sz w:val="24"/>
          <w:szCs w:val="24"/>
          <w:lang w:val="en-GB" w:eastAsia="en-US"/>
        </w:rPr>
        <w:t xml:space="preserve">capitalisation of companies listed on the LSE. FTSE means Financial Times Stock Exchange and it is an organisation owned by the LSE and the Financial Times newspaper. </w:t>
      </w:r>
    </w:p>
    <w:p w14:paraId="061EA02C" w14:textId="74D244CF" w:rsidR="00B52777" w:rsidRPr="004C0FC6" w:rsidRDefault="00D16A16" w:rsidP="002C44CE">
      <w:pPr>
        <w:pStyle w:val="HTMLPreformatted"/>
        <w:spacing w:after="120"/>
        <w:jc w:val="both"/>
        <w:rPr>
          <w:rFonts w:ascii="Arial" w:eastAsiaTheme="minorHAnsi" w:hAnsi="Arial" w:cs="Arial"/>
          <w:sz w:val="24"/>
          <w:szCs w:val="24"/>
          <w:lang w:val="en-GB" w:eastAsia="en-US"/>
        </w:rPr>
      </w:pPr>
      <w:r w:rsidRPr="004C0FC6">
        <w:rPr>
          <w:rFonts w:ascii="Arial" w:eastAsiaTheme="minorHAnsi" w:hAnsi="Arial" w:cs="Arial"/>
          <w:sz w:val="24"/>
          <w:szCs w:val="24"/>
          <w:lang w:val="en-GB" w:eastAsia="en-US"/>
        </w:rPr>
        <w:t>The Alternative Investment Market is another important market managed by the LSE for smaller</w:t>
      </w:r>
      <w:r w:rsidR="009239CC" w:rsidRPr="004C0FC6">
        <w:rPr>
          <w:rFonts w:ascii="Arial" w:eastAsiaTheme="minorHAnsi" w:hAnsi="Arial" w:cs="Arial"/>
          <w:sz w:val="24"/>
          <w:szCs w:val="24"/>
          <w:lang w:val="en-GB" w:eastAsia="en-US"/>
        </w:rPr>
        <w:t xml:space="preserve"> and/or newer companies. It is potentially riskier, so shares are traded infrequently, their trading volume is low and share prices are more stable. </w:t>
      </w:r>
    </w:p>
    <w:p w14:paraId="65D41B84" w14:textId="77777777" w:rsidR="00AF1753" w:rsidRDefault="004C0FC6" w:rsidP="002C44CE">
      <w:pPr>
        <w:pStyle w:val="HTMLPreformatted"/>
        <w:spacing w:after="120"/>
        <w:jc w:val="both"/>
        <w:rPr>
          <w:rFonts w:ascii="Microsoft YaHei" w:eastAsia="Microsoft YaHei" w:hAnsi="Microsoft YaHei"/>
          <w:color w:val="000000"/>
          <w:sz w:val="18"/>
          <w:szCs w:val="18"/>
        </w:rPr>
      </w:pPr>
      <w:r w:rsidRPr="004C0FC6">
        <w:rPr>
          <w:rFonts w:ascii="Microsoft YaHei" w:eastAsia="Microsoft YaHei" w:hAnsi="Microsoft YaHei" w:hint="eastAsia"/>
          <w:color w:val="000000"/>
          <w:sz w:val="18"/>
          <w:szCs w:val="18"/>
        </w:rPr>
        <w:t xml:space="preserve">伦敦证券交易所是英国的股票市场。上市公司包括英国公司（约2,000家）和数百家在英国有报价的海外公司。市场还交易英国政府债券和公司债券。 </w:t>
      </w:r>
    </w:p>
    <w:p w14:paraId="79D8AE78" w14:textId="77777777" w:rsidR="00AF1753" w:rsidRDefault="004C0FC6" w:rsidP="002C44CE">
      <w:pPr>
        <w:pStyle w:val="HTMLPreformatted"/>
        <w:spacing w:after="120"/>
        <w:jc w:val="both"/>
        <w:rPr>
          <w:rFonts w:ascii="Microsoft YaHei" w:eastAsia="Microsoft YaHei" w:hAnsi="Microsoft YaHei"/>
          <w:color w:val="000000"/>
          <w:sz w:val="18"/>
          <w:szCs w:val="18"/>
        </w:rPr>
      </w:pPr>
      <w:r w:rsidRPr="004C0FC6">
        <w:rPr>
          <w:rFonts w:ascii="Microsoft YaHei" w:eastAsia="Microsoft YaHei" w:hAnsi="Microsoft YaHei" w:hint="eastAsia"/>
          <w:color w:val="000000"/>
          <w:sz w:val="18"/>
          <w:szCs w:val="18"/>
        </w:rPr>
        <w:t xml:space="preserve">伦敦证交所市场包括主要市场和另类投资市场，前者公司须遵守适用于上市公司的所有监管。要在主要市场上市，公司通常需要经营至少三年，并拥有该期间的完整账目记录。 </w:t>
      </w:r>
    </w:p>
    <w:p w14:paraId="020EF5CD" w14:textId="77777777" w:rsidR="00AF1753" w:rsidRDefault="004C0FC6" w:rsidP="002C44CE">
      <w:pPr>
        <w:pStyle w:val="HTMLPreformatted"/>
        <w:spacing w:after="120"/>
        <w:jc w:val="both"/>
        <w:rPr>
          <w:rFonts w:ascii="Microsoft YaHei" w:eastAsia="Microsoft YaHei" w:hAnsi="Microsoft YaHei"/>
          <w:color w:val="000000"/>
          <w:sz w:val="18"/>
          <w:szCs w:val="18"/>
        </w:rPr>
      </w:pPr>
      <w:r w:rsidRPr="004C0FC6">
        <w:rPr>
          <w:rFonts w:ascii="Microsoft YaHei" w:eastAsia="Microsoft YaHei" w:hAnsi="Microsoft YaHei" w:hint="eastAsia"/>
          <w:color w:val="000000"/>
          <w:sz w:val="18"/>
          <w:szCs w:val="18"/>
        </w:rPr>
        <w:t xml:space="preserve">在主要的股票市场指数中，富时100指数是一个与英国前100家上市公司的价值变化有关的指数。它代表了在伦敦证券交易所上市的公司市值的80%。FTSE </w:t>
      </w:r>
      <w:proofErr w:type="spellStart"/>
      <w:r w:rsidRPr="004C0FC6">
        <w:rPr>
          <w:rFonts w:ascii="Microsoft YaHei" w:eastAsia="Microsoft YaHei" w:hAnsi="Microsoft YaHei" w:hint="eastAsia"/>
          <w:color w:val="000000"/>
          <w:sz w:val="18"/>
          <w:szCs w:val="18"/>
        </w:rPr>
        <w:t>的意思是金融时报证券交易所，它是伦敦证券交易所和金融时报下属的组织</w:t>
      </w:r>
      <w:proofErr w:type="spellEnd"/>
      <w:r w:rsidRPr="004C0FC6">
        <w:rPr>
          <w:rFonts w:ascii="Microsoft YaHei" w:eastAsia="Microsoft YaHei" w:hAnsi="Microsoft YaHei" w:hint="eastAsia"/>
          <w:color w:val="000000"/>
          <w:sz w:val="18"/>
          <w:szCs w:val="18"/>
        </w:rPr>
        <w:t xml:space="preserve">。 </w:t>
      </w:r>
    </w:p>
    <w:p w14:paraId="14BC646A" w14:textId="39DBEEC1" w:rsidR="00AF1753" w:rsidRPr="00AF1753" w:rsidRDefault="00AF1753" w:rsidP="002C44CE">
      <w:pPr>
        <w:pStyle w:val="HTMLPreformatted"/>
        <w:spacing w:after="120"/>
        <w:jc w:val="both"/>
        <w:rPr>
          <w:rFonts w:ascii="Microsoft YaHei" w:eastAsia="Microsoft YaHei" w:hAnsi="Microsoft YaHei"/>
          <w:color w:val="000000"/>
          <w:sz w:val="16"/>
          <w:szCs w:val="16"/>
        </w:rPr>
      </w:pPr>
      <w:r w:rsidRPr="00AF1753">
        <w:rPr>
          <w:rFonts w:ascii="Microsoft YaHei" w:eastAsia="Microsoft YaHei" w:hAnsi="Microsoft YaHei" w:cs="Microsoft YaHei" w:hint="eastAsia"/>
          <w:color w:val="374151"/>
          <w:sz w:val="18"/>
          <w:szCs w:val="18"/>
        </w:rPr>
        <w:lastRenderedPageBreak/>
        <w:t>如果富时</w:t>
      </w:r>
      <w:r w:rsidRPr="00AF1753">
        <w:rPr>
          <w:rFonts w:ascii="Segoe UI" w:hAnsi="Segoe UI" w:cs="Segoe UI"/>
          <w:color w:val="374151"/>
          <w:sz w:val="18"/>
          <w:szCs w:val="18"/>
        </w:rPr>
        <w:t>100</w:t>
      </w:r>
      <w:r w:rsidRPr="00AF1753">
        <w:rPr>
          <w:rFonts w:ascii="Microsoft YaHei" w:eastAsia="Microsoft YaHei" w:hAnsi="Microsoft YaHei" w:cs="Microsoft YaHei" w:hint="eastAsia"/>
          <w:color w:val="374151"/>
          <w:sz w:val="18"/>
          <w:szCs w:val="18"/>
        </w:rPr>
        <w:t>指数上涨，通常意味着构成该指数的大型公司股票价格总体上涨，这反映出投资者对这些公司的积极看法或整体市场情绪良好。相反，如果指数下跌，那通常表示这些公司的股票价格总体下跌，可能是因为市场情绪</w:t>
      </w:r>
    </w:p>
    <w:p w14:paraId="55216835" w14:textId="08AA230A" w:rsidR="004C0FC6" w:rsidRPr="004C0FC6" w:rsidRDefault="004C0FC6" w:rsidP="002C44CE">
      <w:pPr>
        <w:pStyle w:val="HTMLPreformatted"/>
        <w:spacing w:after="120"/>
        <w:jc w:val="both"/>
        <w:rPr>
          <w:rFonts w:ascii="Arial" w:eastAsiaTheme="minorHAnsi" w:hAnsi="Arial" w:cs="Arial"/>
          <w:sz w:val="24"/>
          <w:szCs w:val="24"/>
          <w:lang w:val="en-GB" w:eastAsia="zh-CN"/>
        </w:rPr>
      </w:pPr>
      <w:r w:rsidRPr="004C0FC6">
        <w:rPr>
          <w:rFonts w:ascii="Microsoft YaHei" w:eastAsia="Microsoft YaHei" w:hAnsi="Microsoft YaHei" w:hint="eastAsia"/>
          <w:color w:val="000000"/>
          <w:sz w:val="18"/>
          <w:szCs w:val="18"/>
        </w:rPr>
        <w:t>另类投资市场是伦敦证交所为小型和/或较新的公司管理的另一个重要市场。它的潜在风险更大，因此股票交易频率不高，交易量低，股价更稳定。</w:t>
      </w:r>
    </w:p>
    <w:p w14:paraId="77EC3DBD" w14:textId="61E0243E" w:rsidR="002F5C55" w:rsidRPr="004C0FC6" w:rsidRDefault="00E403BC" w:rsidP="002C44CE">
      <w:pPr>
        <w:spacing w:after="120" w:line="240" w:lineRule="auto"/>
        <w:jc w:val="both"/>
        <w:rPr>
          <w:rFonts w:ascii="Arial" w:hAnsi="Arial" w:cs="Arial"/>
          <w:sz w:val="24"/>
          <w:szCs w:val="24"/>
          <w:lang w:val="en-GB"/>
        </w:rPr>
      </w:pPr>
      <w:r w:rsidRPr="004C0FC6">
        <w:rPr>
          <w:rFonts w:ascii="Arial" w:hAnsi="Arial" w:cs="Arial"/>
          <w:b/>
          <w:bCs/>
          <w:sz w:val="24"/>
          <w:szCs w:val="24"/>
          <w:lang w:val="en-GB"/>
        </w:rPr>
        <w:t>L</w:t>
      </w:r>
      <w:r w:rsidR="005F3FEA" w:rsidRPr="004C0FC6">
        <w:rPr>
          <w:rFonts w:ascii="Arial" w:hAnsi="Arial" w:cs="Arial"/>
          <w:b/>
          <w:bCs/>
          <w:sz w:val="24"/>
          <w:szCs w:val="24"/>
          <w:lang w:val="en-GB"/>
        </w:rPr>
        <w:t>isting</w:t>
      </w:r>
      <w:r w:rsidR="005F3FEA" w:rsidRPr="004C0FC6">
        <w:rPr>
          <w:rFonts w:ascii="Arial" w:hAnsi="Arial" w:cs="Arial"/>
          <w:sz w:val="24"/>
          <w:szCs w:val="24"/>
          <w:lang w:val="en-GB"/>
        </w:rPr>
        <w:t xml:space="preserve"> is a quite complex and expensive procedure, presenting some advantages and </w:t>
      </w:r>
      <w:r w:rsidR="00F063A4" w:rsidRPr="004C0FC6">
        <w:rPr>
          <w:rFonts w:ascii="Arial" w:hAnsi="Arial" w:cs="Arial"/>
          <w:sz w:val="24"/>
          <w:szCs w:val="24"/>
          <w:lang w:val="en-GB"/>
        </w:rPr>
        <w:t>drawbacks. So</w:t>
      </w:r>
      <w:r w:rsidR="002C44CE" w:rsidRPr="004C0FC6">
        <w:rPr>
          <w:rFonts w:ascii="Arial" w:hAnsi="Arial" w:cs="Arial"/>
          <w:sz w:val="24"/>
          <w:szCs w:val="24"/>
          <w:lang w:val="en-GB"/>
        </w:rPr>
        <w:t>,</w:t>
      </w:r>
      <w:r w:rsidR="00F063A4" w:rsidRPr="004C0FC6">
        <w:rPr>
          <w:rFonts w:ascii="Arial" w:hAnsi="Arial" w:cs="Arial"/>
          <w:sz w:val="24"/>
          <w:szCs w:val="24"/>
          <w:lang w:val="en-GB"/>
        </w:rPr>
        <w:t xml:space="preserve"> the dilemma is to list or not to list.</w:t>
      </w:r>
    </w:p>
    <w:p w14:paraId="61508EFD" w14:textId="32865308" w:rsidR="005F3FEA" w:rsidRPr="004C0FC6" w:rsidRDefault="005F3FEA" w:rsidP="002C44CE">
      <w:pPr>
        <w:spacing w:after="120" w:line="240" w:lineRule="auto"/>
        <w:jc w:val="both"/>
        <w:rPr>
          <w:rFonts w:ascii="Arial" w:hAnsi="Arial" w:cs="Arial"/>
          <w:sz w:val="24"/>
          <w:szCs w:val="24"/>
          <w:lang w:val="en-GB"/>
        </w:rPr>
      </w:pPr>
      <w:r w:rsidRPr="004C0FC6">
        <w:rPr>
          <w:rFonts w:ascii="Arial" w:hAnsi="Arial" w:cs="Arial"/>
          <w:sz w:val="24"/>
          <w:szCs w:val="24"/>
          <w:lang w:val="en-GB"/>
        </w:rPr>
        <w:t xml:space="preserve">The main benefit of listing is that the company can raise more finance for new projects and investments. Listing improves its profile, </w:t>
      </w:r>
      <w:r w:rsidR="006425FB" w:rsidRPr="004C0FC6">
        <w:rPr>
          <w:rFonts w:ascii="Arial" w:hAnsi="Arial" w:cs="Arial"/>
          <w:sz w:val="24"/>
          <w:szCs w:val="24"/>
          <w:lang w:val="en-GB"/>
        </w:rPr>
        <w:t>credibility,</w:t>
      </w:r>
      <w:r w:rsidRPr="004C0FC6">
        <w:rPr>
          <w:rFonts w:ascii="Arial" w:hAnsi="Arial" w:cs="Arial"/>
          <w:sz w:val="24"/>
          <w:szCs w:val="24"/>
          <w:lang w:val="en-GB"/>
        </w:rPr>
        <w:t xml:space="preserve"> and reputation. Shares can be easily transferred</w:t>
      </w:r>
      <w:r w:rsidR="00F063A4" w:rsidRPr="004C0FC6">
        <w:rPr>
          <w:rFonts w:ascii="Arial" w:hAnsi="Arial" w:cs="Arial"/>
          <w:sz w:val="24"/>
          <w:szCs w:val="24"/>
          <w:lang w:val="en-GB"/>
        </w:rPr>
        <w:t xml:space="preserve"> and liquidated</w:t>
      </w:r>
      <w:r w:rsidRPr="004C0FC6">
        <w:rPr>
          <w:rFonts w:ascii="Arial" w:hAnsi="Arial" w:cs="Arial"/>
          <w:sz w:val="24"/>
          <w:szCs w:val="24"/>
          <w:lang w:val="en-GB"/>
        </w:rPr>
        <w:t>, so listing is likely to increase the pool of investors and the value of the company.</w:t>
      </w:r>
    </w:p>
    <w:p w14:paraId="6604F536" w14:textId="79795CBE" w:rsidR="00B52777" w:rsidRPr="004C0FC6" w:rsidRDefault="005F3FEA" w:rsidP="002C44CE">
      <w:pPr>
        <w:spacing w:after="120" w:line="240" w:lineRule="auto"/>
        <w:jc w:val="both"/>
        <w:rPr>
          <w:rFonts w:ascii="Arial" w:hAnsi="Arial" w:cs="Arial"/>
          <w:sz w:val="24"/>
          <w:szCs w:val="24"/>
          <w:lang w:val="en-GB"/>
        </w:rPr>
      </w:pPr>
      <w:r w:rsidRPr="004C0FC6">
        <w:rPr>
          <w:rFonts w:ascii="Arial" w:hAnsi="Arial" w:cs="Arial"/>
          <w:sz w:val="24"/>
          <w:szCs w:val="24"/>
          <w:lang w:val="en-GB"/>
        </w:rPr>
        <w:t>On the other hand, a listed company is in the public spotlight</w:t>
      </w:r>
      <w:r w:rsidR="00406CB1" w:rsidRPr="004C0FC6">
        <w:rPr>
          <w:rFonts w:ascii="Arial" w:hAnsi="Arial" w:cs="Arial"/>
          <w:sz w:val="24"/>
          <w:szCs w:val="24"/>
          <w:lang w:val="en-GB"/>
        </w:rPr>
        <w:t xml:space="preserve"> and its management is subject to a strong pressure to produce consistent and ever-improving results.</w:t>
      </w:r>
    </w:p>
    <w:p w14:paraId="3FE7E30E" w14:textId="26D93716" w:rsidR="00406CB1" w:rsidRPr="004C0FC6" w:rsidRDefault="00406CB1" w:rsidP="002C44CE">
      <w:pPr>
        <w:spacing w:after="120" w:line="240" w:lineRule="auto"/>
        <w:jc w:val="both"/>
        <w:rPr>
          <w:rFonts w:ascii="Arial" w:hAnsi="Arial" w:cs="Arial"/>
          <w:sz w:val="24"/>
          <w:szCs w:val="24"/>
          <w:lang w:val="en-GB"/>
        </w:rPr>
      </w:pPr>
      <w:r w:rsidRPr="004C0FC6">
        <w:rPr>
          <w:rFonts w:ascii="Arial" w:hAnsi="Arial" w:cs="Arial"/>
          <w:sz w:val="24"/>
          <w:szCs w:val="24"/>
          <w:lang w:val="en-GB"/>
        </w:rPr>
        <w:t>Compliance with regulation and additional reporting requirements can be very expensive and time consuming for listed companies, which usually need to employ additional staff.</w:t>
      </w:r>
    </w:p>
    <w:p w14:paraId="76231CEF" w14:textId="48BE7893" w:rsidR="00406CB1" w:rsidRPr="004C0FC6" w:rsidRDefault="00406CB1" w:rsidP="002C44CE">
      <w:pPr>
        <w:spacing w:after="120" w:line="240" w:lineRule="auto"/>
        <w:jc w:val="both"/>
        <w:rPr>
          <w:rFonts w:ascii="Arial" w:hAnsi="Arial" w:cs="Arial"/>
          <w:sz w:val="24"/>
          <w:szCs w:val="24"/>
          <w:lang w:val="en-GB"/>
        </w:rPr>
      </w:pPr>
      <w:r w:rsidRPr="004C0FC6">
        <w:rPr>
          <w:rFonts w:ascii="Arial" w:hAnsi="Arial" w:cs="Arial"/>
          <w:sz w:val="24"/>
          <w:szCs w:val="24"/>
          <w:lang w:val="en-GB"/>
        </w:rPr>
        <w:t xml:space="preserve">Moreover, a listed company may become a takeover target. It means that other companies can be interested in buying up </w:t>
      </w:r>
      <w:r w:rsidR="006425FB" w:rsidRPr="004C0FC6">
        <w:rPr>
          <w:rFonts w:ascii="Arial" w:hAnsi="Arial" w:cs="Arial"/>
          <w:sz w:val="24"/>
          <w:szCs w:val="24"/>
          <w:lang w:val="en-GB"/>
        </w:rPr>
        <w:t>most of</w:t>
      </w:r>
      <w:r w:rsidRPr="004C0FC6">
        <w:rPr>
          <w:rFonts w:ascii="Arial" w:hAnsi="Arial" w:cs="Arial"/>
          <w:sz w:val="24"/>
          <w:szCs w:val="24"/>
          <w:lang w:val="en-GB"/>
        </w:rPr>
        <w:t xml:space="preserve"> its shares to obtain control over it. </w:t>
      </w:r>
    </w:p>
    <w:p w14:paraId="602D8FCD" w14:textId="77777777" w:rsidR="00AF1753" w:rsidRDefault="004C0FC6" w:rsidP="002C44CE">
      <w:pPr>
        <w:spacing w:after="120" w:line="240" w:lineRule="auto"/>
        <w:jc w:val="both"/>
        <w:rPr>
          <w:rFonts w:ascii="Microsoft YaHei" w:eastAsia="Microsoft YaHei" w:hAnsi="Microsoft YaHei"/>
          <w:color w:val="000000"/>
          <w:sz w:val="18"/>
          <w:szCs w:val="18"/>
          <w:lang w:eastAsia="zh-CN"/>
        </w:rPr>
      </w:pPr>
      <w:r w:rsidRPr="004C0FC6">
        <w:rPr>
          <w:rFonts w:ascii="Microsoft YaHei" w:eastAsia="Microsoft YaHei" w:hAnsi="Microsoft YaHei" w:hint="eastAsia"/>
          <w:color w:val="000000"/>
          <w:sz w:val="18"/>
          <w:szCs w:val="18"/>
          <w:lang w:eastAsia="zh-CN"/>
        </w:rPr>
        <w:t xml:space="preserve">上市是一个相当复杂和昂贵的过程，存在一些优点和缺点。所以，两难的是上市还是不上市。 </w:t>
      </w:r>
    </w:p>
    <w:p w14:paraId="4DA8696B" w14:textId="77777777" w:rsidR="00AF1753" w:rsidRDefault="004C0FC6" w:rsidP="002C44CE">
      <w:pPr>
        <w:spacing w:after="120" w:line="240" w:lineRule="auto"/>
        <w:jc w:val="both"/>
        <w:rPr>
          <w:rFonts w:ascii="Microsoft YaHei" w:eastAsia="Microsoft YaHei" w:hAnsi="Microsoft YaHei"/>
          <w:color w:val="000000"/>
          <w:sz w:val="18"/>
          <w:szCs w:val="18"/>
          <w:lang w:eastAsia="zh-CN"/>
        </w:rPr>
      </w:pPr>
      <w:r w:rsidRPr="004C0FC6">
        <w:rPr>
          <w:rFonts w:ascii="Microsoft YaHei" w:eastAsia="Microsoft YaHei" w:hAnsi="Microsoft YaHei" w:hint="eastAsia"/>
          <w:color w:val="000000"/>
          <w:sz w:val="18"/>
          <w:szCs w:val="18"/>
          <w:lang w:eastAsia="zh-CN"/>
        </w:rPr>
        <w:t xml:space="preserve">上市的主要好处是公司可以为新项目和投资筹集更多资金。上市可以提高其知名度、可信度和声誉。股票可以很容易地转让和清算，因此上市可能会增加投资者群体和公司的价值。 </w:t>
      </w:r>
    </w:p>
    <w:p w14:paraId="6333EB53" w14:textId="77777777" w:rsidR="00AF1753" w:rsidRDefault="004C0FC6" w:rsidP="002C44CE">
      <w:pPr>
        <w:spacing w:after="120" w:line="240" w:lineRule="auto"/>
        <w:jc w:val="both"/>
        <w:rPr>
          <w:rFonts w:ascii="Microsoft YaHei" w:eastAsia="Microsoft YaHei" w:hAnsi="Microsoft YaHei"/>
          <w:color w:val="000000"/>
          <w:sz w:val="18"/>
          <w:szCs w:val="18"/>
          <w:lang w:eastAsia="zh-CN"/>
        </w:rPr>
      </w:pPr>
      <w:r w:rsidRPr="004C0FC6">
        <w:rPr>
          <w:rFonts w:ascii="Microsoft YaHei" w:eastAsia="Microsoft YaHei" w:hAnsi="Microsoft YaHei" w:hint="eastAsia"/>
          <w:color w:val="000000"/>
          <w:sz w:val="18"/>
          <w:szCs w:val="18"/>
          <w:lang w:eastAsia="zh-CN"/>
        </w:rPr>
        <w:t xml:space="preserve">另一方面，上市公司是公众关注的焦点，其管理层承受着巨大的压力，要产生持续和不断改进的业绩。 </w:t>
      </w:r>
    </w:p>
    <w:p w14:paraId="41EDE4C6" w14:textId="77777777" w:rsidR="00AF1753" w:rsidRDefault="004C0FC6" w:rsidP="002C44CE">
      <w:pPr>
        <w:spacing w:after="120" w:line="240" w:lineRule="auto"/>
        <w:jc w:val="both"/>
        <w:rPr>
          <w:rFonts w:ascii="Microsoft YaHei" w:eastAsia="Microsoft YaHei" w:hAnsi="Microsoft YaHei"/>
          <w:color w:val="000000"/>
          <w:sz w:val="18"/>
          <w:szCs w:val="18"/>
          <w:lang w:eastAsia="zh-CN"/>
        </w:rPr>
      </w:pPr>
      <w:r w:rsidRPr="004C0FC6">
        <w:rPr>
          <w:rFonts w:ascii="Microsoft YaHei" w:eastAsia="Microsoft YaHei" w:hAnsi="Microsoft YaHei" w:hint="eastAsia"/>
          <w:color w:val="000000"/>
          <w:sz w:val="18"/>
          <w:szCs w:val="18"/>
          <w:lang w:eastAsia="zh-CN"/>
        </w:rPr>
        <w:t xml:space="preserve">对于上市公司来说，遵守法规和额外的报告要求可能非常昂贵和耗时，因为上市公司通常需要雇用额外的员工。 </w:t>
      </w:r>
    </w:p>
    <w:p w14:paraId="33FA2E61" w14:textId="59D7ABFD" w:rsidR="003418B1" w:rsidRPr="004C0FC6" w:rsidRDefault="004C0FC6" w:rsidP="002C44CE">
      <w:pPr>
        <w:spacing w:after="120" w:line="240" w:lineRule="auto"/>
        <w:jc w:val="both"/>
        <w:rPr>
          <w:rFonts w:ascii="Arial" w:hAnsi="Arial" w:cs="Arial"/>
          <w:sz w:val="24"/>
          <w:szCs w:val="24"/>
          <w:lang w:val="en-GB" w:eastAsia="zh-CN"/>
        </w:rPr>
      </w:pPr>
      <w:r w:rsidRPr="004C0FC6">
        <w:rPr>
          <w:rFonts w:ascii="Microsoft YaHei" w:eastAsia="Microsoft YaHei" w:hAnsi="Microsoft YaHei" w:hint="eastAsia"/>
          <w:color w:val="000000"/>
          <w:sz w:val="18"/>
          <w:szCs w:val="18"/>
          <w:lang w:eastAsia="zh-CN"/>
        </w:rPr>
        <w:t>此外，上市公司可能成为收购标的。这意味着其他公司可能有兴趣购买其大部分股份以获得对其的控制权。</w:t>
      </w:r>
    </w:p>
    <w:sectPr w:rsidR="003418B1" w:rsidRPr="004C0FC6" w:rsidSect="00C139FC">
      <w:footerReference w:type="default" r:id="rId2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03ED1" w14:textId="77777777" w:rsidR="00C139FC" w:rsidRDefault="00C139FC" w:rsidP="00DD2150">
      <w:pPr>
        <w:spacing w:after="0" w:line="240" w:lineRule="auto"/>
      </w:pPr>
      <w:r>
        <w:separator/>
      </w:r>
    </w:p>
  </w:endnote>
  <w:endnote w:type="continuationSeparator" w:id="0">
    <w:p w14:paraId="3BF3A021" w14:textId="77777777" w:rsidR="00C139FC" w:rsidRDefault="00C139FC" w:rsidP="00DD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300860"/>
      <w:docPartObj>
        <w:docPartGallery w:val="Page Numbers (Bottom of Page)"/>
        <w:docPartUnique/>
      </w:docPartObj>
    </w:sdtPr>
    <w:sdtContent>
      <w:p w14:paraId="15EC6E2B" w14:textId="1F9D5146" w:rsidR="0008041E" w:rsidRDefault="0008041E">
        <w:pPr>
          <w:pStyle w:val="Footer"/>
          <w:jc w:val="right"/>
        </w:pPr>
        <w:r>
          <w:fldChar w:fldCharType="begin"/>
        </w:r>
        <w:r>
          <w:instrText>PAGE   \* MERGEFORMAT</w:instrText>
        </w:r>
        <w:r>
          <w:fldChar w:fldCharType="separate"/>
        </w:r>
        <w:r>
          <w:t>2</w:t>
        </w:r>
        <w:r>
          <w:fldChar w:fldCharType="end"/>
        </w:r>
      </w:p>
    </w:sdtContent>
  </w:sdt>
  <w:p w14:paraId="022DB9EB" w14:textId="77777777" w:rsidR="0008041E" w:rsidRDefault="000804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EA40D" w14:textId="77777777" w:rsidR="00C139FC" w:rsidRDefault="00C139FC" w:rsidP="00DD2150">
      <w:pPr>
        <w:spacing w:after="0" w:line="240" w:lineRule="auto"/>
      </w:pPr>
      <w:r>
        <w:separator/>
      </w:r>
    </w:p>
  </w:footnote>
  <w:footnote w:type="continuationSeparator" w:id="0">
    <w:p w14:paraId="05B305BB" w14:textId="77777777" w:rsidR="00C139FC" w:rsidRDefault="00C139FC" w:rsidP="00DD2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7B6"/>
    <w:multiLevelType w:val="multilevel"/>
    <w:tmpl w:val="B6402CA6"/>
    <w:lvl w:ilvl="0">
      <w:start w:val="1"/>
      <w:numFmt w:val="bullet"/>
      <w:lvlText w:val=""/>
      <w:lvlJc w:val="left"/>
      <w:pPr>
        <w:tabs>
          <w:tab w:val="num" w:pos="7448"/>
        </w:tabs>
        <w:ind w:left="7448" w:hanging="360"/>
      </w:pPr>
      <w:rPr>
        <w:rFonts w:ascii="Symbol" w:hAnsi="Symbol" w:hint="default"/>
        <w:sz w:val="20"/>
      </w:rPr>
    </w:lvl>
    <w:lvl w:ilvl="1" w:tentative="1">
      <w:start w:val="1"/>
      <w:numFmt w:val="bullet"/>
      <w:lvlText w:val="o"/>
      <w:lvlJc w:val="left"/>
      <w:pPr>
        <w:tabs>
          <w:tab w:val="num" w:pos="8168"/>
        </w:tabs>
        <w:ind w:left="8168" w:hanging="360"/>
      </w:pPr>
      <w:rPr>
        <w:rFonts w:ascii="Courier New" w:hAnsi="Courier New" w:hint="default"/>
        <w:sz w:val="20"/>
      </w:rPr>
    </w:lvl>
    <w:lvl w:ilvl="2" w:tentative="1">
      <w:start w:val="1"/>
      <w:numFmt w:val="bullet"/>
      <w:lvlText w:val=""/>
      <w:lvlJc w:val="left"/>
      <w:pPr>
        <w:tabs>
          <w:tab w:val="num" w:pos="8888"/>
        </w:tabs>
        <w:ind w:left="8888" w:hanging="360"/>
      </w:pPr>
      <w:rPr>
        <w:rFonts w:ascii="Wingdings" w:hAnsi="Wingdings" w:hint="default"/>
        <w:sz w:val="20"/>
      </w:rPr>
    </w:lvl>
    <w:lvl w:ilvl="3" w:tentative="1">
      <w:start w:val="1"/>
      <w:numFmt w:val="bullet"/>
      <w:lvlText w:val=""/>
      <w:lvlJc w:val="left"/>
      <w:pPr>
        <w:tabs>
          <w:tab w:val="num" w:pos="9608"/>
        </w:tabs>
        <w:ind w:left="9608" w:hanging="360"/>
      </w:pPr>
      <w:rPr>
        <w:rFonts w:ascii="Wingdings" w:hAnsi="Wingdings" w:hint="default"/>
        <w:sz w:val="20"/>
      </w:rPr>
    </w:lvl>
    <w:lvl w:ilvl="4" w:tentative="1">
      <w:start w:val="1"/>
      <w:numFmt w:val="bullet"/>
      <w:lvlText w:val=""/>
      <w:lvlJc w:val="left"/>
      <w:pPr>
        <w:tabs>
          <w:tab w:val="num" w:pos="10328"/>
        </w:tabs>
        <w:ind w:left="10328" w:hanging="360"/>
      </w:pPr>
      <w:rPr>
        <w:rFonts w:ascii="Wingdings" w:hAnsi="Wingdings" w:hint="default"/>
        <w:sz w:val="20"/>
      </w:rPr>
    </w:lvl>
    <w:lvl w:ilvl="5" w:tentative="1">
      <w:start w:val="1"/>
      <w:numFmt w:val="bullet"/>
      <w:lvlText w:val=""/>
      <w:lvlJc w:val="left"/>
      <w:pPr>
        <w:tabs>
          <w:tab w:val="num" w:pos="11048"/>
        </w:tabs>
        <w:ind w:left="11048" w:hanging="360"/>
      </w:pPr>
      <w:rPr>
        <w:rFonts w:ascii="Wingdings" w:hAnsi="Wingdings" w:hint="default"/>
        <w:sz w:val="20"/>
      </w:rPr>
    </w:lvl>
    <w:lvl w:ilvl="6" w:tentative="1">
      <w:start w:val="1"/>
      <w:numFmt w:val="bullet"/>
      <w:lvlText w:val=""/>
      <w:lvlJc w:val="left"/>
      <w:pPr>
        <w:tabs>
          <w:tab w:val="num" w:pos="11768"/>
        </w:tabs>
        <w:ind w:left="11768" w:hanging="360"/>
      </w:pPr>
      <w:rPr>
        <w:rFonts w:ascii="Wingdings" w:hAnsi="Wingdings" w:hint="default"/>
        <w:sz w:val="20"/>
      </w:rPr>
    </w:lvl>
    <w:lvl w:ilvl="7" w:tentative="1">
      <w:start w:val="1"/>
      <w:numFmt w:val="bullet"/>
      <w:lvlText w:val=""/>
      <w:lvlJc w:val="left"/>
      <w:pPr>
        <w:tabs>
          <w:tab w:val="num" w:pos="12488"/>
        </w:tabs>
        <w:ind w:left="12488" w:hanging="360"/>
      </w:pPr>
      <w:rPr>
        <w:rFonts w:ascii="Wingdings" w:hAnsi="Wingdings" w:hint="default"/>
        <w:sz w:val="20"/>
      </w:rPr>
    </w:lvl>
    <w:lvl w:ilvl="8" w:tentative="1">
      <w:start w:val="1"/>
      <w:numFmt w:val="bullet"/>
      <w:lvlText w:val=""/>
      <w:lvlJc w:val="left"/>
      <w:pPr>
        <w:tabs>
          <w:tab w:val="num" w:pos="13208"/>
        </w:tabs>
        <w:ind w:left="13208" w:hanging="360"/>
      </w:pPr>
      <w:rPr>
        <w:rFonts w:ascii="Wingdings" w:hAnsi="Wingdings" w:hint="default"/>
        <w:sz w:val="20"/>
      </w:rPr>
    </w:lvl>
  </w:abstractNum>
  <w:abstractNum w:abstractNumId="1" w15:restartNumberingAfterBreak="0">
    <w:nsid w:val="64916B11"/>
    <w:multiLevelType w:val="hybridMultilevel"/>
    <w:tmpl w:val="813C71B8"/>
    <w:lvl w:ilvl="0" w:tplc="19A4F7FE">
      <w:start w:val="1"/>
      <w:numFmt w:val="bullet"/>
      <w:lvlText w:val="•"/>
      <w:lvlJc w:val="left"/>
      <w:pPr>
        <w:tabs>
          <w:tab w:val="num" w:pos="720"/>
        </w:tabs>
        <w:ind w:left="720" w:hanging="360"/>
      </w:pPr>
      <w:rPr>
        <w:rFonts w:ascii="Arial" w:hAnsi="Arial" w:hint="default"/>
      </w:rPr>
    </w:lvl>
    <w:lvl w:ilvl="1" w:tplc="6E3A3868" w:tentative="1">
      <w:start w:val="1"/>
      <w:numFmt w:val="bullet"/>
      <w:lvlText w:val="•"/>
      <w:lvlJc w:val="left"/>
      <w:pPr>
        <w:tabs>
          <w:tab w:val="num" w:pos="1440"/>
        </w:tabs>
        <w:ind w:left="1440" w:hanging="360"/>
      </w:pPr>
      <w:rPr>
        <w:rFonts w:ascii="Arial" w:hAnsi="Arial" w:hint="default"/>
      </w:rPr>
    </w:lvl>
    <w:lvl w:ilvl="2" w:tplc="7B8A03D4" w:tentative="1">
      <w:start w:val="1"/>
      <w:numFmt w:val="bullet"/>
      <w:lvlText w:val="•"/>
      <w:lvlJc w:val="left"/>
      <w:pPr>
        <w:tabs>
          <w:tab w:val="num" w:pos="2160"/>
        </w:tabs>
        <w:ind w:left="2160" w:hanging="360"/>
      </w:pPr>
      <w:rPr>
        <w:rFonts w:ascii="Arial" w:hAnsi="Arial" w:hint="default"/>
      </w:rPr>
    </w:lvl>
    <w:lvl w:ilvl="3" w:tplc="1500EA8A" w:tentative="1">
      <w:start w:val="1"/>
      <w:numFmt w:val="bullet"/>
      <w:lvlText w:val="•"/>
      <w:lvlJc w:val="left"/>
      <w:pPr>
        <w:tabs>
          <w:tab w:val="num" w:pos="2880"/>
        </w:tabs>
        <w:ind w:left="2880" w:hanging="360"/>
      </w:pPr>
      <w:rPr>
        <w:rFonts w:ascii="Arial" w:hAnsi="Arial" w:hint="default"/>
      </w:rPr>
    </w:lvl>
    <w:lvl w:ilvl="4" w:tplc="65724E30" w:tentative="1">
      <w:start w:val="1"/>
      <w:numFmt w:val="bullet"/>
      <w:lvlText w:val="•"/>
      <w:lvlJc w:val="left"/>
      <w:pPr>
        <w:tabs>
          <w:tab w:val="num" w:pos="3600"/>
        </w:tabs>
        <w:ind w:left="3600" w:hanging="360"/>
      </w:pPr>
      <w:rPr>
        <w:rFonts w:ascii="Arial" w:hAnsi="Arial" w:hint="default"/>
      </w:rPr>
    </w:lvl>
    <w:lvl w:ilvl="5" w:tplc="F9BAFA32" w:tentative="1">
      <w:start w:val="1"/>
      <w:numFmt w:val="bullet"/>
      <w:lvlText w:val="•"/>
      <w:lvlJc w:val="left"/>
      <w:pPr>
        <w:tabs>
          <w:tab w:val="num" w:pos="4320"/>
        </w:tabs>
        <w:ind w:left="4320" w:hanging="360"/>
      </w:pPr>
      <w:rPr>
        <w:rFonts w:ascii="Arial" w:hAnsi="Arial" w:hint="default"/>
      </w:rPr>
    </w:lvl>
    <w:lvl w:ilvl="6" w:tplc="F2843C0C" w:tentative="1">
      <w:start w:val="1"/>
      <w:numFmt w:val="bullet"/>
      <w:lvlText w:val="•"/>
      <w:lvlJc w:val="left"/>
      <w:pPr>
        <w:tabs>
          <w:tab w:val="num" w:pos="5040"/>
        </w:tabs>
        <w:ind w:left="5040" w:hanging="360"/>
      </w:pPr>
      <w:rPr>
        <w:rFonts w:ascii="Arial" w:hAnsi="Arial" w:hint="default"/>
      </w:rPr>
    </w:lvl>
    <w:lvl w:ilvl="7" w:tplc="E7F8B3CE" w:tentative="1">
      <w:start w:val="1"/>
      <w:numFmt w:val="bullet"/>
      <w:lvlText w:val="•"/>
      <w:lvlJc w:val="left"/>
      <w:pPr>
        <w:tabs>
          <w:tab w:val="num" w:pos="5760"/>
        </w:tabs>
        <w:ind w:left="5760" w:hanging="360"/>
      </w:pPr>
      <w:rPr>
        <w:rFonts w:ascii="Arial" w:hAnsi="Arial" w:hint="default"/>
      </w:rPr>
    </w:lvl>
    <w:lvl w:ilvl="8" w:tplc="5FD262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69A6280"/>
    <w:multiLevelType w:val="hybridMultilevel"/>
    <w:tmpl w:val="3FFABEEA"/>
    <w:lvl w:ilvl="0" w:tplc="C666F520">
      <w:start w:val="1"/>
      <w:numFmt w:val="bullet"/>
      <w:lvlText w:val="•"/>
      <w:lvlJc w:val="left"/>
      <w:pPr>
        <w:tabs>
          <w:tab w:val="num" w:pos="720"/>
        </w:tabs>
        <w:ind w:left="720" w:hanging="360"/>
      </w:pPr>
      <w:rPr>
        <w:rFonts w:ascii="Arial" w:hAnsi="Arial" w:hint="default"/>
      </w:rPr>
    </w:lvl>
    <w:lvl w:ilvl="1" w:tplc="90CA00C6" w:tentative="1">
      <w:start w:val="1"/>
      <w:numFmt w:val="bullet"/>
      <w:lvlText w:val="•"/>
      <w:lvlJc w:val="left"/>
      <w:pPr>
        <w:tabs>
          <w:tab w:val="num" w:pos="1440"/>
        </w:tabs>
        <w:ind w:left="1440" w:hanging="360"/>
      </w:pPr>
      <w:rPr>
        <w:rFonts w:ascii="Arial" w:hAnsi="Arial" w:hint="default"/>
      </w:rPr>
    </w:lvl>
    <w:lvl w:ilvl="2" w:tplc="E528DAE2" w:tentative="1">
      <w:start w:val="1"/>
      <w:numFmt w:val="bullet"/>
      <w:lvlText w:val="•"/>
      <w:lvlJc w:val="left"/>
      <w:pPr>
        <w:tabs>
          <w:tab w:val="num" w:pos="2160"/>
        </w:tabs>
        <w:ind w:left="2160" w:hanging="360"/>
      </w:pPr>
      <w:rPr>
        <w:rFonts w:ascii="Arial" w:hAnsi="Arial" w:hint="default"/>
      </w:rPr>
    </w:lvl>
    <w:lvl w:ilvl="3" w:tplc="A26A6DE8" w:tentative="1">
      <w:start w:val="1"/>
      <w:numFmt w:val="bullet"/>
      <w:lvlText w:val="•"/>
      <w:lvlJc w:val="left"/>
      <w:pPr>
        <w:tabs>
          <w:tab w:val="num" w:pos="2880"/>
        </w:tabs>
        <w:ind w:left="2880" w:hanging="360"/>
      </w:pPr>
      <w:rPr>
        <w:rFonts w:ascii="Arial" w:hAnsi="Arial" w:hint="default"/>
      </w:rPr>
    </w:lvl>
    <w:lvl w:ilvl="4" w:tplc="ECE251F4" w:tentative="1">
      <w:start w:val="1"/>
      <w:numFmt w:val="bullet"/>
      <w:lvlText w:val="•"/>
      <w:lvlJc w:val="left"/>
      <w:pPr>
        <w:tabs>
          <w:tab w:val="num" w:pos="3600"/>
        </w:tabs>
        <w:ind w:left="3600" w:hanging="360"/>
      </w:pPr>
      <w:rPr>
        <w:rFonts w:ascii="Arial" w:hAnsi="Arial" w:hint="default"/>
      </w:rPr>
    </w:lvl>
    <w:lvl w:ilvl="5" w:tplc="8592B06A" w:tentative="1">
      <w:start w:val="1"/>
      <w:numFmt w:val="bullet"/>
      <w:lvlText w:val="•"/>
      <w:lvlJc w:val="left"/>
      <w:pPr>
        <w:tabs>
          <w:tab w:val="num" w:pos="4320"/>
        </w:tabs>
        <w:ind w:left="4320" w:hanging="360"/>
      </w:pPr>
      <w:rPr>
        <w:rFonts w:ascii="Arial" w:hAnsi="Arial" w:hint="default"/>
      </w:rPr>
    </w:lvl>
    <w:lvl w:ilvl="6" w:tplc="4E94DEC6" w:tentative="1">
      <w:start w:val="1"/>
      <w:numFmt w:val="bullet"/>
      <w:lvlText w:val="•"/>
      <w:lvlJc w:val="left"/>
      <w:pPr>
        <w:tabs>
          <w:tab w:val="num" w:pos="5040"/>
        </w:tabs>
        <w:ind w:left="5040" w:hanging="360"/>
      </w:pPr>
      <w:rPr>
        <w:rFonts w:ascii="Arial" w:hAnsi="Arial" w:hint="default"/>
      </w:rPr>
    </w:lvl>
    <w:lvl w:ilvl="7" w:tplc="FC841180" w:tentative="1">
      <w:start w:val="1"/>
      <w:numFmt w:val="bullet"/>
      <w:lvlText w:val="•"/>
      <w:lvlJc w:val="left"/>
      <w:pPr>
        <w:tabs>
          <w:tab w:val="num" w:pos="5760"/>
        </w:tabs>
        <w:ind w:left="5760" w:hanging="360"/>
      </w:pPr>
      <w:rPr>
        <w:rFonts w:ascii="Arial" w:hAnsi="Arial" w:hint="default"/>
      </w:rPr>
    </w:lvl>
    <w:lvl w:ilvl="8" w:tplc="B61E2F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C2E73DF"/>
    <w:multiLevelType w:val="multilevel"/>
    <w:tmpl w:val="2204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E325DC"/>
    <w:multiLevelType w:val="hybridMultilevel"/>
    <w:tmpl w:val="691E1168"/>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D8F2C68"/>
    <w:multiLevelType w:val="hybridMultilevel"/>
    <w:tmpl w:val="93DA761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780906417">
    <w:abstractNumId w:val="0"/>
  </w:num>
  <w:num w:numId="2" w16cid:durableId="1006446838">
    <w:abstractNumId w:val="3"/>
  </w:num>
  <w:num w:numId="3" w16cid:durableId="141311356">
    <w:abstractNumId w:val="5"/>
  </w:num>
  <w:num w:numId="4" w16cid:durableId="1967083431">
    <w:abstractNumId w:val="4"/>
  </w:num>
  <w:num w:numId="5" w16cid:durableId="840584162">
    <w:abstractNumId w:val="1"/>
  </w:num>
  <w:num w:numId="6" w16cid:durableId="1952515478">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MjIxsjA0MQDSFko6SsGpxcWZ+XkgBRa1AGmDugMsAAAA"/>
  </w:docVars>
  <w:rsids>
    <w:rsidRoot w:val="00EA08E8"/>
    <w:rsid w:val="00021029"/>
    <w:rsid w:val="000223CC"/>
    <w:rsid w:val="00022B02"/>
    <w:rsid w:val="00024808"/>
    <w:rsid w:val="00057103"/>
    <w:rsid w:val="00065D7A"/>
    <w:rsid w:val="00074BB5"/>
    <w:rsid w:val="00075BF4"/>
    <w:rsid w:val="0008041E"/>
    <w:rsid w:val="00087704"/>
    <w:rsid w:val="000A3B87"/>
    <w:rsid w:val="000A3E07"/>
    <w:rsid w:val="000A4B15"/>
    <w:rsid w:val="000B2E09"/>
    <w:rsid w:val="000C06EB"/>
    <w:rsid w:val="000C3754"/>
    <w:rsid w:val="000C5568"/>
    <w:rsid w:val="000D5BAA"/>
    <w:rsid w:val="000D7144"/>
    <w:rsid w:val="000E529F"/>
    <w:rsid w:val="000F6129"/>
    <w:rsid w:val="001011DA"/>
    <w:rsid w:val="00115BE8"/>
    <w:rsid w:val="00127C59"/>
    <w:rsid w:val="001371F0"/>
    <w:rsid w:val="001435DD"/>
    <w:rsid w:val="00151D91"/>
    <w:rsid w:val="00163B86"/>
    <w:rsid w:val="0017163D"/>
    <w:rsid w:val="001746A3"/>
    <w:rsid w:val="00180145"/>
    <w:rsid w:val="001808D5"/>
    <w:rsid w:val="00180FB2"/>
    <w:rsid w:val="00196550"/>
    <w:rsid w:val="001A120C"/>
    <w:rsid w:val="001A5108"/>
    <w:rsid w:val="001A5EC9"/>
    <w:rsid w:val="001A64D0"/>
    <w:rsid w:val="001C45C6"/>
    <w:rsid w:val="001C4632"/>
    <w:rsid w:val="001C54E6"/>
    <w:rsid w:val="001D2F25"/>
    <w:rsid w:val="001D347E"/>
    <w:rsid w:val="001D38D8"/>
    <w:rsid w:val="001E17FA"/>
    <w:rsid w:val="00205689"/>
    <w:rsid w:val="00207149"/>
    <w:rsid w:val="00223BFA"/>
    <w:rsid w:val="00226689"/>
    <w:rsid w:val="0023599A"/>
    <w:rsid w:val="0023726E"/>
    <w:rsid w:val="002514E2"/>
    <w:rsid w:val="00251D7D"/>
    <w:rsid w:val="002550E5"/>
    <w:rsid w:val="00262B1A"/>
    <w:rsid w:val="00267520"/>
    <w:rsid w:val="002772F3"/>
    <w:rsid w:val="0028004E"/>
    <w:rsid w:val="002804DD"/>
    <w:rsid w:val="00283134"/>
    <w:rsid w:val="00286196"/>
    <w:rsid w:val="00293C26"/>
    <w:rsid w:val="002A7338"/>
    <w:rsid w:val="002B3E2A"/>
    <w:rsid w:val="002B5F00"/>
    <w:rsid w:val="002C3A8D"/>
    <w:rsid w:val="002C44CE"/>
    <w:rsid w:val="002C7833"/>
    <w:rsid w:val="002E3BB4"/>
    <w:rsid w:val="002E6EB7"/>
    <w:rsid w:val="002F040B"/>
    <w:rsid w:val="002F13E7"/>
    <w:rsid w:val="002F2F6C"/>
    <w:rsid w:val="002F4F60"/>
    <w:rsid w:val="002F5C55"/>
    <w:rsid w:val="00310408"/>
    <w:rsid w:val="003110AC"/>
    <w:rsid w:val="003114A9"/>
    <w:rsid w:val="00326F29"/>
    <w:rsid w:val="0033148D"/>
    <w:rsid w:val="00333B65"/>
    <w:rsid w:val="00336190"/>
    <w:rsid w:val="00337E93"/>
    <w:rsid w:val="00340946"/>
    <w:rsid w:val="003418B1"/>
    <w:rsid w:val="00341DD5"/>
    <w:rsid w:val="003440F5"/>
    <w:rsid w:val="00353391"/>
    <w:rsid w:val="003537BE"/>
    <w:rsid w:val="00360C01"/>
    <w:rsid w:val="00361277"/>
    <w:rsid w:val="00363056"/>
    <w:rsid w:val="00363C35"/>
    <w:rsid w:val="00371C77"/>
    <w:rsid w:val="003725C7"/>
    <w:rsid w:val="0037566E"/>
    <w:rsid w:val="003761C1"/>
    <w:rsid w:val="00377B33"/>
    <w:rsid w:val="00381882"/>
    <w:rsid w:val="003830E2"/>
    <w:rsid w:val="00395F6B"/>
    <w:rsid w:val="0039712F"/>
    <w:rsid w:val="003B1A8E"/>
    <w:rsid w:val="003B2215"/>
    <w:rsid w:val="003B2B8F"/>
    <w:rsid w:val="003C27C6"/>
    <w:rsid w:val="003C5AE4"/>
    <w:rsid w:val="003D15E5"/>
    <w:rsid w:val="003D47F2"/>
    <w:rsid w:val="003D5B5D"/>
    <w:rsid w:val="003E3DB9"/>
    <w:rsid w:val="003F0BCD"/>
    <w:rsid w:val="003F1BFD"/>
    <w:rsid w:val="003F43AD"/>
    <w:rsid w:val="00403156"/>
    <w:rsid w:val="00403169"/>
    <w:rsid w:val="00406CB1"/>
    <w:rsid w:val="00413614"/>
    <w:rsid w:val="00420785"/>
    <w:rsid w:val="00425329"/>
    <w:rsid w:val="004503A3"/>
    <w:rsid w:val="00455B47"/>
    <w:rsid w:val="00462E73"/>
    <w:rsid w:val="0046303C"/>
    <w:rsid w:val="00463486"/>
    <w:rsid w:val="00467B1B"/>
    <w:rsid w:val="00470DE8"/>
    <w:rsid w:val="0047711B"/>
    <w:rsid w:val="004869E4"/>
    <w:rsid w:val="00494EC3"/>
    <w:rsid w:val="0049530C"/>
    <w:rsid w:val="00497F0E"/>
    <w:rsid w:val="004A23DA"/>
    <w:rsid w:val="004A2E19"/>
    <w:rsid w:val="004A726E"/>
    <w:rsid w:val="004B5483"/>
    <w:rsid w:val="004B66E4"/>
    <w:rsid w:val="004B760F"/>
    <w:rsid w:val="004C0FC6"/>
    <w:rsid w:val="004C3461"/>
    <w:rsid w:val="004C347D"/>
    <w:rsid w:val="004C5EAF"/>
    <w:rsid w:val="004D1830"/>
    <w:rsid w:val="004D2C1E"/>
    <w:rsid w:val="004D58C4"/>
    <w:rsid w:val="004D6135"/>
    <w:rsid w:val="004E0C24"/>
    <w:rsid w:val="004F0E4A"/>
    <w:rsid w:val="004F6E16"/>
    <w:rsid w:val="00507A9C"/>
    <w:rsid w:val="0051373D"/>
    <w:rsid w:val="005166E1"/>
    <w:rsid w:val="005203AE"/>
    <w:rsid w:val="00523A77"/>
    <w:rsid w:val="00523B36"/>
    <w:rsid w:val="0052446B"/>
    <w:rsid w:val="00526942"/>
    <w:rsid w:val="00532EBA"/>
    <w:rsid w:val="00534F31"/>
    <w:rsid w:val="00537BF0"/>
    <w:rsid w:val="00543E13"/>
    <w:rsid w:val="00552513"/>
    <w:rsid w:val="0055578D"/>
    <w:rsid w:val="0055644F"/>
    <w:rsid w:val="00563532"/>
    <w:rsid w:val="00563FBF"/>
    <w:rsid w:val="00564176"/>
    <w:rsid w:val="00565321"/>
    <w:rsid w:val="00565DC0"/>
    <w:rsid w:val="00585461"/>
    <w:rsid w:val="00586460"/>
    <w:rsid w:val="005A02EA"/>
    <w:rsid w:val="005B362C"/>
    <w:rsid w:val="005B7807"/>
    <w:rsid w:val="005D6E88"/>
    <w:rsid w:val="005E3FD8"/>
    <w:rsid w:val="005F34D2"/>
    <w:rsid w:val="005F3FEA"/>
    <w:rsid w:val="005F4199"/>
    <w:rsid w:val="006075E6"/>
    <w:rsid w:val="00623BB9"/>
    <w:rsid w:val="00627130"/>
    <w:rsid w:val="006400B7"/>
    <w:rsid w:val="0064121A"/>
    <w:rsid w:val="0064133C"/>
    <w:rsid w:val="006425FB"/>
    <w:rsid w:val="00644317"/>
    <w:rsid w:val="0064766D"/>
    <w:rsid w:val="00650F72"/>
    <w:rsid w:val="00657F9C"/>
    <w:rsid w:val="006660DE"/>
    <w:rsid w:val="006802EC"/>
    <w:rsid w:val="00682AB0"/>
    <w:rsid w:val="00687C36"/>
    <w:rsid w:val="00697AC1"/>
    <w:rsid w:val="006A5369"/>
    <w:rsid w:val="006A699E"/>
    <w:rsid w:val="006C277E"/>
    <w:rsid w:val="006C32D2"/>
    <w:rsid w:val="006C63A1"/>
    <w:rsid w:val="006C6538"/>
    <w:rsid w:val="006C743A"/>
    <w:rsid w:val="006D5D79"/>
    <w:rsid w:val="006D7A10"/>
    <w:rsid w:val="006E2477"/>
    <w:rsid w:val="006F4359"/>
    <w:rsid w:val="007035A1"/>
    <w:rsid w:val="0070477A"/>
    <w:rsid w:val="007059C4"/>
    <w:rsid w:val="007221E2"/>
    <w:rsid w:val="00723B30"/>
    <w:rsid w:val="00726992"/>
    <w:rsid w:val="00727A22"/>
    <w:rsid w:val="00733CD6"/>
    <w:rsid w:val="00734133"/>
    <w:rsid w:val="007354F7"/>
    <w:rsid w:val="007415BB"/>
    <w:rsid w:val="00741903"/>
    <w:rsid w:val="00741AC7"/>
    <w:rsid w:val="007422BF"/>
    <w:rsid w:val="00750EBD"/>
    <w:rsid w:val="00751B71"/>
    <w:rsid w:val="0076359D"/>
    <w:rsid w:val="00771662"/>
    <w:rsid w:val="00796096"/>
    <w:rsid w:val="007A06A6"/>
    <w:rsid w:val="007A1B09"/>
    <w:rsid w:val="007A331E"/>
    <w:rsid w:val="007A503C"/>
    <w:rsid w:val="007B22E0"/>
    <w:rsid w:val="007B6887"/>
    <w:rsid w:val="007C2D6D"/>
    <w:rsid w:val="007E14A1"/>
    <w:rsid w:val="007E1D07"/>
    <w:rsid w:val="007F36EF"/>
    <w:rsid w:val="00800579"/>
    <w:rsid w:val="00800612"/>
    <w:rsid w:val="0081006C"/>
    <w:rsid w:val="008109D1"/>
    <w:rsid w:val="00822AD6"/>
    <w:rsid w:val="00823262"/>
    <w:rsid w:val="008233FC"/>
    <w:rsid w:val="00827783"/>
    <w:rsid w:val="008347F4"/>
    <w:rsid w:val="008351FB"/>
    <w:rsid w:val="0084096D"/>
    <w:rsid w:val="008579B0"/>
    <w:rsid w:val="00865A45"/>
    <w:rsid w:val="00877B7B"/>
    <w:rsid w:val="00881AA8"/>
    <w:rsid w:val="00882A9C"/>
    <w:rsid w:val="0088394A"/>
    <w:rsid w:val="00896991"/>
    <w:rsid w:val="008A07BD"/>
    <w:rsid w:val="008A1F95"/>
    <w:rsid w:val="008A2B4B"/>
    <w:rsid w:val="008A319D"/>
    <w:rsid w:val="008B09E4"/>
    <w:rsid w:val="008B6628"/>
    <w:rsid w:val="008B6CC4"/>
    <w:rsid w:val="008C3ACC"/>
    <w:rsid w:val="008E649D"/>
    <w:rsid w:val="008F6AE8"/>
    <w:rsid w:val="008F6FDB"/>
    <w:rsid w:val="00902A2A"/>
    <w:rsid w:val="00911F8C"/>
    <w:rsid w:val="0091575C"/>
    <w:rsid w:val="0092170F"/>
    <w:rsid w:val="0092183A"/>
    <w:rsid w:val="009239CC"/>
    <w:rsid w:val="0092604D"/>
    <w:rsid w:val="009331F7"/>
    <w:rsid w:val="00933582"/>
    <w:rsid w:val="00941280"/>
    <w:rsid w:val="00944414"/>
    <w:rsid w:val="00944C21"/>
    <w:rsid w:val="00957702"/>
    <w:rsid w:val="009649CB"/>
    <w:rsid w:val="00972766"/>
    <w:rsid w:val="00977B3A"/>
    <w:rsid w:val="00982D21"/>
    <w:rsid w:val="00990037"/>
    <w:rsid w:val="00991890"/>
    <w:rsid w:val="00992755"/>
    <w:rsid w:val="009B75D8"/>
    <w:rsid w:val="009C07A7"/>
    <w:rsid w:val="009C3129"/>
    <w:rsid w:val="009C4743"/>
    <w:rsid w:val="009D1AA9"/>
    <w:rsid w:val="009D253E"/>
    <w:rsid w:val="009D3E9E"/>
    <w:rsid w:val="009D5F1A"/>
    <w:rsid w:val="009E0CF5"/>
    <w:rsid w:val="009E555E"/>
    <w:rsid w:val="009F4504"/>
    <w:rsid w:val="00A04CA7"/>
    <w:rsid w:val="00A04F25"/>
    <w:rsid w:val="00A05AB5"/>
    <w:rsid w:val="00A100F8"/>
    <w:rsid w:val="00A11A46"/>
    <w:rsid w:val="00A24C74"/>
    <w:rsid w:val="00A25C8F"/>
    <w:rsid w:val="00A40D68"/>
    <w:rsid w:val="00A43299"/>
    <w:rsid w:val="00A468A1"/>
    <w:rsid w:val="00A5620B"/>
    <w:rsid w:val="00A61227"/>
    <w:rsid w:val="00A70956"/>
    <w:rsid w:val="00A80A91"/>
    <w:rsid w:val="00A8468F"/>
    <w:rsid w:val="00A95B6D"/>
    <w:rsid w:val="00AB10D7"/>
    <w:rsid w:val="00AD0E33"/>
    <w:rsid w:val="00AD3FCC"/>
    <w:rsid w:val="00AD4746"/>
    <w:rsid w:val="00AD47C3"/>
    <w:rsid w:val="00AF1753"/>
    <w:rsid w:val="00B01505"/>
    <w:rsid w:val="00B04565"/>
    <w:rsid w:val="00B25998"/>
    <w:rsid w:val="00B3134F"/>
    <w:rsid w:val="00B332F6"/>
    <w:rsid w:val="00B34A8E"/>
    <w:rsid w:val="00B422EF"/>
    <w:rsid w:val="00B44EFF"/>
    <w:rsid w:val="00B52777"/>
    <w:rsid w:val="00B57AD6"/>
    <w:rsid w:val="00B57C7E"/>
    <w:rsid w:val="00B65665"/>
    <w:rsid w:val="00B67B3D"/>
    <w:rsid w:val="00B740FF"/>
    <w:rsid w:val="00B77999"/>
    <w:rsid w:val="00B87832"/>
    <w:rsid w:val="00B95B86"/>
    <w:rsid w:val="00B96C3B"/>
    <w:rsid w:val="00BA0A6A"/>
    <w:rsid w:val="00BA6945"/>
    <w:rsid w:val="00BC013E"/>
    <w:rsid w:val="00BD2219"/>
    <w:rsid w:val="00BF1BF3"/>
    <w:rsid w:val="00BF6B0E"/>
    <w:rsid w:val="00C11ACF"/>
    <w:rsid w:val="00C139FC"/>
    <w:rsid w:val="00C1546D"/>
    <w:rsid w:val="00C15818"/>
    <w:rsid w:val="00C20B89"/>
    <w:rsid w:val="00C232F7"/>
    <w:rsid w:val="00C33717"/>
    <w:rsid w:val="00C36CF1"/>
    <w:rsid w:val="00C370A8"/>
    <w:rsid w:val="00C41101"/>
    <w:rsid w:val="00C41739"/>
    <w:rsid w:val="00C50F31"/>
    <w:rsid w:val="00C55099"/>
    <w:rsid w:val="00C65A62"/>
    <w:rsid w:val="00C7634A"/>
    <w:rsid w:val="00C94E93"/>
    <w:rsid w:val="00C951BD"/>
    <w:rsid w:val="00CA5B54"/>
    <w:rsid w:val="00CB0F18"/>
    <w:rsid w:val="00CB6A62"/>
    <w:rsid w:val="00CC233C"/>
    <w:rsid w:val="00CC63A8"/>
    <w:rsid w:val="00CD0911"/>
    <w:rsid w:val="00CD6A29"/>
    <w:rsid w:val="00CE1DF3"/>
    <w:rsid w:val="00CE4941"/>
    <w:rsid w:val="00D028E1"/>
    <w:rsid w:val="00D02AAF"/>
    <w:rsid w:val="00D16A16"/>
    <w:rsid w:val="00D23B00"/>
    <w:rsid w:val="00D25870"/>
    <w:rsid w:val="00D33862"/>
    <w:rsid w:val="00D53BDD"/>
    <w:rsid w:val="00D564BB"/>
    <w:rsid w:val="00D56688"/>
    <w:rsid w:val="00D73CB6"/>
    <w:rsid w:val="00D77D89"/>
    <w:rsid w:val="00D807D7"/>
    <w:rsid w:val="00D83761"/>
    <w:rsid w:val="00D87D1A"/>
    <w:rsid w:val="00D939B6"/>
    <w:rsid w:val="00DA0DEC"/>
    <w:rsid w:val="00DB1017"/>
    <w:rsid w:val="00DB50D5"/>
    <w:rsid w:val="00DB5283"/>
    <w:rsid w:val="00DC0617"/>
    <w:rsid w:val="00DD0850"/>
    <w:rsid w:val="00DD2150"/>
    <w:rsid w:val="00DD244B"/>
    <w:rsid w:val="00DD25A4"/>
    <w:rsid w:val="00DF57A7"/>
    <w:rsid w:val="00DF5AA4"/>
    <w:rsid w:val="00E044F0"/>
    <w:rsid w:val="00E1788A"/>
    <w:rsid w:val="00E32E14"/>
    <w:rsid w:val="00E403BC"/>
    <w:rsid w:val="00E445FC"/>
    <w:rsid w:val="00E547E6"/>
    <w:rsid w:val="00E56604"/>
    <w:rsid w:val="00E60E2A"/>
    <w:rsid w:val="00E73D23"/>
    <w:rsid w:val="00E7404A"/>
    <w:rsid w:val="00E82DFF"/>
    <w:rsid w:val="00E83E49"/>
    <w:rsid w:val="00E94CBE"/>
    <w:rsid w:val="00E96B67"/>
    <w:rsid w:val="00EA06EF"/>
    <w:rsid w:val="00EA08E8"/>
    <w:rsid w:val="00EA0D02"/>
    <w:rsid w:val="00EA2BAC"/>
    <w:rsid w:val="00EA5999"/>
    <w:rsid w:val="00EB48A0"/>
    <w:rsid w:val="00EB7A4D"/>
    <w:rsid w:val="00EB7E05"/>
    <w:rsid w:val="00EC2E00"/>
    <w:rsid w:val="00ED4159"/>
    <w:rsid w:val="00EE40E6"/>
    <w:rsid w:val="00EF1B37"/>
    <w:rsid w:val="00F03F85"/>
    <w:rsid w:val="00F0405F"/>
    <w:rsid w:val="00F063A4"/>
    <w:rsid w:val="00F16BB4"/>
    <w:rsid w:val="00F51CE1"/>
    <w:rsid w:val="00F53DC8"/>
    <w:rsid w:val="00F57926"/>
    <w:rsid w:val="00F60490"/>
    <w:rsid w:val="00F74DB2"/>
    <w:rsid w:val="00F7526D"/>
    <w:rsid w:val="00F87600"/>
    <w:rsid w:val="00F877D8"/>
    <w:rsid w:val="00F8784E"/>
    <w:rsid w:val="00F92FBD"/>
    <w:rsid w:val="00F9522F"/>
    <w:rsid w:val="00FA31DA"/>
    <w:rsid w:val="00FB3254"/>
    <w:rsid w:val="00FB37C9"/>
    <w:rsid w:val="00FB74C6"/>
    <w:rsid w:val="00FD651E"/>
    <w:rsid w:val="00FF1736"/>
    <w:rsid w:val="00FF2EE6"/>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ACCA7"/>
  <w15:chartTrackingRefBased/>
  <w15:docId w15:val="{17E04D75-0920-474C-8690-AA7D3B41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5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F51CE1"/>
    <w:pPr>
      <w:spacing w:before="100" w:beforeAutospacing="1" w:after="100" w:afterAutospacing="1" w:line="240" w:lineRule="auto"/>
      <w:outlineLvl w:val="3"/>
    </w:pPr>
    <w:rPr>
      <w:rFonts w:ascii="Times New Roman" w:eastAsia="Times New Roman" w:hAnsi="Times New Roman" w:cs="Times New Roman"/>
      <w:b/>
      <w:bCs/>
      <w:sz w:val="24"/>
      <w:szCs w:val="24"/>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B6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rsid w:val="00CB6A62"/>
    <w:rPr>
      <w:rFonts w:ascii="Courier New" w:eastAsia="Times New Roman" w:hAnsi="Courier New" w:cs="Courier New"/>
      <w:sz w:val="20"/>
      <w:szCs w:val="20"/>
      <w:lang w:eastAsia="it-IT"/>
    </w:rPr>
  </w:style>
  <w:style w:type="paragraph" w:styleId="Header">
    <w:name w:val="header"/>
    <w:basedOn w:val="Normal"/>
    <w:link w:val="HeaderChar"/>
    <w:uiPriority w:val="99"/>
    <w:unhideWhenUsed/>
    <w:rsid w:val="00DD2150"/>
    <w:pPr>
      <w:tabs>
        <w:tab w:val="center" w:pos="4819"/>
        <w:tab w:val="right" w:pos="9638"/>
      </w:tabs>
      <w:spacing w:after="0" w:line="240" w:lineRule="auto"/>
    </w:pPr>
  </w:style>
  <w:style w:type="character" w:customStyle="1" w:styleId="HeaderChar">
    <w:name w:val="Header Char"/>
    <w:basedOn w:val="DefaultParagraphFont"/>
    <w:link w:val="Header"/>
    <w:uiPriority w:val="99"/>
    <w:rsid w:val="00DD2150"/>
  </w:style>
  <w:style w:type="paragraph" w:styleId="Footer">
    <w:name w:val="footer"/>
    <w:basedOn w:val="Normal"/>
    <w:link w:val="FooterChar"/>
    <w:uiPriority w:val="99"/>
    <w:unhideWhenUsed/>
    <w:rsid w:val="00DD2150"/>
    <w:pPr>
      <w:tabs>
        <w:tab w:val="center" w:pos="4819"/>
        <w:tab w:val="right" w:pos="9638"/>
      </w:tabs>
      <w:spacing w:after="0" w:line="240" w:lineRule="auto"/>
    </w:pPr>
  </w:style>
  <w:style w:type="character" w:customStyle="1" w:styleId="FooterChar">
    <w:name w:val="Footer Char"/>
    <w:basedOn w:val="DefaultParagraphFont"/>
    <w:link w:val="Footer"/>
    <w:uiPriority w:val="99"/>
    <w:rsid w:val="00DD2150"/>
  </w:style>
  <w:style w:type="paragraph" w:styleId="ListParagraph">
    <w:name w:val="List Paragraph"/>
    <w:basedOn w:val="Normal"/>
    <w:qFormat/>
    <w:rsid w:val="005F4199"/>
    <w:pPr>
      <w:ind w:left="720"/>
      <w:contextualSpacing/>
    </w:pPr>
  </w:style>
  <w:style w:type="character" w:styleId="Strong">
    <w:name w:val="Strong"/>
    <w:basedOn w:val="DefaultParagraphFont"/>
    <w:uiPriority w:val="22"/>
    <w:qFormat/>
    <w:rsid w:val="009D5F1A"/>
    <w:rPr>
      <w:b/>
      <w:bCs/>
    </w:rPr>
  </w:style>
  <w:style w:type="character" w:styleId="Hyperlink">
    <w:name w:val="Hyperlink"/>
    <w:basedOn w:val="DefaultParagraphFont"/>
    <w:uiPriority w:val="99"/>
    <w:unhideWhenUsed/>
    <w:rsid w:val="009D5F1A"/>
    <w:rPr>
      <w:color w:val="0000FF"/>
      <w:u w:val="single"/>
    </w:rPr>
  </w:style>
  <w:style w:type="character" w:customStyle="1" w:styleId="hvr">
    <w:name w:val="hvr"/>
    <w:basedOn w:val="DefaultParagraphFont"/>
    <w:rsid w:val="00413614"/>
  </w:style>
  <w:style w:type="paragraph" w:styleId="BalloonText">
    <w:name w:val="Balloon Text"/>
    <w:basedOn w:val="Normal"/>
    <w:link w:val="BalloonTextChar"/>
    <w:uiPriority w:val="99"/>
    <w:semiHidden/>
    <w:unhideWhenUsed/>
    <w:rsid w:val="00543E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E13"/>
    <w:rPr>
      <w:rFonts w:ascii="Segoe UI" w:hAnsi="Segoe UI" w:cs="Segoe UI"/>
      <w:sz w:val="18"/>
      <w:szCs w:val="18"/>
    </w:rPr>
  </w:style>
  <w:style w:type="paragraph" w:styleId="NormalWeb">
    <w:name w:val="Normal (Web)"/>
    <w:basedOn w:val="Normal"/>
    <w:uiPriority w:val="99"/>
    <w:semiHidden/>
    <w:unhideWhenUsed/>
    <w:rsid w:val="00F8784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mphasis">
    <w:name w:val="Emphasis"/>
    <w:basedOn w:val="DefaultParagraphFont"/>
    <w:uiPriority w:val="20"/>
    <w:qFormat/>
    <w:rsid w:val="00F8784E"/>
    <w:rPr>
      <w:i/>
      <w:iCs/>
    </w:rPr>
  </w:style>
  <w:style w:type="character" w:styleId="UnresolvedMention">
    <w:name w:val="Unresolved Mention"/>
    <w:basedOn w:val="DefaultParagraphFont"/>
    <w:uiPriority w:val="99"/>
    <w:semiHidden/>
    <w:unhideWhenUsed/>
    <w:rsid w:val="004D58C4"/>
    <w:rPr>
      <w:color w:val="605E5C"/>
      <w:shd w:val="clear" w:color="auto" w:fill="E1DFDD"/>
    </w:rPr>
  </w:style>
  <w:style w:type="character" w:customStyle="1" w:styleId="hgkelc">
    <w:name w:val="hgkelc"/>
    <w:basedOn w:val="DefaultParagraphFont"/>
    <w:rsid w:val="0084096D"/>
  </w:style>
  <w:style w:type="character" w:customStyle="1" w:styleId="texhtml">
    <w:name w:val="texhtml"/>
    <w:basedOn w:val="DefaultParagraphFont"/>
    <w:rsid w:val="003C27C6"/>
  </w:style>
  <w:style w:type="character" w:customStyle="1" w:styleId="Heading4Char">
    <w:name w:val="Heading 4 Char"/>
    <w:basedOn w:val="DefaultParagraphFont"/>
    <w:link w:val="Heading4"/>
    <w:uiPriority w:val="9"/>
    <w:rsid w:val="00F51CE1"/>
    <w:rPr>
      <w:rFonts w:ascii="Times New Roman" w:eastAsia="Times New Roman" w:hAnsi="Times New Roman" w:cs="Times New Roman"/>
      <w:b/>
      <w:bCs/>
      <w:sz w:val="24"/>
      <w:szCs w:val="24"/>
      <w:lang w:eastAsia="it-IT"/>
    </w:rPr>
  </w:style>
  <w:style w:type="paragraph" w:customStyle="1" w:styleId="comp">
    <w:name w:val="comp"/>
    <w:basedOn w:val="Normal"/>
    <w:rsid w:val="009649C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Heading1Char">
    <w:name w:val="Heading 1 Char"/>
    <w:basedOn w:val="DefaultParagraphFont"/>
    <w:link w:val="Heading1"/>
    <w:uiPriority w:val="9"/>
    <w:rsid w:val="006425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8453">
      <w:bodyDiv w:val="1"/>
      <w:marLeft w:val="0"/>
      <w:marRight w:val="0"/>
      <w:marTop w:val="0"/>
      <w:marBottom w:val="0"/>
      <w:divBdr>
        <w:top w:val="none" w:sz="0" w:space="0" w:color="auto"/>
        <w:left w:val="none" w:sz="0" w:space="0" w:color="auto"/>
        <w:bottom w:val="none" w:sz="0" w:space="0" w:color="auto"/>
        <w:right w:val="none" w:sz="0" w:space="0" w:color="auto"/>
      </w:divBdr>
      <w:divsChild>
        <w:div w:id="935593658">
          <w:marLeft w:val="547"/>
          <w:marRight w:val="0"/>
          <w:marTop w:val="106"/>
          <w:marBottom w:val="0"/>
          <w:divBdr>
            <w:top w:val="none" w:sz="0" w:space="0" w:color="auto"/>
            <w:left w:val="none" w:sz="0" w:space="0" w:color="auto"/>
            <w:bottom w:val="none" w:sz="0" w:space="0" w:color="auto"/>
            <w:right w:val="none" w:sz="0" w:space="0" w:color="auto"/>
          </w:divBdr>
        </w:div>
        <w:div w:id="994339601">
          <w:marLeft w:val="547"/>
          <w:marRight w:val="0"/>
          <w:marTop w:val="106"/>
          <w:marBottom w:val="0"/>
          <w:divBdr>
            <w:top w:val="none" w:sz="0" w:space="0" w:color="auto"/>
            <w:left w:val="none" w:sz="0" w:space="0" w:color="auto"/>
            <w:bottom w:val="none" w:sz="0" w:space="0" w:color="auto"/>
            <w:right w:val="none" w:sz="0" w:space="0" w:color="auto"/>
          </w:divBdr>
        </w:div>
        <w:div w:id="1810514505">
          <w:marLeft w:val="547"/>
          <w:marRight w:val="0"/>
          <w:marTop w:val="106"/>
          <w:marBottom w:val="0"/>
          <w:divBdr>
            <w:top w:val="none" w:sz="0" w:space="0" w:color="auto"/>
            <w:left w:val="none" w:sz="0" w:space="0" w:color="auto"/>
            <w:bottom w:val="none" w:sz="0" w:space="0" w:color="auto"/>
            <w:right w:val="none" w:sz="0" w:space="0" w:color="auto"/>
          </w:divBdr>
        </w:div>
      </w:divsChild>
    </w:div>
    <w:div w:id="31003595">
      <w:bodyDiv w:val="1"/>
      <w:marLeft w:val="0"/>
      <w:marRight w:val="0"/>
      <w:marTop w:val="0"/>
      <w:marBottom w:val="0"/>
      <w:divBdr>
        <w:top w:val="none" w:sz="0" w:space="0" w:color="auto"/>
        <w:left w:val="none" w:sz="0" w:space="0" w:color="auto"/>
        <w:bottom w:val="none" w:sz="0" w:space="0" w:color="auto"/>
        <w:right w:val="none" w:sz="0" w:space="0" w:color="auto"/>
      </w:divBdr>
      <w:divsChild>
        <w:div w:id="701638187">
          <w:marLeft w:val="720"/>
          <w:marRight w:val="0"/>
          <w:marTop w:val="80"/>
          <w:marBottom w:val="0"/>
          <w:divBdr>
            <w:top w:val="none" w:sz="0" w:space="0" w:color="auto"/>
            <w:left w:val="none" w:sz="0" w:space="0" w:color="auto"/>
            <w:bottom w:val="none" w:sz="0" w:space="0" w:color="auto"/>
            <w:right w:val="none" w:sz="0" w:space="0" w:color="auto"/>
          </w:divBdr>
        </w:div>
        <w:div w:id="887230662">
          <w:marLeft w:val="720"/>
          <w:marRight w:val="0"/>
          <w:marTop w:val="80"/>
          <w:marBottom w:val="0"/>
          <w:divBdr>
            <w:top w:val="none" w:sz="0" w:space="0" w:color="auto"/>
            <w:left w:val="none" w:sz="0" w:space="0" w:color="auto"/>
            <w:bottom w:val="none" w:sz="0" w:space="0" w:color="auto"/>
            <w:right w:val="none" w:sz="0" w:space="0" w:color="auto"/>
          </w:divBdr>
        </w:div>
        <w:div w:id="2109740080">
          <w:marLeft w:val="720"/>
          <w:marRight w:val="0"/>
          <w:marTop w:val="80"/>
          <w:marBottom w:val="0"/>
          <w:divBdr>
            <w:top w:val="none" w:sz="0" w:space="0" w:color="auto"/>
            <w:left w:val="none" w:sz="0" w:space="0" w:color="auto"/>
            <w:bottom w:val="none" w:sz="0" w:space="0" w:color="auto"/>
            <w:right w:val="none" w:sz="0" w:space="0" w:color="auto"/>
          </w:divBdr>
        </w:div>
        <w:div w:id="2087651462">
          <w:marLeft w:val="720"/>
          <w:marRight w:val="0"/>
          <w:marTop w:val="80"/>
          <w:marBottom w:val="0"/>
          <w:divBdr>
            <w:top w:val="none" w:sz="0" w:space="0" w:color="auto"/>
            <w:left w:val="none" w:sz="0" w:space="0" w:color="auto"/>
            <w:bottom w:val="none" w:sz="0" w:space="0" w:color="auto"/>
            <w:right w:val="none" w:sz="0" w:space="0" w:color="auto"/>
          </w:divBdr>
        </w:div>
        <w:div w:id="1885829785">
          <w:marLeft w:val="720"/>
          <w:marRight w:val="0"/>
          <w:marTop w:val="80"/>
          <w:marBottom w:val="0"/>
          <w:divBdr>
            <w:top w:val="none" w:sz="0" w:space="0" w:color="auto"/>
            <w:left w:val="none" w:sz="0" w:space="0" w:color="auto"/>
            <w:bottom w:val="none" w:sz="0" w:space="0" w:color="auto"/>
            <w:right w:val="none" w:sz="0" w:space="0" w:color="auto"/>
          </w:divBdr>
        </w:div>
        <w:div w:id="129445994">
          <w:marLeft w:val="720"/>
          <w:marRight w:val="0"/>
          <w:marTop w:val="80"/>
          <w:marBottom w:val="0"/>
          <w:divBdr>
            <w:top w:val="none" w:sz="0" w:space="0" w:color="auto"/>
            <w:left w:val="none" w:sz="0" w:space="0" w:color="auto"/>
            <w:bottom w:val="none" w:sz="0" w:space="0" w:color="auto"/>
            <w:right w:val="none" w:sz="0" w:space="0" w:color="auto"/>
          </w:divBdr>
        </w:div>
        <w:div w:id="2066025614">
          <w:marLeft w:val="720"/>
          <w:marRight w:val="0"/>
          <w:marTop w:val="80"/>
          <w:marBottom w:val="0"/>
          <w:divBdr>
            <w:top w:val="none" w:sz="0" w:space="0" w:color="auto"/>
            <w:left w:val="none" w:sz="0" w:space="0" w:color="auto"/>
            <w:bottom w:val="none" w:sz="0" w:space="0" w:color="auto"/>
            <w:right w:val="none" w:sz="0" w:space="0" w:color="auto"/>
          </w:divBdr>
        </w:div>
        <w:div w:id="876963660">
          <w:marLeft w:val="720"/>
          <w:marRight w:val="0"/>
          <w:marTop w:val="80"/>
          <w:marBottom w:val="0"/>
          <w:divBdr>
            <w:top w:val="none" w:sz="0" w:space="0" w:color="auto"/>
            <w:left w:val="none" w:sz="0" w:space="0" w:color="auto"/>
            <w:bottom w:val="none" w:sz="0" w:space="0" w:color="auto"/>
            <w:right w:val="none" w:sz="0" w:space="0" w:color="auto"/>
          </w:divBdr>
        </w:div>
      </w:divsChild>
    </w:div>
    <w:div w:id="88895866">
      <w:bodyDiv w:val="1"/>
      <w:marLeft w:val="0"/>
      <w:marRight w:val="0"/>
      <w:marTop w:val="0"/>
      <w:marBottom w:val="0"/>
      <w:divBdr>
        <w:top w:val="none" w:sz="0" w:space="0" w:color="auto"/>
        <w:left w:val="none" w:sz="0" w:space="0" w:color="auto"/>
        <w:bottom w:val="none" w:sz="0" w:space="0" w:color="auto"/>
        <w:right w:val="none" w:sz="0" w:space="0" w:color="auto"/>
      </w:divBdr>
      <w:divsChild>
        <w:div w:id="509416904">
          <w:marLeft w:val="576"/>
          <w:marRight w:val="0"/>
          <w:marTop w:val="80"/>
          <w:marBottom w:val="0"/>
          <w:divBdr>
            <w:top w:val="none" w:sz="0" w:space="0" w:color="auto"/>
            <w:left w:val="none" w:sz="0" w:space="0" w:color="auto"/>
            <w:bottom w:val="none" w:sz="0" w:space="0" w:color="auto"/>
            <w:right w:val="none" w:sz="0" w:space="0" w:color="auto"/>
          </w:divBdr>
        </w:div>
        <w:div w:id="1088649314">
          <w:marLeft w:val="576"/>
          <w:marRight w:val="0"/>
          <w:marTop w:val="80"/>
          <w:marBottom w:val="0"/>
          <w:divBdr>
            <w:top w:val="none" w:sz="0" w:space="0" w:color="auto"/>
            <w:left w:val="none" w:sz="0" w:space="0" w:color="auto"/>
            <w:bottom w:val="none" w:sz="0" w:space="0" w:color="auto"/>
            <w:right w:val="none" w:sz="0" w:space="0" w:color="auto"/>
          </w:divBdr>
        </w:div>
        <w:div w:id="1278680298">
          <w:marLeft w:val="576"/>
          <w:marRight w:val="0"/>
          <w:marTop w:val="80"/>
          <w:marBottom w:val="0"/>
          <w:divBdr>
            <w:top w:val="none" w:sz="0" w:space="0" w:color="auto"/>
            <w:left w:val="none" w:sz="0" w:space="0" w:color="auto"/>
            <w:bottom w:val="none" w:sz="0" w:space="0" w:color="auto"/>
            <w:right w:val="none" w:sz="0" w:space="0" w:color="auto"/>
          </w:divBdr>
        </w:div>
        <w:div w:id="2001544402">
          <w:marLeft w:val="576"/>
          <w:marRight w:val="0"/>
          <w:marTop w:val="80"/>
          <w:marBottom w:val="0"/>
          <w:divBdr>
            <w:top w:val="none" w:sz="0" w:space="0" w:color="auto"/>
            <w:left w:val="none" w:sz="0" w:space="0" w:color="auto"/>
            <w:bottom w:val="none" w:sz="0" w:space="0" w:color="auto"/>
            <w:right w:val="none" w:sz="0" w:space="0" w:color="auto"/>
          </w:divBdr>
        </w:div>
        <w:div w:id="1294365277">
          <w:marLeft w:val="576"/>
          <w:marRight w:val="0"/>
          <w:marTop w:val="80"/>
          <w:marBottom w:val="0"/>
          <w:divBdr>
            <w:top w:val="none" w:sz="0" w:space="0" w:color="auto"/>
            <w:left w:val="none" w:sz="0" w:space="0" w:color="auto"/>
            <w:bottom w:val="none" w:sz="0" w:space="0" w:color="auto"/>
            <w:right w:val="none" w:sz="0" w:space="0" w:color="auto"/>
          </w:divBdr>
        </w:div>
      </w:divsChild>
    </w:div>
    <w:div w:id="94518498">
      <w:bodyDiv w:val="1"/>
      <w:marLeft w:val="0"/>
      <w:marRight w:val="0"/>
      <w:marTop w:val="0"/>
      <w:marBottom w:val="0"/>
      <w:divBdr>
        <w:top w:val="none" w:sz="0" w:space="0" w:color="auto"/>
        <w:left w:val="none" w:sz="0" w:space="0" w:color="auto"/>
        <w:bottom w:val="none" w:sz="0" w:space="0" w:color="auto"/>
        <w:right w:val="none" w:sz="0" w:space="0" w:color="auto"/>
      </w:divBdr>
      <w:divsChild>
        <w:div w:id="1208109775">
          <w:marLeft w:val="547"/>
          <w:marRight w:val="0"/>
          <w:marTop w:val="0"/>
          <w:marBottom w:val="0"/>
          <w:divBdr>
            <w:top w:val="none" w:sz="0" w:space="0" w:color="auto"/>
            <w:left w:val="none" w:sz="0" w:space="0" w:color="auto"/>
            <w:bottom w:val="none" w:sz="0" w:space="0" w:color="auto"/>
            <w:right w:val="none" w:sz="0" w:space="0" w:color="auto"/>
          </w:divBdr>
        </w:div>
        <w:div w:id="181096710">
          <w:marLeft w:val="547"/>
          <w:marRight w:val="0"/>
          <w:marTop w:val="0"/>
          <w:marBottom w:val="0"/>
          <w:divBdr>
            <w:top w:val="none" w:sz="0" w:space="0" w:color="auto"/>
            <w:left w:val="none" w:sz="0" w:space="0" w:color="auto"/>
            <w:bottom w:val="none" w:sz="0" w:space="0" w:color="auto"/>
            <w:right w:val="none" w:sz="0" w:space="0" w:color="auto"/>
          </w:divBdr>
        </w:div>
      </w:divsChild>
    </w:div>
    <w:div w:id="100153169">
      <w:bodyDiv w:val="1"/>
      <w:marLeft w:val="0"/>
      <w:marRight w:val="0"/>
      <w:marTop w:val="0"/>
      <w:marBottom w:val="0"/>
      <w:divBdr>
        <w:top w:val="none" w:sz="0" w:space="0" w:color="auto"/>
        <w:left w:val="none" w:sz="0" w:space="0" w:color="auto"/>
        <w:bottom w:val="none" w:sz="0" w:space="0" w:color="auto"/>
        <w:right w:val="none" w:sz="0" w:space="0" w:color="auto"/>
      </w:divBdr>
    </w:div>
    <w:div w:id="100270927">
      <w:bodyDiv w:val="1"/>
      <w:marLeft w:val="0"/>
      <w:marRight w:val="0"/>
      <w:marTop w:val="0"/>
      <w:marBottom w:val="0"/>
      <w:divBdr>
        <w:top w:val="none" w:sz="0" w:space="0" w:color="auto"/>
        <w:left w:val="none" w:sz="0" w:space="0" w:color="auto"/>
        <w:bottom w:val="none" w:sz="0" w:space="0" w:color="auto"/>
        <w:right w:val="none" w:sz="0" w:space="0" w:color="auto"/>
      </w:divBdr>
    </w:div>
    <w:div w:id="185994038">
      <w:bodyDiv w:val="1"/>
      <w:marLeft w:val="0"/>
      <w:marRight w:val="0"/>
      <w:marTop w:val="0"/>
      <w:marBottom w:val="0"/>
      <w:divBdr>
        <w:top w:val="none" w:sz="0" w:space="0" w:color="auto"/>
        <w:left w:val="none" w:sz="0" w:space="0" w:color="auto"/>
        <w:bottom w:val="none" w:sz="0" w:space="0" w:color="auto"/>
        <w:right w:val="none" w:sz="0" w:space="0" w:color="auto"/>
      </w:divBdr>
    </w:div>
    <w:div w:id="223684075">
      <w:bodyDiv w:val="1"/>
      <w:marLeft w:val="0"/>
      <w:marRight w:val="0"/>
      <w:marTop w:val="0"/>
      <w:marBottom w:val="0"/>
      <w:divBdr>
        <w:top w:val="none" w:sz="0" w:space="0" w:color="auto"/>
        <w:left w:val="none" w:sz="0" w:space="0" w:color="auto"/>
        <w:bottom w:val="none" w:sz="0" w:space="0" w:color="auto"/>
        <w:right w:val="none" w:sz="0" w:space="0" w:color="auto"/>
      </w:divBdr>
    </w:div>
    <w:div w:id="301812823">
      <w:bodyDiv w:val="1"/>
      <w:marLeft w:val="0"/>
      <w:marRight w:val="0"/>
      <w:marTop w:val="0"/>
      <w:marBottom w:val="0"/>
      <w:divBdr>
        <w:top w:val="none" w:sz="0" w:space="0" w:color="auto"/>
        <w:left w:val="none" w:sz="0" w:space="0" w:color="auto"/>
        <w:bottom w:val="none" w:sz="0" w:space="0" w:color="auto"/>
        <w:right w:val="none" w:sz="0" w:space="0" w:color="auto"/>
      </w:divBdr>
    </w:div>
    <w:div w:id="326590481">
      <w:bodyDiv w:val="1"/>
      <w:marLeft w:val="0"/>
      <w:marRight w:val="0"/>
      <w:marTop w:val="0"/>
      <w:marBottom w:val="0"/>
      <w:divBdr>
        <w:top w:val="none" w:sz="0" w:space="0" w:color="auto"/>
        <w:left w:val="none" w:sz="0" w:space="0" w:color="auto"/>
        <w:bottom w:val="none" w:sz="0" w:space="0" w:color="auto"/>
        <w:right w:val="none" w:sz="0" w:space="0" w:color="auto"/>
      </w:divBdr>
    </w:div>
    <w:div w:id="340739652">
      <w:bodyDiv w:val="1"/>
      <w:marLeft w:val="0"/>
      <w:marRight w:val="0"/>
      <w:marTop w:val="0"/>
      <w:marBottom w:val="0"/>
      <w:divBdr>
        <w:top w:val="none" w:sz="0" w:space="0" w:color="auto"/>
        <w:left w:val="none" w:sz="0" w:space="0" w:color="auto"/>
        <w:bottom w:val="none" w:sz="0" w:space="0" w:color="auto"/>
        <w:right w:val="none" w:sz="0" w:space="0" w:color="auto"/>
      </w:divBdr>
      <w:divsChild>
        <w:div w:id="1332224259">
          <w:marLeft w:val="547"/>
          <w:marRight w:val="0"/>
          <w:marTop w:val="0"/>
          <w:marBottom w:val="0"/>
          <w:divBdr>
            <w:top w:val="none" w:sz="0" w:space="0" w:color="auto"/>
            <w:left w:val="none" w:sz="0" w:space="0" w:color="auto"/>
            <w:bottom w:val="none" w:sz="0" w:space="0" w:color="auto"/>
            <w:right w:val="none" w:sz="0" w:space="0" w:color="auto"/>
          </w:divBdr>
        </w:div>
        <w:div w:id="853500588">
          <w:marLeft w:val="547"/>
          <w:marRight w:val="0"/>
          <w:marTop w:val="0"/>
          <w:marBottom w:val="0"/>
          <w:divBdr>
            <w:top w:val="none" w:sz="0" w:space="0" w:color="auto"/>
            <w:left w:val="none" w:sz="0" w:space="0" w:color="auto"/>
            <w:bottom w:val="none" w:sz="0" w:space="0" w:color="auto"/>
            <w:right w:val="none" w:sz="0" w:space="0" w:color="auto"/>
          </w:divBdr>
        </w:div>
        <w:div w:id="154153581">
          <w:marLeft w:val="547"/>
          <w:marRight w:val="0"/>
          <w:marTop w:val="0"/>
          <w:marBottom w:val="0"/>
          <w:divBdr>
            <w:top w:val="none" w:sz="0" w:space="0" w:color="auto"/>
            <w:left w:val="none" w:sz="0" w:space="0" w:color="auto"/>
            <w:bottom w:val="none" w:sz="0" w:space="0" w:color="auto"/>
            <w:right w:val="none" w:sz="0" w:space="0" w:color="auto"/>
          </w:divBdr>
        </w:div>
      </w:divsChild>
    </w:div>
    <w:div w:id="372778877">
      <w:bodyDiv w:val="1"/>
      <w:marLeft w:val="0"/>
      <w:marRight w:val="0"/>
      <w:marTop w:val="0"/>
      <w:marBottom w:val="0"/>
      <w:divBdr>
        <w:top w:val="none" w:sz="0" w:space="0" w:color="auto"/>
        <w:left w:val="none" w:sz="0" w:space="0" w:color="auto"/>
        <w:bottom w:val="none" w:sz="0" w:space="0" w:color="auto"/>
        <w:right w:val="none" w:sz="0" w:space="0" w:color="auto"/>
      </w:divBdr>
      <w:divsChild>
        <w:div w:id="164983793">
          <w:marLeft w:val="576"/>
          <w:marRight w:val="0"/>
          <w:marTop w:val="80"/>
          <w:marBottom w:val="0"/>
          <w:divBdr>
            <w:top w:val="none" w:sz="0" w:space="0" w:color="auto"/>
            <w:left w:val="none" w:sz="0" w:space="0" w:color="auto"/>
            <w:bottom w:val="none" w:sz="0" w:space="0" w:color="auto"/>
            <w:right w:val="none" w:sz="0" w:space="0" w:color="auto"/>
          </w:divBdr>
        </w:div>
        <w:div w:id="1177964899">
          <w:marLeft w:val="576"/>
          <w:marRight w:val="0"/>
          <w:marTop w:val="80"/>
          <w:marBottom w:val="0"/>
          <w:divBdr>
            <w:top w:val="none" w:sz="0" w:space="0" w:color="auto"/>
            <w:left w:val="none" w:sz="0" w:space="0" w:color="auto"/>
            <w:bottom w:val="none" w:sz="0" w:space="0" w:color="auto"/>
            <w:right w:val="none" w:sz="0" w:space="0" w:color="auto"/>
          </w:divBdr>
        </w:div>
        <w:div w:id="338122329">
          <w:marLeft w:val="576"/>
          <w:marRight w:val="0"/>
          <w:marTop w:val="80"/>
          <w:marBottom w:val="0"/>
          <w:divBdr>
            <w:top w:val="none" w:sz="0" w:space="0" w:color="auto"/>
            <w:left w:val="none" w:sz="0" w:space="0" w:color="auto"/>
            <w:bottom w:val="none" w:sz="0" w:space="0" w:color="auto"/>
            <w:right w:val="none" w:sz="0" w:space="0" w:color="auto"/>
          </w:divBdr>
        </w:div>
        <w:div w:id="2055226420">
          <w:marLeft w:val="576"/>
          <w:marRight w:val="0"/>
          <w:marTop w:val="80"/>
          <w:marBottom w:val="0"/>
          <w:divBdr>
            <w:top w:val="none" w:sz="0" w:space="0" w:color="auto"/>
            <w:left w:val="none" w:sz="0" w:space="0" w:color="auto"/>
            <w:bottom w:val="none" w:sz="0" w:space="0" w:color="auto"/>
            <w:right w:val="none" w:sz="0" w:space="0" w:color="auto"/>
          </w:divBdr>
        </w:div>
      </w:divsChild>
    </w:div>
    <w:div w:id="374621573">
      <w:bodyDiv w:val="1"/>
      <w:marLeft w:val="0"/>
      <w:marRight w:val="0"/>
      <w:marTop w:val="0"/>
      <w:marBottom w:val="0"/>
      <w:divBdr>
        <w:top w:val="none" w:sz="0" w:space="0" w:color="auto"/>
        <w:left w:val="none" w:sz="0" w:space="0" w:color="auto"/>
        <w:bottom w:val="none" w:sz="0" w:space="0" w:color="auto"/>
        <w:right w:val="none" w:sz="0" w:space="0" w:color="auto"/>
      </w:divBdr>
    </w:div>
    <w:div w:id="376703029">
      <w:bodyDiv w:val="1"/>
      <w:marLeft w:val="0"/>
      <w:marRight w:val="0"/>
      <w:marTop w:val="0"/>
      <w:marBottom w:val="0"/>
      <w:divBdr>
        <w:top w:val="none" w:sz="0" w:space="0" w:color="auto"/>
        <w:left w:val="none" w:sz="0" w:space="0" w:color="auto"/>
        <w:bottom w:val="none" w:sz="0" w:space="0" w:color="auto"/>
        <w:right w:val="none" w:sz="0" w:space="0" w:color="auto"/>
      </w:divBdr>
    </w:div>
    <w:div w:id="393505990">
      <w:bodyDiv w:val="1"/>
      <w:marLeft w:val="0"/>
      <w:marRight w:val="0"/>
      <w:marTop w:val="0"/>
      <w:marBottom w:val="0"/>
      <w:divBdr>
        <w:top w:val="none" w:sz="0" w:space="0" w:color="auto"/>
        <w:left w:val="none" w:sz="0" w:space="0" w:color="auto"/>
        <w:bottom w:val="none" w:sz="0" w:space="0" w:color="auto"/>
        <w:right w:val="none" w:sz="0" w:space="0" w:color="auto"/>
      </w:divBdr>
      <w:divsChild>
        <w:div w:id="2064861967">
          <w:marLeft w:val="547"/>
          <w:marRight w:val="0"/>
          <w:marTop w:val="106"/>
          <w:marBottom w:val="0"/>
          <w:divBdr>
            <w:top w:val="none" w:sz="0" w:space="0" w:color="auto"/>
            <w:left w:val="none" w:sz="0" w:space="0" w:color="auto"/>
            <w:bottom w:val="none" w:sz="0" w:space="0" w:color="auto"/>
            <w:right w:val="none" w:sz="0" w:space="0" w:color="auto"/>
          </w:divBdr>
        </w:div>
      </w:divsChild>
    </w:div>
    <w:div w:id="439879544">
      <w:bodyDiv w:val="1"/>
      <w:marLeft w:val="0"/>
      <w:marRight w:val="0"/>
      <w:marTop w:val="0"/>
      <w:marBottom w:val="0"/>
      <w:divBdr>
        <w:top w:val="none" w:sz="0" w:space="0" w:color="auto"/>
        <w:left w:val="none" w:sz="0" w:space="0" w:color="auto"/>
        <w:bottom w:val="none" w:sz="0" w:space="0" w:color="auto"/>
        <w:right w:val="none" w:sz="0" w:space="0" w:color="auto"/>
      </w:divBdr>
    </w:div>
    <w:div w:id="507671060">
      <w:bodyDiv w:val="1"/>
      <w:marLeft w:val="0"/>
      <w:marRight w:val="0"/>
      <w:marTop w:val="0"/>
      <w:marBottom w:val="0"/>
      <w:divBdr>
        <w:top w:val="none" w:sz="0" w:space="0" w:color="auto"/>
        <w:left w:val="none" w:sz="0" w:space="0" w:color="auto"/>
        <w:bottom w:val="none" w:sz="0" w:space="0" w:color="auto"/>
        <w:right w:val="none" w:sz="0" w:space="0" w:color="auto"/>
      </w:divBdr>
      <w:divsChild>
        <w:div w:id="899511429">
          <w:marLeft w:val="547"/>
          <w:marRight w:val="0"/>
          <w:marTop w:val="0"/>
          <w:marBottom w:val="0"/>
          <w:divBdr>
            <w:top w:val="none" w:sz="0" w:space="0" w:color="auto"/>
            <w:left w:val="none" w:sz="0" w:space="0" w:color="auto"/>
            <w:bottom w:val="none" w:sz="0" w:space="0" w:color="auto"/>
            <w:right w:val="none" w:sz="0" w:space="0" w:color="auto"/>
          </w:divBdr>
        </w:div>
        <w:div w:id="324862472">
          <w:marLeft w:val="547"/>
          <w:marRight w:val="0"/>
          <w:marTop w:val="0"/>
          <w:marBottom w:val="0"/>
          <w:divBdr>
            <w:top w:val="none" w:sz="0" w:space="0" w:color="auto"/>
            <w:left w:val="none" w:sz="0" w:space="0" w:color="auto"/>
            <w:bottom w:val="none" w:sz="0" w:space="0" w:color="auto"/>
            <w:right w:val="none" w:sz="0" w:space="0" w:color="auto"/>
          </w:divBdr>
        </w:div>
        <w:div w:id="1652440913">
          <w:marLeft w:val="547"/>
          <w:marRight w:val="0"/>
          <w:marTop w:val="0"/>
          <w:marBottom w:val="0"/>
          <w:divBdr>
            <w:top w:val="none" w:sz="0" w:space="0" w:color="auto"/>
            <w:left w:val="none" w:sz="0" w:space="0" w:color="auto"/>
            <w:bottom w:val="none" w:sz="0" w:space="0" w:color="auto"/>
            <w:right w:val="none" w:sz="0" w:space="0" w:color="auto"/>
          </w:divBdr>
        </w:div>
      </w:divsChild>
    </w:div>
    <w:div w:id="627008267">
      <w:bodyDiv w:val="1"/>
      <w:marLeft w:val="0"/>
      <w:marRight w:val="0"/>
      <w:marTop w:val="0"/>
      <w:marBottom w:val="0"/>
      <w:divBdr>
        <w:top w:val="none" w:sz="0" w:space="0" w:color="auto"/>
        <w:left w:val="none" w:sz="0" w:space="0" w:color="auto"/>
        <w:bottom w:val="none" w:sz="0" w:space="0" w:color="auto"/>
        <w:right w:val="none" w:sz="0" w:space="0" w:color="auto"/>
      </w:divBdr>
    </w:div>
    <w:div w:id="636450759">
      <w:bodyDiv w:val="1"/>
      <w:marLeft w:val="0"/>
      <w:marRight w:val="0"/>
      <w:marTop w:val="0"/>
      <w:marBottom w:val="0"/>
      <w:divBdr>
        <w:top w:val="none" w:sz="0" w:space="0" w:color="auto"/>
        <w:left w:val="none" w:sz="0" w:space="0" w:color="auto"/>
        <w:bottom w:val="none" w:sz="0" w:space="0" w:color="auto"/>
        <w:right w:val="none" w:sz="0" w:space="0" w:color="auto"/>
      </w:divBdr>
    </w:div>
    <w:div w:id="639655922">
      <w:bodyDiv w:val="1"/>
      <w:marLeft w:val="0"/>
      <w:marRight w:val="0"/>
      <w:marTop w:val="0"/>
      <w:marBottom w:val="0"/>
      <w:divBdr>
        <w:top w:val="none" w:sz="0" w:space="0" w:color="auto"/>
        <w:left w:val="none" w:sz="0" w:space="0" w:color="auto"/>
        <w:bottom w:val="none" w:sz="0" w:space="0" w:color="auto"/>
        <w:right w:val="none" w:sz="0" w:space="0" w:color="auto"/>
      </w:divBdr>
      <w:divsChild>
        <w:div w:id="374087033">
          <w:marLeft w:val="576"/>
          <w:marRight w:val="0"/>
          <w:marTop w:val="80"/>
          <w:marBottom w:val="0"/>
          <w:divBdr>
            <w:top w:val="none" w:sz="0" w:space="0" w:color="auto"/>
            <w:left w:val="none" w:sz="0" w:space="0" w:color="auto"/>
            <w:bottom w:val="none" w:sz="0" w:space="0" w:color="auto"/>
            <w:right w:val="none" w:sz="0" w:space="0" w:color="auto"/>
          </w:divBdr>
        </w:div>
        <w:div w:id="1005129106">
          <w:marLeft w:val="576"/>
          <w:marRight w:val="0"/>
          <w:marTop w:val="80"/>
          <w:marBottom w:val="0"/>
          <w:divBdr>
            <w:top w:val="none" w:sz="0" w:space="0" w:color="auto"/>
            <w:left w:val="none" w:sz="0" w:space="0" w:color="auto"/>
            <w:bottom w:val="none" w:sz="0" w:space="0" w:color="auto"/>
            <w:right w:val="none" w:sz="0" w:space="0" w:color="auto"/>
          </w:divBdr>
        </w:div>
        <w:div w:id="588464356">
          <w:marLeft w:val="576"/>
          <w:marRight w:val="0"/>
          <w:marTop w:val="80"/>
          <w:marBottom w:val="0"/>
          <w:divBdr>
            <w:top w:val="none" w:sz="0" w:space="0" w:color="auto"/>
            <w:left w:val="none" w:sz="0" w:space="0" w:color="auto"/>
            <w:bottom w:val="none" w:sz="0" w:space="0" w:color="auto"/>
            <w:right w:val="none" w:sz="0" w:space="0" w:color="auto"/>
          </w:divBdr>
        </w:div>
        <w:div w:id="1048183038">
          <w:marLeft w:val="576"/>
          <w:marRight w:val="0"/>
          <w:marTop w:val="80"/>
          <w:marBottom w:val="0"/>
          <w:divBdr>
            <w:top w:val="none" w:sz="0" w:space="0" w:color="auto"/>
            <w:left w:val="none" w:sz="0" w:space="0" w:color="auto"/>
            <w:bottom w:val="none" w:sz="0" w:space="0" w:color="auto"/>
            <w:right w:val="none" w:sz="0" w:space="0" w:color="auto"/>
          </w:divBdr>
        </w:div>
      </w:divsChild>
    </w:div>
    <w:div w:id="641078843">
      <w:bodyDiv w:val="1"/>
      <w:marLeft w:val="0"/>
      <w:marRight w:val="0"/>
      <w:marTop w:val="0"/>
      <w:marBottom w:val="0"/>
      <w:divBdr>
        <w:top w:val="none" w:sz="0" w:space="0" w:color="auto"/>
        <w:left w:val="none" w:sz="0" w:space="0" w:color="auto"/>
        <w:bottom w:val="none" w:sz="0" w:space="0" w:color="auto"/>
        <w:right w:val="none" w:sz="0" w:space="0" w:color="auto"/>
      </w:divBdr>
    </w:div>
    <w:div w:id="650408783">
      <w:bodyDiv w:val="1"/>
      <w:marLeft w:val="0"/>
      <w:marRight w:val="0"/>
      <w:marTop w:val="0"/>
      <w:marBottom w:val="0"/>
      <w:divBdr>
        <w:top w:val="none" w:sz="0" w:space="0" w:color="auto"/>
        <w:left w:val="none" w:sz="0" w:space="0" w:color="auto"/>
        <w:bottom w:val="none" w:sz="0" w:space="0" w:color="auto"/>
        <w:right w:val="none" w:sz="0" w:space="0" w:color="auto"/>
      </w:divBdr>
    </w:div>
    <w:div w:id="657654998">
      <w:bodyDiv w:val="1"/>
      <w:marLeft w:val="0"/>
      <w:marRight w:val="0"/>
      <w:marTop w:val="0"/>
      <w:marBottom w:val="0"/>
      <w:divBdr>
        <w:top w:val="none" w:sz="0" w:space="0" w:color="auto"/>
        <w:left w:val="none" w:sz="0" w:space="0" w:color="auto"/>
        <w:bottom w:val="none" w:sz="0" w:space="0" w:color="auto"/>
        <w:right w:val="none" w:sz="0" w:space="0" w:color="auto"/>
      </w:divBdr>
      <w:divsChild>
        <w:div w:id="574780140">
          <w:marLeft w:val="547"/>
          <w:marRight w:val="0"/>
          <w:marTop w:val="134"/>
          <w:marBottom w:val="0"/>
          <w:divBdr>
            <w:top w:val="none" w:sz="0" w:space="0" w:color="auto"/>
            <w:left w:val="none" w:sz="0" w:space="0" w:color="auto"/>
            <w:bottom w:val="none" w:sz="0" w:space="0" w:color="auto"/>
            <w:right w:val="none" w:sz="0" w:space="0" w:color="auto"/>
          </w:divBdr>
        </w:div>
        <w:div w:id="1202938975">
          <w:marLeft w:val="547"/>
          <w:marRight w:val="0"/>
          <w:marTop w:val="134"/>
          <w:marBottom w:val="0"/>
          <w:divBdr>
            <w:top w:val="none" w:sz="0" w:space="0" w:color="auto"/>
            <w:left w:val="none" w:sz="0" w:space="0" w:color="auto"/>
            <w:bottom w:val="none" w:sz="0" w:space="0" w:color="auto"/>
            <w:right w:val="none" w:sz="0" w:space="0" w:color="auto"/>
          </w:divBdr>
        </w:div>
        <w:div w:id="908032733">
          <w:marLeft w:val="547"/>
          <w:marRight w:val="0"/>
          <w:marTop w:val="134"/>
          <w:marBottom w:val="0"/>
          <w:divBdr>
            <w:top w:val="none" w:sz="0" w:space="0" w:color="auto"/>
            <w:left w:val="none" w:sz="0" w:space="0" w:color="auto"/>
            <w:bottom w:val="none" w:sz="0" w:space="0" w:color="auto"/>
            <w:right w:val="none" w:sz="0" w:space="0" w:color="auto"/>
          </w:divBdr>
        </w:div>
      </w:divsChild>
    </w:div>
    <w:div w:id="691805915">
      <w:bodyDiv w:val="1"/>
      <w:marLeft w:val="0"/>
      <w:marRight w:val="0"/>
      <w:marTop w:val="0"/>
      <w:marBottom w:val="0"/>
      <w:divBdr>
        <w:top w:val="none" w:sz="0" w:space="0" w:color="auto"/>
        <w:left w:val="none" w:sz="0" w:space="0" w:color="auto"/>
        <w:bottom w:val="none" w:sz="0" w:space="0" w:color="auto"/>
        <w:right w:val="none" w:sz="0" w:space="0" w:color="auto"/>
      </w:divBdr>
      <w:divsChild>
        <w:div w:id="1735274734">
          <w:marLeft w:val="0"/>
          <w:marRight w:val="0"/>
          <w:marTop w:val="0"/>
          <w:marBottom w:val="0"/>
          <w:divBdr>
            <w:top w:val="none" w:sz="0" w:space="0" w:color="auto"/>
            <w:left w:val="none" w:sz="0" w:space="0" w:color="auto"/>
            <w:bottom w:val="none" w:sz="0" w:space="0" w:color="auto"/>
            <w:right w:val="none" w:sz="0" w:space="0" w:color="auto"/>
          </w:divBdr>
          <w:divsChild>
            <w:div w:id="1148592586">
              <w:marLeft w:val="0"/>
              <w:marRight w:val="0"/>
              <w:marTop w:val="0"/>
              <w:marBottom w:val="0"/>
              <w:divBdr>
                <w:top w:val="none" w:sz="0" w:space="0" w:color="auto"/>
                <w:left w:val="none" w:sz="0" w:space="0" w:color="auto"/>
                <w:bottom w:val="none" w:sz="0" w:space="0" w:color="auto"/>
                <w:right w:val="none" w:sz="0" w:space="0" w:color="auto"/>
              </w:divBdr>
              <w:divsChild>
                <w:div w:id="598217461">
                  <w:marLeft w:val="0"/>
                  <w:marRight w:val="0"/>
                  <w:marTop w:val="0"/>
                  <w:marBottom w:val="0"/>
                  <w:divBdr>
                    <w:top w:val="none" w:sz="0" w:space="0" w:color="auto"/>
                    <w:left w:val="none" w:sz="0" w:space="0" w:color="auto"/>
                    <w:bottom w:val="none" w:sz="0" w:space="0" w:color="auto"/>
                    <w:right w:val="none" w:sz="0" w:space="0" w:color="auto"/>
                  </w:divBdr>
                  <w:divsChild>
                    <w:div w:id="2033452357">
                      <w:marLeft w:val="300"/>
                      <w:marRight w:val="0"/>
                      <w:marTop w:val="0"/>
                      <w:marBottom w:val="0"/>
                      <w:divBdr>
                        <w:top w:val="none" w:sz="0" w:space="0" w:color="auto"/>
                        <w:left w:val="none" w:sz="0" w:space="0" w:color="auto"/>
                        <w:bottom w:val="none" w:sz="0" w:space="0" w:color="auto"/>
                        <w:right w:val="none" w:sz="0" w:space="0" w:color="auto"/>
                      </w:divBdr>
                      <w:divsChild>
                        <w:div w:id="1285885309">
                          <w:marLeft w:val="-300"/>
                          <w:marRight w:val="0"/>
                          <w:marTop w:val="0"/>
                          <w:marBottom w:val="0"/>
                          <w:divBdr>
                            <w:top w:val="none" w:sz="0" w:space="0" w:color="auto"/>
                            <w:left w:val="none" w:sz="0" w:space="0" w:color="auto"/>
                            <w:bottom w:val="none" w:sz="0" w:space="0" w:color="auto"/>
                            <w:right w:val="none" w:sz="0" w:space="0" w:color="auto"/>
                          </w:divBdr>
                          <w:divsChild>
                            <w:div w:id="868108625">
                              <w:marLeft w:val="0"/>
                              <w:marRight w:val="0"/>
                              <w:marTop w:val="0"/>
                              <w:marBottom w:val="0"/>
                              <w:divBdr>
                                <w:top w:val="none" w:sz="0" w:space="0" w:color="auto"/>
                                <w:left w:val="none" w:sz="0" w:space="0" w:color="auto"/>
                                <w:bottom w:val="none" w:sz="0" w:space="0" w:color="auto"/>
                                <w:right w:val="none" w:sz="0" w:space="0" w:color="auto"/>
                              </w:divBdr>
                              <w:divsChild>
                                <w:div w:id="781070441">
                                  <w:marLeft w:val="0"/>
                                  <w:marRight w:val="0"/>
                                  <w:marTop w:val="0"/>
                                  <w:marBottom w:val="0"/>
                                  <w:divBdr>
                                    <w:top w:val="none" w:sz="0" w:space="0" w:color="auto"/>
                                    <w:left w:val="none" w:sz="0" w:space="0" w:color="auto"/>
                                    <w:bottom w:val="none" w:sz="0" w:space="0" w:color="auto"/>
                                    <w:right w:val="none" w:sz="0" w:space="0" w:color="auto"/>
                                  </w:divBdr>
                                  <w:divsChild>
                                    <w:div w:id="143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267730">
      <w:bodyDiv w:val="1"/>
      <w:marLeft w:val="0"/>
      <w:marRight w:val="0"/>
      <w:marTop w:val="0"/>
      <w:marBottom w:val="0"/>
      <w:divBdr>
        <w:top w:val="none" w:sz="0" w:space="0" w:color="auto"/>
        <w:left w:val="none" w:sz="0" w:space="0" w:color="auto"/>
        <w:bottom w:val="none" w:sz="0" w:space="0" w:color="auto"/>
        <w:right w:val="none" w:sz="0" w:space="0" w:color="auto"/>
      </w:divBdr>
      <w:divsChild>
        <w:div w:id="549341615">
          <w:marLeft w:val="547"/>
          <w:marRight w:val="0"/>
          <w:marTop w:val="0"/>
          <w:marBottom w:val="0"/>
          <w:divBdr>
            <w:top w:val="none" w:sz="0" w:space="0" w:color="auto"/>
            <w:left w:val="none" w:sz="0" w:space="0" w:color="auto"/>
            <w:bottom w:val="none" w:sz="0" w:space="0" w:color="auto"/>
            <w:right w:val="none" w:sz="0" w:space="0" w:color="auto"/>
          </w:divBdr>
        </w:div>
        <w:div w:id="1509326172">
          <w:marLeft w:val="547"/>
          <w:marRight w:val="0"/>
          <w:marTop w:val="0"/>
          <w:marBottom w:val="0"/>
          <w:divBdr>
            <w:top w:val="none" w:sz="0" w:space="0" w:color="auto"/>
            <w:left w:val="none" w:sz="0" w:space="0" w:color="auto"/>
            <w:bottom w:val="none" w:sz="0" w:space="0" w:color="auto"/>
            <w:right w:val="none" w:sz="0" w:space="0" w:color="auto"/>
          </w:divBdr>
        </w:div>
        <w:div w:id="2098942111">
          <w:marLeft w:val="547"/>
          <w:marRight w:val="0"/>
          <w:marTop w:val="0"/>
          <w:marBottom w:val="0"/>
          <w:divBdr>
            <w:top w:val="none" w:sz="0" w:space="0" w:color="auto"/>
            <w:left w:val="none" w:sz="0" w:space="0" w:color="auto"/>
            <w:bottom w:val="none" w:sz="0" w:space="0" w:color="auto"/>
            <w:right w:val="none" w:sz="0" w:space="0" w:color="auto"/>
          </w:divBdr>
        </w:div>
        <w:div w:id="448473272">
          <w:marLeft w:val="547"/>
          <w:marRight w:val="0"/>
          <w:marTop w:val="0"/>
          <w:marBottom w:val="0"/>
          <w:divBdr>
            <w:top w:val="none" w:sz="0" w:space="0" w:color="auto"/>
            <w:left w:val="none" w:sz="0" w:space="0" w:color="auto"/>
            <w:bottom w:val="none" w:sz="0" w:space="0" w:color="auto"/>
            <w:right w:val="none" w:sz="0" w:space="0" w:color="auto"/>
          </w:divBdr>
        </w:div>
      </w:divsChild>
    </w:div>
    <w:div w:id="770206638">
      <w:bodyDiv w:val="1"/>
      <w:marLeft w:val="0"/>
      <w:marRight w:val="0"/>
      <w:marTop w:val="0"/>
      <w:marBottom w:val="0"/>
      <w:divBdr>
        <w:top w:val="none" w:sz="0" w:space="0" w:color="auto"/>
        <w:left w:val="none" w:sz="0" w:space="0" w:color="auto"/>
        <w:bottom w:val="none" w:sz="0" w:space="0" w:color="auto"/>
        <w:right w:val="none" w:sz="0" w:space="0" w:color="auto"/>
      </w:divBdr>
      <w:divsChild>
        <w:div w:id="564995374">
          <w:marLeft w:val="547"/>
          <w:marRight w:val="0"/>
          <w:marTop w:val="106"/>
          <w:marBottom w:val="0"/>
          <w:divBdr>
            <w:top w:val="none" w:sz="0" w:space="0" w:color="auto"/>
            <w:left w:val="none" w:sz="0" w:space="0" w:color="auto"/>
            <w:bottom w:val="none" w:sz="0" w:space="0" w:color="auto"/>
            <w:right w:val="none" w:sz="0" w:space="0" w:color="auto"/>
          </w:divBdr>
        </w:div>
        <w:div w:id="1012030594">
          <w:marLeft w:val="547"/>
          <w:marRight w:val="0"/>
          <w:marTop w:val="106"/>
          <w:marBottom w:val="0"/>
          <w:divBdr>
            <w:top w:val="none" w:sz="0" w:space="0" w:color="auto"/>
            <w:left w:val="none" w:sz="0" w:space="0" w:color="auto"/>
            <w:bottom w:val="none" w:sz="0" w:space="0" w:color="auto"/>
            <w:right w:val="none" w:sz="0" w:space="0" w:color="auto"/>
          </w:divBdr>
        </w:div>
        <w:div w:id="1333218601">
          <w:marLeft w:val="547"/>
          <w:marRight w:val="0"/>
          <w:marTop w:val="106"/>
          <w:marBottom w:val="0"/>
          <w:divBdr>
            <w:top w:val="none" w:sz="0" w:space="0" w:color="auto"/>
            <w:left w:val="none" w:sz="0" w:space="0" w:color="auto"/>
            <w:bottom w:val="none" w:sz="0" w:space="0" w:color="auto"/>
            <w:right w:val="none" w:sz="0" w:space="0" w:color="auto"/>
          </w:divBdr>
        </w:div>
      </w:divsChild>
    </w:div>
    <w:div w:id="786659131">
      <w:bodyDiv w:val="1"/>
      <w:marLeft w:val="0"/>
      <w:marRight w:val="0"/>
      <w:marTop w:val="0"/>
      <w:marBottom w:val="0"/>
      <w:divBdr>
        <w:top w:val="none" w:sz="0" w:space="0" w:color="auto"/>
        <w:left w:val="none" w:sz="0" w:space="0" w:color="auto"/>
        <w:bottom w:val="none" w:sz="0" w:space="0" w:color="auto"/>
        <w:right w:val="none" w:sz="0" w:space="0" w:color="auto"/>
      </w:divBdr>
      <w:divsChild>
        <w:div w:id="1781870589">
          <w:marLeft w:val="576"/>
          <w:marRight w:val="0"/>
          <w:marTop w:val="80"/>
          <w:marBottom w:val="0"/>
          <w:divBdr>
            <w:top w:val="none" w:sz="0" w:space="0" w:color="auto"/>
            <w:left w:val="none" w:sz="0" w:space="0" w:color="auto"/>
            <w:bottom w:val="none" w:sz="0" w:space="0" w:color="auto"/>
            <w:right w:val="none" w:sz="0" w:space="0" w:color="auto"/>
          </w:divBdr>
        </w:div>
        <w:div w:id="112482621">
          <w:marLeft w:val="576"/>
          <w:marRight w:val="0"/>
          <w:marTop w:val="80"/>
          <w:marBottom w:val="0"/>
          <w:divBdr>
            <w:top w:val="none" w:sz="0" w:space="0" w:color="auto"/>
            <w:left w:val="none" w:sz="0" w:space="0" w:color="auto"/>
            <w:bottom w:val="none" w:sz="0" w:space="0" w:color="auto"/>
            <w:right w:val="none" w:sz="0" w:space="0" w:color="auto"/>
          </w:divBdr>
        </w:div>
      </w:divsChild>
    </w:div>
    <w:div w:id="907231537">
      <w:bodyDiv w:val="1"/>
      <w:marLeft w:val="0"/>
      <w:marRight w:val="0"/>
      <w:marTop w:val="0"/>
      <w:marBottom w:val="0"/>
      <w:divBdr>
        <w:top w:val="none" w:sz="0" w:space="0" w:color="auto"/>
        <w:left w:val="none" w:sz="0" w:space="0" w:color="auto"/>
        <w:bottom w:val="none" w:sz="0" w:space="0" w:color="auto"/>
        <w:right w:val="none" w:sz="0" w:space="0" w:color="auto"/>
      </w:divBdr>
      <w:divsChild>
        <w:div w:id="1998872544">
          <w:marLeft w:val="576"/>
          <w:marRight w:val="0"/>
          <w:marTop w:val="80"/>
          <w:marBottom w:val="0"/>
          <w:divBdr>
            <w:top w:val="none" w:sz="0" w:space="0" w:color="auto"/>
            <w:left w:val="none" w:sz="0" w:space="0" w:color="auto"/>
            <w:bottom w:val="none" w:sz="0" w:space="0" w:color="auto"/>
            <w:right w:val="none" w:sz="0" w:space="0" w:color="auto"/>
          </w:divBdr>
        </w:div>
        <w:div w:id="2121407970">
          <w:marLeft w:val="576"/>
          <w:marRight w:val="0"/>
          <w:marTop w:val="80"/>
          <w:marBottom w:val="0"/>
          <w:divBdr>
            <w:top w:val="none" w:sz="0" w:space="0" w:color="auto"/>
            <w:left w:val="none" w:sz="0" w:space="0" w:color="auto"/>
            <w:bottom w:val="none" w:sz="0" w:space="0" w:color="auto"/>
            <w:right w:val="none" w:sz="0" w:space="0" w:color="auto"/>
          </w:divBdr>
        </w:div>
        <w:div w:id="1989747480">
          <w:marLeft w:val="576"/>
          <w:marRight w:val="0"/>
          <w:marTop w:val="80"/>
          <w:marBottom w:val="0"/>
          <w:divBdr>
            <w:top w:val="none" w:sz="0" w:space="0" w:color="auto"/>
            <w:left w:val="none" w:sz="0" w:space="0" w:color="auto"/>
            <w:bottom w:val="none" w:sz="0" w:space="0" w:color="auto"/>
            <w:right w:val="none" w:sz="0" w:space="0" w:color="auto"/>
          </w:divBdr>
        </w:div>
        <w:div w:id="178281782">
          <w:marLeft w:val="576"/>
          <w:marRight w:val="0"/>
          <w:marTop w:val="80"/>
          <w:marBottom w:val="0"/>
          <w:divBdr>
            <w:top w:val="none" w:sz="0" w:space="0" w:color="auto"/>
            <w:left w:val="none" w:sz="0" w:space="0" w:color="auto"/>
            <w:bottom w:val="none" w:sz="0" w:space="0" w:color="auto"/>
            <w:right w:val="none" w:sz="0" w:space="0" w:color="auto"/>
          </w:divBdr>
        </w:div>
        <w:div w:id="1910069092">
          <w:marLeft w:val="576"/>
          <w:marRight w:val="0"/>
          <w:marTop w:val="80"/>
          <w:marBottom w:val="0"/>
          <w:divBdr>
            <w:top w:val="none" w:sz="0" w:space="0" w:color="auto"/>
            <w:left w:val="none" w:sz="0" w:space="0" w:color="auto"/>
            <w:bottom w:val="none" w:sz="0" w:space="0" w:color="auto"/>
            <w:right w:val="none" w:sz="0" w:space="0" w:color="auto"/>
          </w:divBdr>
        </w:div>
        <w:div w:id="1826045500">
          <w:marLeft w:val="576"/>
          <w:marRight w:val="0"/>
          <w:marTop w:val="80"/>
          <w:marBottom w:val="0"/>
          <w:divBdr>
            <w:top w:val="none" w:sz="0" w:space="0" w:color="auto"/>
            <w:left w:val="none" w:sz="0" w:space="0" w:color="auto"/>
            <w:bottom w:val="none" w:sz="0" w:space="0" w:color="auto"/>
            <w:right w:val="none" w:sz="0" w:space="0" w:color="auto"/>
          </w:divBdr>
        </w:div>
        <w:div w:id="1734886573">
          <w:marLeft w:val="576"/>
          <w:marRight w:val="0"/>
          <w:marTop w:val="80"/>
          <w:marBottom w:val="0"/>
          <w:divBdr>
            <w:top w:val="none" w:sz="0" w:space="0" w:color="auto"/>
            <w:left w:val="none" w:sz="0" w:space="0" w:color="auto"/>
            <w:bottom w:val="none" w:sz="0" w:space="0" w:color="auto"/>
            <w:right w:val="none" w:sz="0" w:space="0" w:color="auto"/>
          </w:divBdr>
        </w:div>
        <w:div w:id="40636203">
          <w:marLeft w:val="576"/>
          <w:marRight w:val="0"/>
          <w:marTop w:val="80"/>
          <w:marBottom w:val="0"/>
          <w:divBdr>
            <w:top w:val="none" w:sz="0" w:space="0" w:color="auto"/>
            <w:left w:val="none" w:sz="0" w:space="0" w:color="auto"/>
            <w:bottom w:val="none" w:sz="0" w:space="0" w:color="auto"/>
            <w:right w:val="none" w:sz="0" w:space="0" w:color="auto"/>
          </w:divBdr>
        </w:div>
        <w:div w:id="1486702588">
          <w:marLeft w:val="576"/>
          <w:marRight w:val="0"/>
          <w:marTop w:val="80"/>
          <w:marBottom w:val="0"/>
          <w:divBdr>
            <w:top w:val="none" w:sz="0" w:space="0" w:color="auto"/>
            <w:left w:val="none" w:sz="0" w:space="0" w:color="auto"/>
            <w:bottom w:val="none" w:sz="0" w:space="0" w:color="auto"/>
            <w:right w:val="none" w:sz="0" w:space="0" w:color="auto"/>
          </w:divBdr>
        </w:div>
      </w:divsChild>
    </w:div>
    <w:div w:id="943656412">
      <w:bodyDiv w:val="1"/>
      <w:marLeft w:val="0"/>
      <w:marRight w:val="0"/>
      <w:marTop w:val="0"/>
      <w:marBottom w:val="0"/>
      <w:divBdr>
        <w:top w:val="none" w:sz="0" w:space="0" w:color="auto"/>
        <w:left w:val="none" w:sz="0" w:space="0" w:color="auto"/>
        <w:bottom w:val="none" w:sz="0" w:space="0" w:color="auto"/>
        <w:right w:val="none" w:sz="0" w:space="0" w:color="auto"/>
      </w:divBdr>
    </w:div>
    <w:div w:id="958343589">
      <w:bodyDiv w:val="1"/>
      <w:marLeft w:val="0"/>
      <w:marRight w:val="0"/>
      <w:marTop w:val="0"/>
      <w:marBottom w:val="0"/>
      <w:divBdr>
        <w:top w:val="none" w:sz="0" w:space="0" w:color="auto"/>
        <w:left w:val="none" w:sz="0" w:space="0" w:color="auto"/>
        <w:bottom w:val="none" w:sz="0" w:space="0" w:color="auto"/>
        <w:right w:val="none" w:sz="0" w:space="0" w:color="auto"/>
      </w:divBdr>
      <w:divsChild>
        <w:div w:id="1522547066">
          <w:marLeft w:val="576"/>
          <w:marRight w:val="0"/>
          <w:marTop w:val="80"/>
          <w:marBottom w:val="0"/>
          <w:divBdr>
            <w:top w:val="none" w:sz="0" w:space="0" w:color="auto"/>
            <w:left w:val="none" w:sz="0" w:space="0" w:color="auto"/>
            <w:bottom w:val="none" w:sz="0" w:space="0" w:color="auto"/>
            <w:right w:val="none" w:sz="0" w:space="0" w:color="auto"/>
          </w:divBdr>
        </w:div>
        <w:div w:id="1748453472">
          <w:marLeft w:val="576"/>
          <w:marRight w:val="0"/>
          <w:marTop w:val="80"/>
          <w:marBottom w:val="0"/>
          <w:divBdr>
            <w:top w:val="none" w:sz="0" w:space="0" w:color="auto"/>
            <w:left w:val="none" w:sz="0" w:space="0" w:color="auto"/>
            <w:bottom w:val="none" w:sz="0" w:space="0" w:color="auto"/>
            <w:right w:val="none" w:sz="0" w:space="0" w:color="auto"/>
          </w:divBdr>
        </w:div>
      </w:divsChild>
    </w:div>
    <w:div w:id="958679189">
      <w:bodyDiv w:val="1"/>
      <w:marLeft w:val="0"/>
      <w:marRight w:val="0"/>
      <w:marTop w:val="0"/>
      <w:marBottom w:val="0"/>
      <w:divBdr>
        <w:top w:val="none" w:sz="0" w:space="0" w:color="auto"/>
        <w:left w:val="none" w:sz="0" w:space="0" w:color="auto"/>
        <w:bottom w:val="none" w:sz="0" w:space="0" w:color="auto"/>
        <w:right w:val="none" w:sz="0" w:space="0" w:color="auto"/>
      </w:divBdr>
    </w:div>
    <w:div w:id="978921223">
      <w:bodyDiv w:val="1"/>
      <w:marLeft w:val="0"/>
      <w:marRight w:val="0"/>
      <w:marTop w:val="0"/>
      <w:marBottom w:val="0"/>
      <w:divBdr>
        <w:top w:val="none" w:sz="0" w:space="0" w:color="auto"/>
        <w:left w:val="none" w:sz="0" w:space="0" w:color="auto"/>
        <w:bottom w:val="none" w:sz="0" w:space="0" w:color="auto"/>
        <w:right w:val="none" w:sz="0" w:space="0" w:color="auto"/>
      </w:divBdr>
    </w:div>
    <w:div w:id="1040783838">
      <w:bodyDiv w:val="1"/>
      <w:marLeft w:val="0"/>
      <w:marRight w:val="0"/>
      <w:marTop w:val="0"/>
      <w:marBottom w:val="0"/>
      <w:divBdr>
        <w:top w:val="none" w:sz="0" w:space="0" w:color="auto"/>
        <w:left w:val="none" w:sz="0" w:space="0" w:color="auto"/>
        <w:bottom w:val="none" w:sz="0" w:space="0" w:color="auto"/>
        <w:right w:val="none" w:sz="0" w:space="0" w:color="auto"/>
      </w:divBdr>
      <w:divsChild>
        <w:div w:id="1395281023">
          <w:marLeft w:val="576"/>
          <w:marRight w:val="0"/>
          <w:marTop w:val="80"/>
          <w:marBottom w:val="0"/>
          <w:divBdr>
            <w:top w:val="none" w:sz="0" w:space="0" w:color="auto"/>
            <w:left w:val="none" w:sz="0" w:space="0" w:color="auto"/>
            <w:bottom w:val="none" w:sz="0" w:space="0" w:color="auto"/>
            <w:right w:val="none" w:sz="0" w:space="0" w:color="auto"/>
          </w:divBdr>
        </w:div>
        <w:div w:id="1767068382">
          <w:marLeft w:val="576"/>
          <w:marRight w:val="0"/>
          <w:marTop w:val="80"/>
          <w:marBottom w:val="0"/>
          <w:divBdr>
            <w:top w:val="none" w:sz="0" w:space="0" w:color="auto"/>
            <w:left w:val="none" w:sz="0" w:space="0" w:color="auto"/>
            <w:bottom w:val="none" w:sz="0" w:space="0" w:color="auto"/>
            <w:right w:val="none" w:sz="0" w:space="0" w:color="auto"/>
          </w:divBdr>
        </w:div>
        <w:div w:id="905266203">
          <w:marLeft w:val="576"/>
          <w:marRight w:val="0"/>
          <w:marTop w:val="80"/>
          <w:marBottom w:val="0"/>
          <w:divBdr>
            <w:top w:val="none" w:sz="0" w:space="0" w:color="auto"/>
            <w:left w:val="none" w:sz="0" w:space="0" w:color="auto"/>
            <w:bottom w:val="none" w:sz="0" w:space="0" w:color="auto"/>
            <w:right w:val="none" w:sz="0" w:space="0" w:color="auto"/>
          </w:divBdr>
        </w:div>
        <w:div w:id="2044359164">
          <w:marLeft w:val="576"/>
          <w:marRight w:val="0"/>
          <w:marTop w:val="80"/>
          <w:marBottom w:val="0"/>
          <w:divBdr>
            <w:top w:val="none" w:sz="0" w:space="0" w:color="auto"/>
            <w:left w:val="none" w:sz="0" w:space="0" w:color="auto"/>
            <w:bottom w:val="none" w:sz="0" w:space="0" w:color="auto"/>
            <w:right w:val="none" w:sz="0" w:space="0" w:color="auto"/>
          </w:divBdr>
        </w:div>
        <w:div w:id="634721055">
          <w:marLeft w:val="576"/>
          <w:marRight w:val="0"/>
          <w:marTop w:val="80"/>
          <w:marBottom w:val="0"/>
          <w:divBdr>
            <w:top w:val="none" w:sz="0" w:space="0" w:color="auto"/>
            <w:left w:val="none" w:sz="0" w:space="0" w:color="auto"/>
            <w:bottom w:val="none" w:sz="0" w:space="0" w:color="auto"/>
            <w:right w:val="none" w:sz="0" w:space="0" w:color="auto"/>
          </w:divBdr>
        </w:div>
        <w:div w:id="421026500">
          <w:marLeft w:val="576"/>
          <w:marRight w:val="0"/>
          <w:marTop w:val="80"/>
          <w:marBottom w:val="0"/>
          <w:divBdr>
            <w:top w:val="none" w:sz="0" w:space="0" w:color="auto"/>
            <w:left w:val="none" w:sz="0" w:space="0" w:color="auto"/>
            <w:bottom w:val="none" w:sz="0" w:space="0" w:color="auto"/>
            <w:right w:val="none" w:sz="0" w:space="0" w:color="auto"/>
          </w:divBdr>
        </w:div>
      </w:divsChild>
    </w:div>
    <w:div w:id="1053427260">
      <w:bodyDiv w:val="1"/>
      <w:marLeft w:val="0"/>
      <w:marRight w:val="0"/>
      <w:marTop w:val="0"/>
      <w:marBottom w:val="0"/>
      <w:divBdr>
        <w:top w:val="none" w:sz="0" w:space="0" w:color="auto"/>
        <w:left w:val="none" w:sz="0" w:space="0" w:color="auto"/>
        <w:bottom w:val="none" w:sz="0" w:space="0" w:color="auto"/>
        <w:right w:val="none" w:sz="0" w:space="0" w:color="auto"/>
      </w:divBdr>
      <w:divsChild>
        <w:div w:id="1220441455">
          <w:marLeft w:val="0"/>
          <w:marRight w:val="0"/>
          <w:marTop w:val="0"/>
          <w:marBottom w:val="0"/>
          <w:divBdr>
            <w:top w:val="none" w:sz="0" w:space="0" w:color="auto"/>
            <w:left w:val="none" w:sz="0" w:space="0" w:color="auto"/>
            <w:bottom w:val="none" w:sz="0" w:space="0" w:color="auto"/>
            <w:right w:val="none" w:sz="0" w:space="0" w:color="auto"/>
          </w:divBdr>
          <w:divsChild>
            <w:div w:id="1316951730">
              <w:marLeft w:val="0"/>
              <w:marRight w:val="0"/>
              <w:marTop w:val="0"/>
              <w:marBottom w:val="0"/>
              <w:divBdr>
                <w:top w:val="none" w:sz="0" w:space="0" w:color="auto"/>
                <w:left w:val="none" w:sz="0" w:space="0" w:color="auto"/>
                <w:bottom w:val="none" w:sz="0" w:space="0" w:color="auto"/>
                <w:right w:val="none" w:sz="0" w:space="0" w:color="auto"/>
              </w:divBdr>
              <w:divsChild>
                <w:div w:id="19474980">
                  <w:marLeft w:val="0"/>
                  <w:marRight w:val="0"/>
                  <w:marTop w:val="0"/>
                  <w:marBottom w:val="0"/>
                  <w:divBdr>
                    <w:top w:val="none" w:sz="0" w:space="0" w:color="auto"/>
                    <w:left w:val="none" w:sz="0" w:space="0" w:color="auto"/>
                    <w:bottom w:val="none" w:sz="0" w:space="0" w:color="auto"/>
                    <w:right w:val="none" w:sz="0" w:space="0" w:color="auto"/>
                  </w:divBdr>
                  <w:divsChild>
                    <w:div w:id="184516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83446">
      <w:bodyDiv w:val="1"/>
      <w:marLeft w:val="0"/>
      <w:marRight w:val="0"/>
      <w:marTop w:val="0"/>
      <w:marBottom w:val="0"/>
      <w:divBdr>
        <w:top w:val="none" w:sz="0" w:space="0" w:color="auto"/>
        <w:left w:val="none" w:sz="0" w:space="0" w:color="auto"/>
        <w:bottom w:val="none" w:sz="0" w:space="0" w:color="auto"/>
        <w:right w:val="none" w:sz="0" w:space="0" w:color="auto"/>
      </w:divBdr>
      <w:divsChild>
        <w:div w:id="1172138626">
          <w:marLeft w:val="547"/>
          <w:marRight w:val="0"/>
          <w:marTop w:val="0"/>
          <w:marBottom w:val="0"/>
          <w:divBdr>
            <w:top w:val="none" w:sz="0" w:space="0" w:color="auto"/>
            <w:left w:val="none" w:sz="0" w:space="0" w:color="auto"/>
            <w:bottom w:val="none" w:sz="0" w:space="0" w:color="auto"/>
            <w:right w:val="none" w:sz="0" w:space="0" w:color="auto"/>
          </w:divBdr>
        </w:div>
        <w:div w:id="777025126">
          <w:marLeft w:val="547"/>
          <w:marRight w:val="0"/>
          <w:marTop w:val="0"/>
          <w:marBottom w:val="0"/>
          <w:divBdr>
            <w:top w:val="none" w:sz="0" w:space="0" w:color="auto"/>
            <w:left w:val="none" w:sz="0" w:space="0" w:color="auto"/>
            <w:bottom w:val="none" w:sz="0" w:space="0" w:color="auto"/>
            <w:right w:val="none" w:sz="0" w:space="0" w:color="auto"/>
          </w:divBdr>
        </w:div>
        <w:div w:id="1689604944">
          <w:marLeft w:val="547"/>
          <w:marRight w:val="0"/>
          <w:marTop w:val="0"/>
          <w:marBottom w:val="0"/>
          <w:divBdr>
            <w:top w:val="none" w:sz="0" w:space="0" w:color="auto"/>
            <w:left w:val="none" w:sz="0" w:space="0" w:color="auto"/>
            <w:bottom w:val="none" w:sz="0" w:space="0" w:color="auto"/>
            <w:right w:val="none" w:sz="0" w:space="0" w:color="auto"/>
          </w:divBdr>
        </w:div>
      </w:divsChild>
    </w:div>
    <w:div w:id="1093430233">
      <w:bodyDiv w:val="1"/>
      <w:marLeft w:val="0"/>
      <w:marRight w:val="0"/>
      <w:marTop w:val="0"/>
      <w:marBottom w:val="0"/>
      <w:divBdr>
        <w:top w:val="none" w:sz="0" w:space="0" w:color="auto"/>
        <w:left w:val="none" w:sz="0" w:space="0" w:color="auto"/>
        <w:bottom w:val="none" w:sz="0" w:space="0" w:color="auto"/>
        <w:right w:val="none" w:sz="0" w:space="0" w:color="auto"/>
      </w:divBdr>
    </w:div>
    <w:div w:id="1141921973">
      <w:bodyDiv w:val="1"/>
      <w:marLeft w:val="0"/>
      <w:marRight w:val="0"/>
      <w:marTop w:val="0"/>
      <w:marBottom w:val="0"/>
      <w:divBdr>
        <w:top w:val="none" w:sz="0" w:space="0" w:color="auto"/>
        <w:left w:val="none" w:sz="0" w:space="0" w:color="auto"/>
        <w:bottom w:val="none" w:sz="0" w:space="0" w:color="auto"/>
        <w:right w:val="none" w:sz="0" w:space="0" w:color="auto"/>
      </w:divBdr>
    </w:div>
    <w:div w:id="1145273398">
      <w:bodyDiv w:val="1"/>
      <w:marLeft w:val="0"/>
      <w:marRight w:val="0"/>
      <w:marTop w:val="0"/>
      <w:marBottom w:val="0"/>
      <w:divBdr>
        <w:top w:val="none" w:sz="0" w:space="0" w:color="auto"/>
        <w:left w:val="none" w:sz="0" w:space="0" w:color="auto"/>
        <w:bottom w:val="none" w:sz="0" w:space="0" w:color="auto"/>
        <w:right w:val="none" w:sz="0" w:space="0" w:color="auto"/>
      </w:divBdr>
    </w:div>
    <w:div w:id="1147281150">
      <w:bodyDiv w:val="1"/>
      <w:marLeft w:val="0"/>
      <w:marRight w:val="0"/>
      <w:marTop w:val="0"/>
      <w:marBottom w:val="0"/>
      <w:divBdr>
        <w:top w:val="none" w:sz="0" w:space="0" w:color="auto"/>
        <w:left w:val="none" w:sz="0" w:space="0" w:color="auto"/>
        <w:bottom w:val="none" w:sz="0" w:space="0" w:color="auto"/>
        <w:right w:val="none" w:sz="0" w:space="0" w:color="auto"/>
      </w:divBdr>
    </w:div>
    <w:div w:id="1254121994">
      <w:bodyDiv w:val="1"/>
      <w:marLeft w:val="0"/>
      <w:marRight w:val="0"/>
      <w:marTop w:val="0"/>
      <w:marBottom w:val="0"/>
      <w:divBdr>
        <w:top w:val="none" w:sz="0" w:space="0" w:color="auto"/>
        <w:left w:val="none" w:sz="0" w:space="0" w:color="auto"/>
        <w:bottom w:val="none" w:sz="0" w:space="0" w:color="auto"/>
        <w:right w:val="none" w:sz="0" w:space="0" w:color="auto"/>
      </w:divBdr>
      <w:divsChild>
        <w:div w:id="124782786">
          <w:marLeft w:val="547"/>
          <w:marRight w:val="0"/>
          <w:marTop w:val="0"/>
          <w:marBottom w:val="0"/>
          <w:divBdr>
            <w:top w:val="none" w:sz="0" w:space="0" w:color="auto"/>
            <w:left w:val="none" w:sz="0" w:space="0" w:color="auto"/>
            <w:bottom w:val="none" w:sz="0" w:space="0" w:color="auto"/>
            <w:right w:val="none" w:sz="0" w:space="0" w:color="auto"/>
          </w:divBdr>
        </w:div>
        <w:div w:id="265817862">
          <w:marLeft w:val="547"/>
          <w:marRight w:val="0"/>
          <w:marTop w:val="0"/>
          <w:marBottom w:val="0"/>
          <w:divBdr>
            <w:top w:val="none" w:sz="0" w:space="0" w:color="auto"/>
            <w:left w:val="none" w:sz="0" w:space="0" w:color="auto"/>
            <w:bottom w:val="none" w:sz="0" w:space="0" w:color="auto"/>
            <w:right w:val="none" w:sz="0" w:space="0" w:color="auto"/>
          </w:divBdr>
        </w:div>
        <w:div w:id="1699696194">
          <w:marLeft w:val="547"/>
          <w:marRight w:val="0"/>
          <w:marTop w:val="0"/>
          <w:marBottom w:val="0"/>
          <w:divBdr>
            <w:top w:val="none" w:sz="0" w:space="0" w:color="auto"/>
            <w:left w:val="none" w:sz="0" w:space="0" w:color="auto"/>
            <w:bottom w:val="none" w:sz="0" w:space="0" w:color="auto"/>
            <w:right w:val="none" w:sz="0" w:space="0" w:color="auto"/>
          </w:divBdr>
        </w:div>
      </w:divsChild>
    </w:div>
    <w:div w:id="1339430899">
      <w:bodyDiv w:val="1"/>
      <w:marLeft w:val="0"/>
      <w:marRight w:val="0"/>
      <w:marTop w:val="0"/>
      <w:marBottom w:val="0"/>
      <w:divBdr>
        <w:top w:val="none" w:sz="0" w:space="0" w:color="auto"/>
        <w:left w:val="none" w:sz="0" w:space="0" w:color="auto"/>
        <w:bottom w:val="none" w:sz="0" w:space="0" w:color="auto"/>
        <w:right w:val="none" w:sz="0" w:space="0" w:color="auto"/>
      </w:divBdr>
      <w:divsChild>
        <w:div w:id="1895969307">
          <w:marLeft w:val="547"/>
          <w:marRight w:val="0"/>
          <w:marTop w:val="0"/>
          <w:marBottom w:val="0"/>
          <w:divBdr>
            <w:top w:val="none" w:sz="0" w:space="0" w:color="auto"/>
            <w:left w:val="none" w:sz="0" w:space="0" w:color="auto"/>
            <w:bottom w:val="none" w:sz="0" w:space="0" w:color="auto"/>
            <w:right w:val="none" w:sz="0" w:space="0" w:color="auto"/>
          </w:divBdr>
        </w:div>
        <w:div w:id="1998224342">
          <w:marLeft w:val="547"/>
          <w:marRight w:val="0"/>
          <w:marTop w:val="0"/>
          <w:marBottom w:val="0"/>
          <w:divBdr>
            <w:top w:val="none" w:sz="0" w:space="0" w:color="auto"/>
            <w:left w:val="none" w:sz="0" w:space="0" w:color="auto"/>
            <w:bottom w:val="none" w:sz="0" w:space="0" w:color="auto"/>
            <w:right w:val="none" w:sz="0" w:space="0" w:color="auto"/>
          </w:divBdr>
        </w:div>
        <w:div w:id="1685739486">
          <w:marLeft w:val="547"/>
          <w:marRight w:val="0"/>
          <w:marTop w:val="0"/>
          <w:marBottom w:val="0"/>
          <w:divBdr>
            <w:top w:val="none" w:sz="0" w:space="0" w:color="auto"/>
            <w:left w:val="none" w:sz="0" w:space="0" w:color="auto"/>
            <w:bottom w:val="none" w:sz="0" w:space="0" w:color="auto"/>
            <w:right w:val="none" w:sz="0" w:space="0" w:color="auto"/>
          </w:divBdr>
        </w:div>
        <w:div w:id="691104357">
          <w:marLeft w:val="547"/>
          <w:marRight w:val="0"/>
          <w:marTop w:val="0"/>
          <w:marBottom w:val="0"/>
          <w:divBdr>
            <w:top w:val="none" w:sz="0" w:space="0" w:color="auto"/>
            <w:left w:val="none" w:sz="0" w:space="0" w:color="auto"/>
            <w:bottom w:val="none" w:sz="0" w:space="0" w:color="auto"/>
            <w:right w:val="none" w:sz="0" w:space="0" w:color="auto"/>
          </w:divBdr>
        </w:div>
      </w:divsChild>
    </w:div>
    <w:div w:id="1443260267">
      <w:bodyDiv w:val="1"/>
      <w:marLeft w:val="0"/>
      <w:marRight w:val="0"/>
      <w:marTop w:val="0"/>
      <w:marBottom w:val="0"/>
      <w:divBdr>
        <w:top w:val="none" w:sz="0" w:space="0" w:color="auto"/>
        <w:left w:val="none" w:sz="0" w:space="0" w:color="auto"/>
        <w:bottom w:val="none" w:sz="0" w:space="0" w:color="auto"/>
        <w:right w:val="none" w:sz="0" w:space="0" w:color="auto"/>
      </w:divBdr>
    </w:div>
    <w:div w:id="1449005594">
      <w:bodyDiv w:val="1"/>
      <w:marLeft w:val="0"/>
      <w:marRight w:val="0"/>
      <w:marTop w:val="0"/>
      <w:marBottom w:val="0"/>
      <w:divBdr>
        <w:top w:val="none" w:sz="0" w:space="0" w:color="auto"/>
        <w:left w:val="none" w:sz="0" w:space="0" w:color="auto"/>
        <w:bottom w:val="none" w:sz="0" w:space="0" w:color="auto"/>
        <w:right w:val="none" w:sz="0" w:space="0" w:color="auto"/>
      </w:divBdr>
      <w:divsChild>
        <w:div w:id="679545474">
          <w:marLeft w:val="576"/>
          <w:marRight w:val="0"/>
          <w:marTop w:val="80"/>
          <w:marBottom w:val="0"/>
          <w:divBdr>
            <w:top w:val="none" w:sz="0" w:space="0" w:color="auto"/>
            <w:left w:val="none" w:sz="0" w:space="0" w:color="auto"/>
            <w:bottom w:val="none" w:sz="0" w:space="0" w:color="auto"/>
            <w:right w:val="none" w:sz="0" w:space="0" w:color="auto"/>
          </w:divBdr>
        </w:div>
        <w:div w:id="1608660358">
          <w:marLeft w:val="576"/>
          <w:marRight w:val="0"/>
          <w:marTop w:val="80"/>
          <w:marBottom w:val="0"/>
          <w:divBdr>
            <w:top w:val="none" w:sz="0" w:space="0" w:color="auto"/>
            <w:left w:val="none" w:sz="0" w:space="0" w:color="auto"/>
            <w:bottom w:val="none" w:sz="0" w:space="0" w:color="auto"/>
            <w:right w:val="none" w:sz="0" w:space="0" w:color="auto"/>
          </w:divBdr>
        </w:div>
        <w:div w:id="799691127">
          <w:marLeft w:val="576"/>
          <w:marRight w:val="0"/>
          <w:marTop w:val="80"/>
          <w:marBottom w:val="0"/>
          <w:divBdr>
            <w:top w:val="none" w:sz="0" w:space="0" w:color="auto"/>
            <w:left w:val="none" w:sz="0" w:space="0" w:color="auto"/>
            <w:bottom w:val="none" w:sz="0" w:space="0" w:color="auto"/>
            <w:right w:val="none" w:sz="0" w:space="0" w:color="auto"/>
          </w:divBdr>
        </w:div>
      </w:divsChild>
    </w:div>
    <w:div w:id="1477800133">
      <w:bodyDiv w:val="1"/>
      <w:marLeft w:val="0"/>
      <w:marRight w:val="0"/>
      <w:marTop w:val="0"/>
      <w:marBottom w:val="0"/>
      <w:divBdr>
        <w:top w:val="none" w:sz="0" w:space="0" w:color="auto"/>
        <w:left w:val="none" w:sz="0" w:space="0" w:color="auto"/>
        <w:bottom w:val="none" w:sz="0" w:space="0" w:color="auto"/>
        <w:right w:val="none" w:sz="0" w:space="0" w:color="auto"/>
      </w:divBdr>
    </w:div>
    <w:div w:id="1537544481">
      <w:bodyDiv w:val="1"/>
      <w:marLeft w:val="0"/>
      <w:marRight w:val="0"/>
      <w:marTop w:val="0"/>
      <w:marBottom w:val="0"/>
      <w:divBdr>
        <w:top w:val="none" w:sz="0" w:space="0" w:color="auto"/>
        <w:left w:val="none" w:sz="0" w:space="0" w:color="auto"/>
        <w:bottom w:val="none" w:sz="0" w:space="0" w:color="auto"/>
        <w:right w:val="none" w:sz="0" w:space="0" w:color="auto"/>
      </w:divBdr>
    </w:div>
    <w:div w:id="1543052842">
      <w:bodyDiv w:val="1"/>
      <w:marLeft w:val="0"/>
      <w:marRight w:val="0"/>
      <w:marTop w:val="0"/>
      <w:marBottom w:val="0"/>
      <w:divBdr>
        <w:top w:val="none" w:sz="0" w:space="0" w:color="auto"/>
        <w:left w:val="none" w:sz="0" w:space="0" w:color="auto"/>
        <w:bottom w:val="none" w:sz="0" w:space="0" w:color="auto"/>
        <w:right w:val="none" w:sz="0" w:space="0" w:color="auto"/>
      </w:divBdr>
      <w:divsChild>
        <w:div w:id="19011700">
          <w:marLeft w:val="547"/>
          <w:marRight w:val="0"/>
          <w:marTop w:val="130"/>
          <w:marBottom w:val="0"/>
          <w:divBdr>
            <w:top w:val="none" w:sz="0" w:space="0" w:color="auto"/>
            <w:left w:val="none" w:sz="0" w:space="0" w:color="auto"/>
            <w:bottom w:val="none" w:sz="0" w:space="0" w:color="auto"/>
            <w:right w:val="none" w:sz="0" w:space="0" w:color="auto"/>
          </w:divBdr>
        </w:div>
        <w:div w:id="937566291">
          <w:marLeft w:val="547"/>
          <w:marRight w:val="0"/>
          <w:marTop w:val="130"/>
          <w:marBottom w:val="0"/>
          <w:divBdr>
            <w:top w:val="none" w:sz="0" w:space="0" w:color="auto"/>
            <w:left w:val="none" w:sz="0" w:space="0" w:color="auto"/>
            <w:bottom w:val="none" w:sz="0" w:space="0" w:color="auto"/>
            <w:right w:val="none" w:sz="0" w:space="0" w:color="auto"/>
          </w:divBdr>
        </w:div>
        <w:div w:id="1650288730">
          <w:marLeft w:val="547"/>
          <w:marRight w:val="0"/>
          <w:marTop w:val="130"/>
          <w:marBottom w:val="0"/>
          <w:divBdr>
            <w:top w:val="none" w:sz="0" w:space="0" w:color="auto"/>
            <w:left w:val="none" w:sz="0" w:space="0" w:color="auto"/>
            <w:bottom w:val="none" w:sz="0" w:space="0" w:color="auto"/>
            <w:right w:val="none" w:sz="0" w:space="0" w:color="auto"/>
          </w:divBdr>
        </w:div>
      </w:divsChild>
    </w:div>
    <w:div w:id="1566526844">
      <w:bodyDiv w:val="1"/>
      <w:marLeft w:val="0"/>
      <w:marRight w:val="0"/>
      <w:marTop w:val="0"/>
      <w:marBottom w:val="0"/>
      <w:divBdr>
        <w:top w:val="none" w:sz="0" w:space="0" w:color="auto"/>
        <w:left w:val="none" w:sz="0" w:space="0" w:color="auto"/>
        <w:bottom w:val="none" w:sz="0" w:space="0" w:color="auto"/>
        <w:right w:val="none" w:sz="0" w:space="0" w:color="auto"/>
      </w:divBdr>
    </w:div>
    <w:div w:id="1575748120">
      <w:bodyDiv w:val="1"/>
      <w:marLeft w:val="0"/>
      <w:marRight w:val="0"/>
      <w:marTop w:val="0"/>
      <w:marBottom w:val="0"/>
      <w:divBdr>
        <w:top w:val="none" w:sz="0" w:space="0" w:color="auto"/>
        <w:left w:val="none" w:sz="0" w:space="0" w:color="auto"/>
        <w:bottom w:val="none" w:sz="0" w:space="0" w:color="auto"/>
        <w:right w:val="none" w:sz="0" w:space="0" w:color="auto"/>
      </w:divBdr>
    </w:div>
    <w:div w:id="1586920722">
      <w:bodyDiv w:val="1"/>
      <w:marLeft w:val="0"/>
      <w:marRight w:val="0"/>
      <w:marTop w:val="0"/>
      <w:marBottom w:val="0"/>
      <w:divBdr>
        <w:top w:val="none" w:sz="0" w:space="0" w:color="auto"/>
        <w:left w:val="none" w:sz="0" w:space="0" w:color="auto"/>
        <w:bottom w:val="none" w:sz="0" w:space="0" w:color="auto"/>
        <w:right w:val="none" w:sz="0" w:space="0" w:color="auto"/>
      </w:divBdr>
    </w:div>
    <w:div w:id="1617520894">
      <w:bodyDiv w:val="1"/>
      <w:marLeft w:val="0"/>
      <w:marRight w:val="0"/>
      <w:marTop w:val="0"/>
      <w:marBottom w:val="0"/>
      <w:divBdr>
        <w:top w:val="none" w:sz="0" w:space="0" w:color="auto"/>
        <w:left w:val="none" w:sz="0" w:space="0" w:color="auto"/>
        <w:bottom w:val="none" w:sz="0" w:space="0" w:color="auto"/>
        <w:right w:val="none" w:sz="0" w:space="0" w:color="auto"/>
      </w:divBdr>
      <w:divsChild>
        <w:div w:id="193539961">
          <w:marLeft w:val="547"/>
          <w:marRight w:val="0"/>
          <w:marTop w:val="115"/>
          <w:marBottom w:val="0"/>
          <w:divBdr>
            <w:top w:val="none" w:sz="0" w:space="0" w:color="auto"/>
            <w:left w:val="none" w:sz="0" w:space="0" w:color="auto"/>
            <w:bottom w:val="none" w:sz="0" w:space="0" w:color="auto"/>
            <w:right w:val="none" w:sz="0" w:space="0" w:color="auto"/>
          </w:divBdr>
        </w:div>
        <w:div w:id="230040426">
          <w:marLeft w:val="547"/>
          <w:marRight w:val="0"/>
          <w:marTop w:val="115"/>
          <w:marBottom w:val="0"/>
          <w:divBdr>
            <w:top w:val="none" w:sz="0" w:space="0" w:color="auto"/>
            <w:left w:val="none" w:sz="0" w:space="0" w:color="auto"/>
            <w:bottom w:val="none" w:sz="0" w:space="0" w:color="auto"/>
            <w:right w:val="none" w:sz="0" w:space="0" w:color="auto"/>
          </w:divBdr>
        </w:div>
        <w:div w:id="1540043114">
          <w:marLeft w:val="547"/>
          <w:marRight w:val="0"/>
          <w:marTop w:val="115"/>
          <w:marBottom w:val="0"/>
          <w:divBdr>
            <w:top w:val="none" w:sz="0" w:space="0" w:color="auto"/>
            <w:left w:val="none" w:sz="0" w:space="0" w:color="auto"/>
            <w:bottom w:val="none" w:sz="0" w:space="0" w:color="auto"/>
            <w:right w:val="none" w:sz="0" w:space="0" w:color="auto"/>
          </w:divBdr>
        </w:div>
        <w:div w:id="1954750509">
          <w:marLeft w:val="547"/>
          <w:marRight w:val="0"/>
          <w:marTop w:val="115"/>
          <w:marBottom w:val="0"/>
          <w:divBdr>
            <w:top w:val="none" w:sz="0" w:space="0" w:color="auto"/>
            <w:left w:val="none" w:sz="0" w:space="0" w:color="auto"/>
            <w:bottom w:val="none" w:sz="0" w:space="0" w:color="auto"/>
            <w:right w:val="none" w:sz="0" w:space="0" w:color="auto"/>
          </w:divBdr>
        </w:div>
      </w:divsChild>
    </w:div>
    <w:div w:id="1625887895">
      <w:bodyDiv w:val="1"/>
      <w:marLeft w:val="0"/>
      <w:marRight w:val="0"/>
      <w:marTop w:val="0"/>
      <w:marBottom w:val="0"/>
      <w:divBdr>
        <w:top w:val="none" w:sz="0" w:space="0" w:color="auto"/>
        <w:left w:val="none" w:sz="0" w:space="0" w:color="auto"/>
        <w:bottom w:val="none" w:sz="0" w:space="0" w:color="auto"/>
        <w:right w:val="none" w:sz="0" w:space="0" w:color="auto"/>
      </w:divBdr>
    </w:div>
    <w:div w:id="1650787299">
      <w:bodyDiv w:val="1"/>
      <w:marLeft w:val="0"/>
      <w:marRight w:val="0"/>
      <w:marTop w:val="0"/>
      <w:marBottom w:val="0"/>
      <w:divBdr>
        <w:top w:val="none" w:sz="0" w:space="0" w:color="auto"/>
        <w:left w:val="none" w:sz="0" w:space="0" w:color="auto"/>
        <w:bottom w:val="none" w:sz="0" w:space="0" w:color="auto"/>
        <w:right w:val="none" w:sz="0" w:space="0" w:color="auto"/>
      </w:divBdr>
    </w:div>
    <w:div w:id="1654488717">
      <w:bodyDiv w:val="1"/>
      <w:marLeft w:val="0"/>
      <w:marRight w:val="0"/>
      <w:marTop w:val="0"/>
      <w:marBottom w:val="0"/>
      <w:divBdr>
        <w:top w:val="none" w:sz="0" w:space="0" w:color="auto"/>
        <w:left w:val="none" w:sz="0" w:space="0" w:color="auto"/>
        <w:bottom w:val="none" w:sz="0" w:space="0" w:color="auto"/>
        <w:right w:val="none" w:sz="0" w:space="0" w:color="auto"/>
      </w:divBdr>
    </w:div>
    <w:div w:id="1686590456">
      <w:bodyDiv w:val="1"/>
      <w:marLeft w:val="0"/>
      <w:marRight w:val="0"/>
      <w:marTop w:val="0"/>
      <w:marBottom w:val="0"/>
      <w:divBdr>
        <w:top w:val="none" w:sz="0" w:space="0" w:color="auto"/>
        <w:left w:val="none" w:sz="0" w:space="0" w:color="auto"/>
        <w:bottom w:val="none" w:sz="0" w:space="0" w:color="auto"/>
        <w:right w:val="none" w:sz="0" w:space="0" w:color="auto"/>
      </w:divBdr>
    </w:div>
    <w:div w:id="1720469038">
      <w:bodyDiv w:val="1"/>
      <w:marLeft w:val="0"/>
      <w:marRight w:val="0"/>
      <w:marTop w:val="0"/>
      <w:marBottom w:val="0"/>
      <w:divBdr>
        <w:top w:val="none" w:sz="0" w:space="0" w:color="auto"/>
        <w:left w:val="none" w:sz="0" w:space="0" w:color="auto"/>
        <w:bottom w:val="none" w:sz="0" w:space="0" w:color="auto"/>
        <w:right w:val="none" w:sz="0" w:space="0" w:color="auto"/>
      </w:divBdr>
      <w:divsChild>
        <w:div w:id="764885859">
          <w:marLeft w:val="0"/>
          <w:marRight w:val="0"/>
          <w:marTop w:val="0"/>
          <w:marBottom w:val="0"/>
          <w:divBdr>
            <w:top w:val="none" w:sz="0" w:space="0" w:color="auto"/>
            <w:left w:val="none" w:sz="0" w:space="0" w:color="auto"/>
            <w:bottom w:val="none" w:sz="0" w:space="0" w:color="auto"/>
            <w:right w:val="none" w:sz="0" w:space="0" w:color="auto"/>
          </w:divBdr>
          <w:divsChild>
            <w:div w:id="833302976">
              <w:marLeft w:val="0"/>
              <w:marRight w:val="0"/>
              <w:marTop w:val="0"/>
              <w:marBottom w:val="375"/>
              <w:divBdr>
                <w:top w:val="none" w:sz="0" w:space="0" w:color="auto"/>
                <w:left w:val="none" w:sz="0" w:space="0" w:color="auto"/>
                <w:bottom w:val="none" w:sz="0" w:space="0" w:color="auto"/>
                <w:right w:val="none" w:sz="0" w:space="0" w:color="auto"/>
              </w:divBdr>
              <w:divsChild>
                <w:div w:id="18375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1691">
          <w:marLeft w:val="0"/>
          <w:marRight w:val="0"/>
          <w:marTop w:val="0"/>
          <w:marBottom w:val="0"/>
          <w:divBdr>
            <w:top w:val="none" w:sz="0" w:space="0" w:color="auto"/>
            <w:left w:val="none" w:sz="0" w:space="0" w:color="auto"/>
            <w:bottom w:val="none" w:sz="0" w:space="0" w:color="auto"/>
            <w:right w:val="none" w:sz="0" w:space="0" w:color="auto"/>
          </w:divBdr>
          <w:divsChild>
            <w:div w:id="993533160">
              <w:marLeft w:val="0"/>
              <w:marRight w:val="0"/>
              <w:marTop w:val="0"/>
              <w:marBottom w:val="375"/>
              <w:divBdr>
                <w:top w:val="none" w:sz="0" w:space="0" w:color="auto"/>
                <w:left w:val="none" w:sz="0" w:space="0" w:color="auto"/>
                <w:bottom w:val="none" w:sz="0" w:space="0" w:color="auto"/>
                <w:right w:val="none" w:sz="0" w:space="0" w:color="auto"/>
              </w:divBdr>
              <w:divsChild>
                <w:div w:id="16657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76890">
      <w:bodyDiv w:val="1"/>
      <w:marLeft w:val="0"/>
      <w:marRight w:val="0"/>
      <w:marTop w:val="0"/>
      <w:marBottom w:val="0"/>
      <w:divBdr>
        <w:top w:val="none" w:sz="0" w:space="0" w:color="auto"/>
        <w:left w:val="none" w:sz="0" w:space="0" w:color="auto"/>
        <w:bottom w:val="none" w:sz="0" w:space="0" w:color="auto"/>
        <w:right w:val="none" w:sz="0" w:space="0" w:color="auto"/>
      </w:divBdr>
    </w:div>
    <w:div w:id="1864857483">
      <w:bodyDiv w:val="1"/>
      <w:marLeft w:val="0"/>
      <w:marRight w:val="0"/>
      <w:marTop w:val="0"/>
      <w:marBottom w:val="0"/>
      <w:divBdr>
        <w:top w:val="none" w:sz="0" w:space="0" w:color="auto"/>
        <w:left w:val="none" w:sz="0" w:space="0" w:color="auto"/>
        <w:bottom w:val="none" w:sz="0" w:space="0" w:color="auto"/>
        <w:right w:val="none" w:sz="0" w:space="0" w:color="auto"/>
      </w:divBdr>
    </w:div>
    <w:div w:id="1911384952">
      <w:bodyDiv w:val="1"/>
      <w:marLeft w:val="0"/>
      <w:marRight w:val="0"/>
      <w:marTop w:val="0"/>
      <w:marBottom w:val="0"/>
      <w:divBdr>
        <w:top w:val="none" w:sz="0" w:space="0" w:color="auto"/>
        <w:left w:val="none" w:sz="0" w:space="0" w:color="auto"/>
        <w:bottom w:val="none" w:sz="0" w:space="0" w:color="auto"/>
        <w:right w:val="none" w:sz="0" w:space="0" w:color="auto"/>
      </w:divBdr>
    </w:div>
    <w:div w:id="1967006342">
      <w:bodyDiv w:val="1"/>
      <w:marLeft w:val="0"/>
      <w:marRight w:val="0"/>
      <w:marTop w:val="0"/>
      <w:marBottom w:val="0"/>
      <w:divBdr>
        <w:top w:val="none" w:sz="0" w:space="0" w:color="auto"/>
        <w:left w:val="none" w:sz="0" w:space="0" w:color="auto"/>
        <w:bottom w:val="none" w:sz="0" w:space="0" w:color="auto"/>
        <w:right w:val="none" w:sz="0" w:space="0" w:color="auto"/>
      </w:divBdr>
    </w:div>
    <w:div w:id="1990553890">
      <w:bodyDiv w:val="1"/>
      <w:marLeft w:val="0"/>
      <w:marRight w:val="0"/>
      <w:marTop w:val="0"/>
      <w:marBottom w:val="0"/>
      <w:divBdr>
        <w:top w:val="none" w:sz="0" w:space="0" w:color="auto"/>
        <w:left w:val="none" w:sz="0" w:space="0" w:color="auto"/>
        <w:bottom w:val="none" w:sz="0" w:space="0" w:color="auto"/>
        <w:right w:val="none" w:sz="0" w:space="0" w:color="auto"/>
      </w:divBdr>
    </w:div>
    <w:div w:id="1991858185">
      <w:bodyDiv w:val="1"/>
      <w:marLeft w:val="0"/>
      <w:marRight w:val="0"/>
      <w:marTop w:val="0"/>
      <w:marBottom w:val="0"/>
      <w:divBdr>
        <w:top w:val="none" w:sz="0" w:space="0" w:color="auto"/>
        <w:left w:val="none" w:sz="0" w:space="0" w:color="auto"/>
        <w:bottom w:val="none" w:sz="0" w:space="0" w:color="auto"/>
        <w:right w:val="none" w:sz="0" w:space="0" w:color="auto"/>
      </w:divBdr>
      <w:divsChild>
        <w:div w:id="1093623670">
          <w:marLeft w:val="547"/>
          <w:marRight w:val="0"/>
          <w:marTop w:val="0"/>
          <w:marBottom w:val="0"/>
          <w:divBdr>
            <w:top w:val="none" w:sz="0" w:space="0" w:color="auto"/>
            <w:left w:val="none" w:sz="0" w:space="0" w:color="auto"/>
            <w:bottom w:val="none" w:sz="0" w:space="0" w:color="auto"/>
            <w:right w:val="none" w:sz="0" w:space="0" w:color="auto"/>
          </w:divBdr>
        </w:div>
        <w:div w:id="1501965251">
          <w:marLeft w:val="547"/>
          <w:marRight w:val="0"/>
          <w:marTop w:val="0"/>
          <w:marBottom w:val="0"/>
          <w:divBdr>
            <w:top w:val="none" w:sz="0" w:space="0" w:color="auto"/>
            <w:left w:val="none" w:sz="0" w:space="0" w:color="auto"/>
            <w:bottom w:val="none" w:sz="0" w:space="0" w:color="auto"/>
            <w:right w:val="none" w:sz="0" w:space="0" w:color="auto"/>
          </w:divBdr>
        </w:div>
        <w:div w:id="671683331">
          <w:marLeft w:val="547"/>
          <w:marRight w:val="0"/>
          <w:marTop w:val="0"/>
          <w:marBottom w:val="0"/>
          <w:divBdr>
            <w:top w:val="none" w:sz="0" w:space="0" w:color="auto"/>
            <w:left w:val="none" w:sz="0" w:space="0" w:color="auto"/>
            <w:bottom w:val="none" w:sz="0" w:space="0" w:color="auto"/>
            <w:right w:val="none" w:sz="0" w:space="0" w:color="auto"/>
          </w:divBdr>
        </w:div>
      </w:divsChild>
    </w:div>
    <w:div w:id="2008483071">
      <w:bodyDiv w:val="1"/>
      <w:marLeft w:val="0"/>
      <w:marRight w:val="0"/>
      <w:marTop w:val="0"/>
      <w:marBottom w:val="0"/>
      <w:divBdr>
        <w:top w:val="none" w:sz="0" w:space="0" w:color="auto"/>
        <w:left w:val="none" w:sz="0" w:space="0" w:color="auto"/>
        <w:bottom w:val="none" w:sz="0" w:space="0" w:color="auto"/>
        <w:right w:val="none" w:sz="0" w:space="0" w:color="auto"/>
      </w:divBdr>
      <w:divsChild>
        <w:div w:id="280262488">
          <w:marLeft w:val="547"/>
          <w:marRight w:val="0"/>
          <w:marTop w:val="0"/>
          <w:marBottom w:val="0"/>
          <w:divBdr>
            <w:top w:val="none" w:sz="0" w:space="0" w:color="auto"/>
            <w:left w:val="none" w:sz="0" w:space="0" w:color="auto"/>
            <w:bottom w:val="none" w:sz="0" w:space="0" w:color="auto"/>
            <w:right w:val="none" w:sz="0" w:space="0" w:color="auto"/>
          </w:divBdr>
        </w:div>
        <w:div w:id="599602264">
          <w:marLeft w:val="547"/>
          <w:marRight w:val="0"/>
          <w:marTop w:val="0"/>
          <w:marBottom w:val="0"/>
          <w:divBdr>
            <w:top w:val="none" w:sz="0" w:space="0" w:color="auto"/>
            <w:left w:val="none" w:sz="0" w:space="0" w:color="auto"/>
            <w:bottom w:val="none" w:sz="0" w:space="0" w:color="auto"/>
            <w:right w:val="none" w:sz="0" w:space="0" w:color="auto"/>
          </w:divBdr>
        </w:div>
        <w:div w:id="2136097603">
          <w:marLeft w:val="547"/>
          <w:marRight w:val="0"/>
          <w:marTop w:val="0"/>
          <w:marBottom w:val="0"/>
          <w:divBdr>
            <w:top w:val="none" w:sz="0" w:space="0" w:color="auto"/>
            <w:left w:val="none" w:sz="0" w:space="0" w:color="auto"/>
            <w:bottom w:val="none" w:sz="0" w:space="0" w:color="auto"/>
            <w:right w:val="none" w:sz="0" w:space="0" w:color="auto"/>
          </w:divBdr>
        </w:div>
      </w:divsChild>
    </w:div>
    <w:div w:id="2043246678">
      <w:bodyDiv w:val="1"/>
      <w:marLeft w:val="0"/>
      <w:marRight w:val="0"/>
      <w:marTop w:val="0"/>
      <w:marBottom w:val="0"/>
      <w:divBdr>
        <w:top w:val="none" w:sz="0" w:space="0" w:color="auto"/>
        <w:left w:val="none" w:sz="0" w:space="0" w:color="auto"/>
        <w:bottom w:val="none" w:sz="0" w:space="0" w:color="auto"/>
        <w:right w:val="none" w:sz="0" w:space="0" w:color="auto"/>
      </w:divBdr>
    </w:div>
    <w:div w:id="2068138073">
      <w:bodyDiv w:val="1"/>
      <w:marLeft w:val="0"/>
      <w:marRight w:val="0"/>
      <w:marTop w:val="0"/>
      <w:marBottom w:val="0"/>
      <w:divBdr>
        <w:top w:val="none" w:sz="0" w:space="0" w:color="auto"/>
        <w:left w:val="none" w:sz="0" w:space="0" w:color="auto"/>
        <w:bottom w:val="none" w:sz="0" w:space="0" w:color="auto"/>
        <w:right w:val="none" w:sz="0" w:space="0" w:color="auto"/>
      </w:divBdr>
    </w:div>
    <w:div w:id="2131850617">
      <w:bodyDiv w:val="1"/>
      <w:marLeft w:val="0"/>
      <w:marRight w:val="0"/>
      <w:marTop w:val="0"/>
      <w:marBottom w:val="0"/>
      <w:divBdr>
        <w:top w:val="none" w:sz="0" w:space="0" w:color="auto"/>
        <w:left w:val="none" w:sz="0" w:space="0" w:color="auto"/>
        <w:bottom w:val="none" w:sz="0" w:space="0" w:color="auto"/>
        <w:right w:val="none" w:sz="0" w:space="0" w:color="auto"/>
      </w:divBdr>
    </w:div>
    <w:div w:id="2138520334">
      <w:bodyDiv w:val="1"/>
      <w:marLeft w:val="0"/>
      <w:marRight w:val="0"/>
      <w:marTop w:val="0"/>
      <w:marBottom w:val="0"/>
      <w:divBdr>
        <w:top w:val="none" w:sz="0" w:space="0" w:color="auto"/>
        <w:left w:val="none" w:sz="0" w:space="0" w:color="auto"/>
        <w:bottom w:val="none" w:sz="0" w:space="0" w:color="auto"/>
        <w:right w:val="none" w:sz="0" w:space="0" w:color="auto"/>
      </w:divBdr>
    </w:div>
    <w:div w:id="2138912834">
      <w:bodyDiv w:val="1"/>
      <w:marLeft w:val="0"/>
      <w:marRight w:val="0"/>
      <w:marTop w:val="0"/>
      <w:marBottom w:val="0"/>
      <w:divBdr>
        <w:top w:val="none" w:sz="0" w:space="0" w:color="auto"/>
        <w:left w:val="none" w:sz="0" w:space="0" w:color="auto"/>
        <w:bottom w:val="none" w:sz="0" w:space="0" w:color="auto"/>
        <w:right w:val="none" w:sz="0" w:space="0" w:color="auto"/>
      </w:divBdr>
    </w:div>
    <w:div w:id="214099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nvestopedia.com/articles/investing/090214/limited-liability-partnership-llp-basics.as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investopedia.com/terms/p/personalincome.asp" TargetMode="External"/><Relationship Id="rId2" Type="http://schemas.openxmlformats.org/officeDocument/2006/relationships/styles" Target="styles.xml"/><Relationship Id="rId16" Type="http://schemas.openxmlformats.org/officeDocument/2006/relationships/hyperlink" Target="https://www.ionos.co.uk/startupguide/get-started/what-is-a-sole-trader/"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investopedia.com/terms/l/lessee.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13</Pages>
  <Words>4941</Words>
  <Characters>28168</Characters>
  <Application>Microsoft Office Word</Application>
  <DocSecurity>0</DocSecurity>
  <Lines>234</Lines>
  <Paragraphs>66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Teresa Speziale</dc:creator>
  <cp:keywords/>
  <dc:description/>
  <cp:lastModifiedBy>Yi Li</cp:lastModifiedBy>
  <cp:revision>6</cp:revision>
  <cp:lastPrinted>2020-12-02T17:37:00Z</cp:lastPrinted>
  <dcterms:created xsi:type="dcterms:W3CDTF">2023-11-27T14:37:00Z</dcterms:created>
  <dcterms:modified xsi:type="dcterms:W3CDTF">2024-01-12T15:57:00Z</dcterms:modified>
</cp:coreProperties>
</file>