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r>
        <w:rPr>
          <w:b/>
        </w:rPr>
        <w:t>Plus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AA2228" w:rsidRDefault="00AA2228">
      <w:pPr>
        <w:rPr>
          <w:b/>
        </w:rPr>
      </w:pPr>
    </w:p>
    <w:p w:rsidR="004B5AC7" w:rsidRDefault="004B5AC7">
      <w:r>
        <w:rPr>
          <w:b/>
        </w:rPr>
        <w:lastRenderedPageBreak/>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It contains a set of related constants. The constants are defined with the int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all of the constants of an enumeration or all of the static fields and methods of a class</w:t>
      </w:r>
    </w:p>
    <w:p w:rsidR="00AA0B53" w:rsidRDefault="00AA0B53"/>
    <w:p w:rsidR="005773DF" w:rsidRDefault="005773DF">
      <w:pPr>
        <w:rPr>
          <w:b/>
          <w:u w:val="single"/>
        </w:rPr>
      </w:pPr>
      <w:r>
        <w:rPr>
          <w:b/>
          <w:u w:val="single"/>
        </w:rPr>
        <w:t>CHAPTER 11</w:t>
      </w:r>
    </w:p>
    <w:p w:rsidR="00A22219" w:rsidRDefault="00A22219">
      <w:r>
        <w:rPr>
          <w:b/>
        </w:rPr>
        <w:t>Array</w:t>
      </w:r>
      <w:r>
        <w:t xml:space="preserve"> – an object that contains one or more items called </w:t>
      </w:r>
      <w:r>
        <w:rPr>
          <w:i/>
        </w:rPr>
        <w:t>elements</w:t>
      </w:r>
      <w:r>
        <w:t>. Each element is a primitive type such as an int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similar to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TreeMap</w:t>
      </w:r>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r>
        <w:rPr>
          <w:b/>
        </w:rPr>
        <w:t>Autoflush Feature</w:t>
      </w:r>
      <w:r>
        <w:t xml:space="preserve"> – flushes the buffer each time the println()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0B2F7E"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Default="000B2F7E">
      <w:pPr>
        <w:rPr>
          <w:i/>
        </w:rPr>
      </w:pPr>
      <w:r>
        <w:rPr>
          <w:b/>
        </w:rPr>
        <w:lastRenderedPageBreak/>
        <w:t>UTF</w:t>
      </w:r>
      <w:r>
        <w:t xml:space="preserve"> – Universal Text Format. The writeUTF() method writes a two-byte number that indicates the number of bytes in the string, then it writes the characters using </w:t>
      </w:r>
      <w:r>
        <w:rPr>
          <w:i/>
        </w:rPr>
        <w:t>Universal Text Format</w:t>
      </w:r>
    </w:p>
    <w:p w:rsidR="00BD452C" w:rsidRDefault="00BD452C">
      <w:pPr>
        <w:rPr>
          <w:i/>
        </w:rPr>
      </w:pPr>
    </w:p>
    <w:p w:rsidR="00BD452C" w:rsidRDefault="00BD452C">
      <w:pPr>
        <w:rPr>
          <w:b/>
          <w:u w:val="single"/>
        </w:rPr>
      </w:pPr>
      <w:r>
        <w:rPr>
          <w:b/>
          <w:u w:val="single"/>
        </w:rPr>
        <w:t>CHAPTER 16</w:t>
      </w:r>
    </w:p>
    <w:p w:rsidR="00BD452C" w:rsidRDefault="00896CE7">
      <w:r>
        <w:rPr>
          <w:b/>
        </w:rPr>
        <w:t>Exception</w:t>
      </w:r>
      <w:r>
        <w:t xml:space="preserve"> – an object of the Exception class or any of its subclasses. It represents a condition that prevents a method from successfully completing</w:t>
      </w:r>
    </w:p>
    <w:p w:rsidR="00896CE7" w:rsidRDefault="00896CE7">
      <w:r>
        <w:rPr>
          <w:b/>
        </w:rPr>
        <w:t>Checked Exceptions</w:t>
      </w:r>
      <w:r>
        <w:t xml:space="preserve"> – exceptions that are checked by the compiler. You must write code that handles all checked exceptions before you can compile your code</w:t>
      </w:r>
    </w:p>
    <w:p w:rsidR="00896CE7" w:rsidRDefault="00896CE7">
      <w:r>
        <w:rPr>
          <w:b/>
        </w:rPr>
        <w:t>Unchecked Exceptions</w:t>
      </w:r>
      <w:r>
        <w:t xml:space="preserve"> – exceptions that are not checked by the compiler, but can occur at runtime. If an unchecked exception occurs and isn’t handles by your code, the application terminates</w:t>
      </w:r>
    </w:p>
    <w:p w:rsidR="00896CE7" w:rsidRDefault="00896CE7">
      <w:r>
        <w:rPr>
          <w:b/>
        </w:rPr>
        <w:t>Exception Handler</w:t>
      </w:r>
      <w:r>
        <w:t xml:space="preserve"> </w:t>
      </w:r>
      <w:r w:rsidR="002079DC">
        <w:t>–</w:t>
      </w:r>
      <w:r>
        <w:t xml:space="preserve"> </w:t>
      </w:r>
      <w:r w:rsidR="002079DC">
        <w:t>code that catches an exception</w:t>
      </w:r>
    </w:p>
    <w:p w:rsidR="002079DC" w:rsidRDefault="002079DC">
      <w:r>
        <w:rPr>
          <w:b/>
        </w:rPr>
        <w:t>Stack Trace/Call Stack</w:t>
      </w:r>
      <w:r>
        <w:t xml:space="preserve"> </w:t>
      </w:r>
      <w:r w:rsidR="0081319A">
        <w:t>–</w:t>
      </w:r>
      <w:r>
        <w:t xml:space="preserve"> </w:t>
      </w:r>
      <w:r w:rsidR="0081319A">
        <w:t>list the methods that have been called until it finds a method that catches the exception</w:t>
      </w:r>
    </w:p>
    <w:p w:rsidR="0081319A" w:rsidRDefault="0081319A">
      <w:r>
        <w:rPr>
          <w:b/>
        </w:rPr>
        <w:t>Try-With-Resources</w:t>
      </w:r>
      <w:r>
        <w:t xml:space="preserve"> – a special type of try statement that declares and instantiates one or more objects that use system resources and automatically closes those objects and releases the resources after the try statement finishes executing</w:t>
      </w:r>
    </w:p>
    <w:p w:rsidR="0081319A" w:rsidRDefault="0081319A">
      <w:r>
        <w:rPr>
          <w:b/>
        </w:rPr>
        <w:t xml:space="preserve">Multi-Catch Block </w:t>
      </w:r>
      <w:r>
        <w:t>– allows you to use a single catch block for multiple exceptions that are at the same level in the inheritance hierarchy</w:t>
      </w:r>
    </w:p>
    <w:p w:rsidR="009C3F1B" w:rsidRDefault="008C7B03">
      <w:r>
        <w:rPr>
          <w:b/>
        </w:rPr>
        <w:t xml:space="preserve">Exception Chaining </w:t>
      </w:r>
      <w:r>
        <w:t xml:space="preserve">– lets you maintain exception information for exceptions that are caught when new exceptions are thrown. Exception chaining uses the cause field, which represents </w:t>
      </w:r>
      <w:r w:rsidR="009C3F1B">
        <w:t>the original exception that caused the current exception to be thrown</w:t>
      </w:r>
    </w:p>
    <w:p w:rsidR="00527C39" w:rsidRDefault="00527C39"/>
    <w:p w:rsidR="00527C39" w:rsidRDefault="00527C39">
      <w:pPr>
        <w:rPr>
          <w:b/>
          <w:u w:val="single"/>
        </w:rPr>
      </w:pPr>
      <w:r>
        <w:rPr>
          <w:b/>
          <w:u w:val="single"/>
        </w:rPr>
        <w:t>CHAPTER 21</w:t>
      </w:r>
    </w:p>
    <w:p w:rsidR="00527C39" w:rsidRDefault="00E118C5">
      <w:r>
        <w:rPr>
          <w:b/>
        </w:rPr>
        <w:t>JDBC-ODBC Bridge Driver</w:t>
      </w:r>
      <w:r>
        <w:t xml:space="preserve"> – converts JDBC calls into ODBC calls that access the DBMS protocol</w:t>
      </w:r>
    </w:p>
    <w:p w:rsidR="00E118C5" w:rsidRDefault="00E118C5">
      <w:r>
        <w:rPr>
          <w:b/>
        </w:rPr>
        <w:t>Native Protocol Partly Java Driver</w:t>
      </w:r>
      <w:r>
        <w:t xml:space="preserve"> – converts JDBC calls into native DBMS protocol</w:t>
      </w:r>
    </w:p>
    <w:p w:rsidR="00E118C5" w:rsidRDefault="00E118C5">
      <w:r>
        <w:rPr>
          <w:b/>
        </w:rPr>
        <w:t>Net Protocol All Java Driver</w:t>
      </w:r>
      <w:r>
        <w:t xml:space="preserve"> – converts JDBC calls into a net protocol that’s independent of any native DBMS protocol</w:t>
      </w:r>
    </w:p>
    <w:p w:rsidR="00E118C5" w:rsidRDefault="00E118C5">
      <w:r>
        <w:rPr>
          <w:b/>
        </w:rPr>
        <w:t>Native Protocol All Java Driver</w:t>
      </w:r>
      <w:r>
        <w:t xml:space="preserve"> – converts JDBC calls into native DBMS protocol</w:t>
      </w:r>
    </w:p>
    <w:p w:rsidR="00E118C5" w:rsidRDefault="00E118C5">
      <w:r>
        <w:rPr>
          <w:b/>
        </w:rPr>
        <w:t>Automatic Driver Loading</w:t>
      </w:r>
      <w:r>
        <w:t xml:space="preserve"> – the database driver is loaded automatically</w:t>
      </w:r>
    </w:p>
    <w:p w:rsidR="00E118C5" w:rsidRDefault="00E118C5">
      <w:r>
        <w:rPr>
          <w:b/>
        </w:rPr>
        <w:t>Result Set</w:t>
      </w:r>
      <w:r>
        <w:t xml:space="preserve"> – use the createStatement() method of a Connection object to create a Statement object. Then use the excecuteQuery() method of the Statement object to execute a SELECT statement that returns a ResultSet object</w:t>
      </w:r>
    </w:p>
    <w:p w:rsidR="00E118C5" w:rsidRDefault="00E118C5">
      <w:r>
        <w:rPr>
          <w:b/>
        </w:rPr>
        <w:lastRenderedPageBreak/>
        <w:t xml:space="preserve">SQL Injection </w:t>
      </w:r>
      <w:r w:rsidR="002C2CC3">
        <w:rPr>
          <w:b/>
        </w:rPr>
        <w:t>Attack</w:t>
      </w:r>
      <w:r w:rsidR="002C2CC3">
        <w:t xml:space="preserve"> – allows a hacker to bypass authentication or to execute SQL statements against your database that can read sensitive data, modify data, or delete data. To prevent most types of SQL injection attacks, use prepared statements </w:t>
      </w:r>
      <w:r>
        <w:t xml:space="preserve"> </w:t>
      </w:r>
    </w:p>
    <w:p w:rsidR="00C570ED" w:rsidRDefault="00C570ED"/>
    <w:p w:rsidR="00C570ED" w:rsidRDefault="00C570ED">
      <w:pPr>
        <w:rPr>
          <w:b/>
          <w:u w:val="single"/>
        </w:rPr>
      </w:pPr>
      <w:r>
        <w:rPr>
          <w:b/>
          <w:u w:val="single"/>
        </w:rPr>
        <w:t>ADDITIONAL</w:t>
      </w:r>
    </w:p>
    <w:p w:rsidR="009B775B" w:rsidRDefault="009B775B">
      <w:r>
        <w:rPr>
          <w:b/>
        </w:rPr>
        <w:t>CIS</w:t>
      </w:r>
      <w:r>
        <w:t xml:space="preserve"> – Continuous Integration Server</w:t>
      </w:r>
    </w:p>
    <w:p w:rsidR="003A67C1" w:rsidRPr="003A67C1" w:rsidRDefault="003A67C1">
      <w:r>
        <w:rPr>
          <w:b/>
        </w:rPr>
        <w:t>JPA</w:t>
      </w:r>
      <w:r>
        <w:t xml:space="preserve"> – Java Persistence API</w:t>
      </w:r>
      <w:bookmarkStart w:id="1" w:name="_GoBack"/>
      <w:bookmarkEnd w:id="1"/>
    </w:p>
    <w:p w:rsidR="009B775B" w:rsidRPr="009B775B" w:rsidRDefault="009B775B">
      <w:r>
        <w:rPr>
          <w:b/>
        </w:rPr>
        <w:t>ORM</w:t>
      </w:r>
      <w:r>
        <w:t xml:space="preserve"> – Object Relational Mapping</w:t>
      </w:r>
    </w:p>
    <w:p w:rsidR="009B775B" w:rsidRDefault="009B775B">
      <w:r>
        <w:rPr>
          <w:b/>
        </w:rPr>
        <w:t xml:space="preserve">TDD </w:t>
      </w:r>
      <w:r>
        <w:t>– Test Driven Development</w:t>
      </w:r>
    </w:p>
    <w:p w:rsidR="009B775B" w:rsidRDefault="009B775B">
      <w:r>
        <w:rPr>
          <w:b/>
        </w:rPr>
        <w:t>UA(T)</w:t>
      </w:r>
      <w:r>
        <w:t xml:space="preserve"> – User Acceptance (Testing)</w:t>
      </w:r>
    </w:p>
    <w:p w:rsidR="009B775B" w:rsidRDefault="009B775B">
      <w:r>
        <w:rPr>
          <w:b/>
        </w:rPr>
        <w:t>WAR File</w:t>
      </w:r>
      <w:r>
        <w:t xml:space="preserve"> – Web Archive File</w:t>
      </w:r>
    </w:p>
    <w:p w:rsidR="004C25D3" w:rsidRPr="004C25D3" w:rsidRDefault="004C25D3"/>
    <w:sectPr w:rsidR="004C25D3" w:rsidRPr="004C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079DC"/>
    <w:rsid w:val="002456DF"/>
    <w:rsid w:val="002C2CC3"/>
    <w:rsid w:val="002D3E65"/>
    <w:rsid w:val="002F2FBC"/>
    <w:rsid w:val="00303D5B"/>
    <w:rsid w:val="00343648"/>
    <w:rsid w:val="00367D21"/>
    <w:rsid w:val="003A67C1"/>
    <w:rsid w:val="003C2DDB"/>
    <w:rsid w:val="003D7A36"/>
    <w:rsid w:val="003E3B87"/>
    <w:rsid w:val="003F1D1D"/>
    <w:rsid w:val="004062D8"/>
    <w:rsid w:val="00442B1F"/>
    <w:rsid w:val="00493A09"/>
    <w:rsid w:val="004B530D"/>
    <w:rsid w:val="004B5AC7"/>
    <w:rsid w:val="004C25D3"/>
    <w:rsid w:val="004F1197"/>
    <w:rsid w:val="00501D7F"/>
    <w:rsid w:val="00526782"/>
    <w:rsid w:val="00527C39"/>
    <w:rsid w:val="00544DC4"/>
    <w:rsid w:val="00554894"/>
    <w:rsid w:val="005773DF"/>
    <w:rsid w:val="005933BC"/>
    <w:rsid w:val="005A5D0A"/>
    <w:rsid w:val="005B79D8"/>
    <w:rsid w:val="005F50E2"/>
    <w:rsid w:val="00707369"/>
    <w:rsid w:val="00770B17"/>
    <w:rsid w:val="0079195E"/>
    <w:rsid w:val="007D7192"/>
    <w:rsid w:val="007F3DF3"/>
    <w:rsid w:val="007F7CF8"/>
    <w:rsid w:val="0081319A"/>
    <w:rsid w:val="00871C8C"/>
    <w:rsid w:val="00892F1D"/>
    <w:rsid w:val="00896CE7"/>
    <w:rsid w:val="008A73A5"/>
    <w:rsid w:val="008C1EC4"/>
    <w:rsid w:val="008C7B03"/>
    <w:rsid w:val="008E0668"/>
    <w:rsid w:val="008F46EF"/>
    <w:rsid w:val="00915B19"/>
    <w:rsid w:val="00931DCA"/>
    <w:rsid w:val="00932AE2"/>
    <w:rsid w:val="00944F8B"/>
    <w:rsid w:val="009605B9"/>
    <w:rsid w:val="0097091A"/>
    <w:rsid w:val="00983F49"/>
    <w:rsid w:val="009B775B"/>
    <w:rsid w:val="009C3F1B"/>
    <w:rsid w:val="009E1617"/>
    <w:rsid w:val="00A22219"/>
    <w:rsid w:val="00A6053C"/>
    <w:rsid w:val="00A944F2"/>
    <w:rsid w:val="00A9618D"/>
    <w:rsid w:val="00A973FE"/>
    <w:rsid w:val="00A97870"/>
    <w:rsid w:val="00AA0B53"/>
    <w:rsid w:val="00AA2228"/>
    <w:rsid w:val="00AA5311"/>
    <w:rsid w:val="00AD32A9"/>
    <w:rsid w:val="00B20492"/>
    <w:rsid w:val="00B20EE2"/>
    <w:rsid w:val="00B81B35"/>
    <w:rsid w:val="00B95110"/>
    <w:rsid w:val="00BD452C"/>
    <w:rsid w:val="00C532BF"/>
    <w:rsid w:val="00C570ED"/>
    <w:rsid w:val="00C7268D"/>
    <w:rsid w:val="00C74301"/>
    <w:rsid w:val="00C7543B"/>
    <w:rsid w:val="00D64F23"/>
    <w:rsid w:val="00D8083C"/>
    <w:rsid w:val="00DC1FF1"/>
    <w:rsid w:val="00DC43F6"/>
    <w:rsid w:val="00DD5242"/>
    <w:rsid w:val="00E118C5"/>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63F"/>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8</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91</cp:revision>
  <dcterms:created xsi:type="dcterms:W3CDTF">2018-09-11T16:39:00Z</dcterms:created>
  <dcterms:modified xsi:type="dcterms:W3CDTF">2018-09-25T15:58:00Z</dcterms:modified>
</cp:coreProperties>
</file>