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20:19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7. Issue briefs</w:t>
      </w:r>
    </w:p>
    <w:p>
      <w:r>
        <w:t>Claude drafts a brief for each issue window: a proposed line-up per theme, feature leads, Academia-to-Industry topics, a regional-balance check and gaps worth covering.</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8. Change log</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