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TestCases.TestCases_1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@BeforeClass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@BeforeMethod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@AfterMethod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@AfterClass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