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7A2A7E" w14:textId="4CBD5784" w:rsidR="002C2043" w:rsidRDefault="002C2043" w:rsidP="002C2043">
      <w:pPr>
        <w:jc w:val="center"/>
        <w:rPr>
          <w:rStyle w:val="searchhit"/>
          <w:b/>
          <w:bCs/>
          <w:sz w:val="27"/>
          <w:szCs w:val="27"/>
        </w:rPr>
      </w:pPr>
      <w:r>
        <w:rPr>
          <w:rStyle w:val="searchhit"/>
          <w:b/>
          <w:bCs/>
          <w:sz w:val="27"/>
          <w:szCs w:val="27"/>
        </w:rPr>
        <w:t>Research Statement</w:t>
      </w:r>
    </w:p>
    <w:p w14:paraId="1053D93D" w14:textId="45BCDA65" w:rsidR="002C2043" w:rsidRDefault="002C2043" w:rsidP="002C2043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Distributed System Security:</w:t>
      </w:r>
      <w:r>
        <w:rPr>
          <w:color w:val="000000"/>
          <w:sz w:val="27"/>
          <w:szCs w:val="27"/>
        </w:rPr>
        <w:t> Large scale systems typically adopt distributed architecture, such as n-tier systems for Web applications. Due to complex dependency among the distribu</w:t>
      </w:r>
      <w:r>
        <w:rPr>
          <w:rFonts w:hint="eastAsia"/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ed nodes, there exists potential performance issue enigmas with hard traceability. We dig into those performance vulnerabilities (</w:t>
      </w:r>
      <w:hyperlink r:id="rId8" w:history="1">
        <w:r>
          <w:rPr>
            <w:rStyle w:val="Hyperlink"/>
            <w:sz w:val="27"/>
            <w:szCs w:val="27"/>
          </w:rPr>
          <w:t>VSI-DDoS At</w:t>
        </w:r>
        <w:bookmarkStart w:id="0" w:name="_GoBack"/>
        <w:bookmarkEnd w:id="0"/>
        <w:r>
          <w:rPr>
            <w:rStyle w:val="Hyperlink"/>
            <w:sz w:val="27"/>
            <w:szCs w:val="27"/>
          </w:rPr>
          <w:t>tacks</w:t>
        </w:r>
      </w:hyperlink>
      <w:r>
        <w:rPr>
          <w:color w:val="000000"/>
          <w:sz w:val="27"/>
          <w:szCs w:val="27"/>
        </w:rPr>
        <w:t> and </w:t>
      </w:r>
      <w:hyperlink r:id="rId9" w:history="1">
        <w:r>
          <w:rPr>
            <w:rStyle w:val="Hyperlink"/>
            <w:sz w:val="27"/>
            <w:szCs w:val="27"/>
          </w:rPr>
          <w:t>Tail Attacks</w:t>
        </w:r>
      </w:hyperlink>
      <w:r>
        <w:rPr>
          <w:color w:val="000000"/>
          <w:sz w:val="27"/>
          <w:szCs w:val="27"/>
        </w:rPr>
        <w:t>) to motivate Web services of fast responsiveness.</w:t>
      </w:r>
    </w:p>
    <w:p w14:paraId="7BC1C150" w14:textId="77D27F15" w:rsidR="002C2043" w:rsidRDefault="002C2043" w:rsidP="002C204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Security in Cloud Computing:</w:t>
      </w:r>
      <w:r>
        <w:rPr>
          <w:color w:val="000000"/>
          <w:sz w:val="27"/>
          <w:szCs w:val="27"/>
        </w:rPr>
        <w:t> Cloud Elasticity (e.g., Amazon EC2) provides opportunity of auto-scaling computing resources for dynamical user requirement</w:t>
      </w:r>
      <w:r>
        <w:rPr>
          <w:color w:val="000000"/>
          <w:sz w:val="27"/>
          <w:szCs w:val="27"/>
        </w:rPr>
        <w:t>s. However, performance interfe</w:t>
      </w:r>
      <w:r>
        <w:rPr>
          <w:color w:val="000000"/>
          <w:sz w:val="27"/>
          <w:szCs w:val="27"/>
        </w:rPr>
        <w:t>rence due to resource contentions among co-located VMs block the promotion of Cloud computing. We investigate those performance vulnerabilities inside the cloud to protect cloud services of fast responsiveness.</w:t>
      </w:r>
    </w:p>
    <w:p w14:paraId="53221731" w14:textId="3742DA07" w:rsidR="002C2043" w:rsidRDefault="002C2043" w:rsidP="002C204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Virtual Cluster Management:</w:t>
      </w:r>
      <w:r>
        <w:rPr>
          <w:color w:val="000000"/>
          <w:sz w:val="27"/>
          <w:szCs w:val="27"/>
        </w:rPr>
        <w:t> With the wide adop</w:t>
      </w:r>
      <w:r>
        <w:rPr>
          <w:color w:val="000000"/>
          <w:sz w:val="27"/>
          <w:szCs w:val="27"/>
        </w:rPr>
        <w:t>tion of Cloud Computing for today's enterprise and research institution, the end-users expect the out-of-box applications. </w:t>
      </w:r>
      <w:hyperlink r:id="rId10" w:history="1">
        <w:r>
          <w:rPr>
            <w:rStyle w:val="Hyperlink"/>
            <w:sz w:val="27"/>
            <w:szCs w:val="27"/>
          </w:rPr>
          <w:t>SIMULOCEAN</w:t>
        </w:r>
      </w:hyperlink>
      <w:r>
        <w:rPr>
          <w:color w:val="000000"/>
          <w:sz w:val="27"/>
          <w:szCs w:val="27"/>
        </w:rPr>
        <w:t> is a web-based computing platform for scienti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fic</w:t>
      </w:r>
      <w:r>
        <w:rPr>
          <w:color w:val="000000"/>
          <w:sz w:val="27"/>
          <w:szCs w:val="27"/>
        </w:rPr>
        <w:t xml:space="preserve"> applications on Container technology, such as Docker, Singunarity. Those contained applications can run in multi-cloud environments (PEARC'17,</w:t>
      </w:r>
      <w:r>
        <w:rPr>
          <w:rFonts w:hint="eastAsia"/>
          <w:color w:val="000000"/>
          <w:sz w:val="27"/>
          <w:szCs w:val="27"/>
        </w:rPr>
        <w:t> </w:t>
      </w:r>
      <w:hyperlink r:id="rId11" w:history="1">
        <w:r>
          <w:rPr>
            <w:rStyle w:val="Hyperlink"/>
            <w:sz w:val="27"/>
            <w:szCs w:val="27"/>
          </w:rPr>
          <w:t>Gateways'16</w:t>
        </w:r>
      </w:hyperlink>
      <w:r>
        <w:rPr>
          <w:color w:val="000000"/>
          <w:sz w:val="27"/>
          <w:szCs w:val="27"/>
        </w:rPr>
        <w:t>), such as Private Cloud, Public</w:t>
      </w:r>
      <w:r>
        <w:rPr>
          <w:color w:val="000000"/>
          <w:sz w:val="27"/>
          <w:szCs w:val="27"/>
        </w:rPr>
        <w:t xml:space="preserve"> Cloud Amazon ECS, HPC Cloud </w:t>
      </w:r>
      <w:hyperlink r:id="rId12" w:history="1">
        <w:r>
          <w:rPr>
            <w:rStyle w:val="Hyperlink"/>
            <w:sz w:val="27"/>
            <w:szCs w:val="27"/>
          </w:rPr>
          <w:t>XSEDE</w:t>
        </w:r>
      </w:hyperlink>
      <w:r>
        <w:rPr>
          <w:color w:val="000000"/>
          <w:sz w:val="27"/>
          <w:szCs w:val="27"/>
        </w:rPr>
        <w:t>.</w:t>
      </w:r>
    </w:p>
    <w:p w14:paraId="49DB8A80" w14:textId="77777777" w:rsidR="00017638" w:rsidRPr="002C2043" w:rsidRDefault="00017638" w:rsidP="002C2043"/>
    <w:sectPr w:rsidR="00017638" w:rsidRPr="002C2043" w:rsidSect="00F600A3">
      <w:pgSz w:w="12240" w:h="15840"/>
      <w:pgMar w:top="1080" w:right="144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F579" w14:textId="77777777" w:rsidR="009E7FD1" w:rsidRDefault="009E7FD1" w:rsidP="005820D7">
      <w:pPr>
        <w:spacing w:line="240" w:lineRule="auto"/>
      </w:pPr>
      <w:r>
        <w:separator/>
      </w:r>
    </w:p>
  </w:endnote>
  <w:endnote w:type="continuationSeparator" w:id="0">
    <w:p w14:paraId="142AAB93" w14:textId="77777777" w:rsidR="009E7FD1" w:rsidRDefault="009E7FD1" w:rsidP="00582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0B076" w14:textId="77777777" w:rsidR="009E7FD1" w:rsidRDefault="009E7FD1" w:rsidP="005820D7">
      <w:pPr>
        <w:spacing w:line="240" w:lineRule="auto"/>
      </w:pPr>
      <w:r>
        <w:separator/>
      </w:r>
    </w:p>
  </w:footnote>
  <w:footnote w:type="continuationSeparator" w:id="0">
    <w:p w14:paraId="47EBE6C4" w14:textId="77777777" w:rsidR="009E7FD1" w:rsidRDefault="009E7FD1" w:rsidP="005820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917"/>
    <w:multiLevelType w:val="multilevel"/>
    <w:tmpl w:val="D63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63D0"/>
    <w:multiLevelType w:val="hybridMultilevel"/>
    <w:tmpl w:val="96AA9BF4"/>
    <w:lvl w:ilvl="0" w:tplc="6F20AB1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2325"/>
    <w:multiLevelType w:val="multilevel"/>
    <w:tmpl w:val="D17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47B73"/>
    <w:multiLevelType w:val="multilevel"/>
    <w:tmpl w:val="FBB290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D285E10"/>
    <w:multiLevelType w:val="hybridMultilevel"/>
    <w:tmpl w:val="81E49176"/>
    <w:lvl w:ilvl="0" w:tplc="B732A084">
      <w:start w:val="1"/>
      <w:numFmt w:val="decimal"/>
      <w:lvlText w:val="(%1)"/>
      <w:lvlJc w:val="left"/>
      <w:pPr>
        <w:ind w:left="361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64E03B35"/>
    <w:multiLevelType w:val="multilevel"/>
    <w:tmpl w:val="45F645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73055832"/>
    <w:multiLevelType w:val="multilevel"/>
    <w:tmpl w:val="9C9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A3"/>
    <w:rsid w:val="00003C23"/>
    <w:rsid w:val="00003F8C"/>
    <w:rsid w:val="0000706C"/>
    <w:rsid w:val="00012D11"/>
    <w:rsid w:val="00017638"/>
    <w:rsid w:val="0003122F"/>
    <w:rsid w:val="00043A46"/>
    <w:rsid w:val="000705D7"/>
    <w:rsid w:val="00074857"/>
    <w:rsid w:val="00080B0C"/>
    <w:rsid w:val="000A5B81"/>
    <w:rsid w:val="000A5F1F"/>
    <w:rsid w:val="000C0CB3"/>
    <w:rsid w:val="000C344D"/>
    <w:rsid w:val="000C4B11"/>
    <w:rsid w:val="000D1000"/>
    <w:rsid w:val="000E10E6"/>
    <w:rsid w:val="0013743B"/>
    <w:rsid w:val="001544A2"/>
    <w:rsid w:val="001638D0"/>
    <w:rsid w:val="001670D6"/>
    <w:rsid w:val="00170F01"/>
    <w:rsid w:val="001A6C52"/>
    <w:rsid w:val="001D1FCF"/>
    <w:rsid w:val="001E0245"/>
    <w:rsid w:val="001F5F81"/>
    <w:rsid w:val="00221629"/>
    <w:rsid w:val="00221948"/>
    <w:rsid w:val="00232114"/>
    <w:rsid w:val="00234FC0"/>
    <w:rsid w:val="00250DD8"/>
    <w:rsid w:val="00261E86"/>
    <w:rsid w:val="0027271D"/>
    <w:rsid w:val="002C1891"/>
    <w:rsid w:val="002C2043"/>
    <w:rsid w:val="002F16A4"/>
    <w:rsid w:val="00324A21"/>
    <w:rsid w:val="00337838"/>
    <w:rsid w:val="00356673"/>
    <w:rsid w:val="00374A88"/>
    <w:rsid w:val="00382990"/>
    <w:rsid w:val="003C6725"/>
    <w:rsid w:val="003C7FF2"/>
    <w:rsid w:val="003D4CA1"/>
    <w:rsid w:val="003D61AF"/>
    <w:rsid w:val="003F58F7"/>
    <w:rsid w:val="004055C5"/>
    <w:rsid w:val="00405C4F"/>
    <w:rsid w:val="0041475D"/>
    <w:rsid w:val="00451E22"/>
    <w:rsid w:val="004640ED"/>
    <w:rsid w:val="004933A0"/>
    <w:rsid w:val="00496429"/>
    <w:rsid w:val="004A139A"/>
    <w:rsid w:val="004E307D"/>
    <w:rsid w:val="004F05E9"/>
    <w:rsid w:val="004F560E"/>
    <w:rsid w:val="004F6F33"/>
    <w:rsid w:val="005125E4"/>
    <w:rsid w:val="005137C0"/>
    <w:rsid w:val="00514032"/>
    <w:rsid w:val="00542C16"/>
    <w:rsid w:val="00563A50"/>
    <w:rsid w:val="005820D7"/>
    <w:rsid w:val="005870D7"/>
    <w:rsid w:val="005943D3"/>
    <w:rsid w:val="00596B85"/>
    <w:rsid w:val="005A5DB2"/>
    <w:rsid w:val="005D1503"/>
    <w:rsid w:val="005D5F55"/>
    <w:rsid w:val="005E1DC7"/>
    <w:rsid w:val="005F2499"/>
    <w:rsid w:val="00600857"/>
    <w:rsid w:val="00637473"/>
    <w:rsid w:val="0066631C"/>
    <w:rsid w:val="0067405B"/>
    <w:rsid w:val="006A63F8"/>
    <w:rsid w:val="006B0FDA"/>
    <w:rsid w:val="006C35EA"/>
    <w:rsid w:val="00714ED6"/>
    <w:rsid w:val="00732B81"/>
    <w:rsid w:val="00734AB1"/>
    <w:rsid w:val="007377CC"/>
    <w:rsid w:val="0074124B"/>
    <w:rsid w:val="00774B86"/>
    <w:rsid w:val="007B619E"/>
    <w:rsid w:val="007C6D25"/>
    <w:rsid w:val="007D396B"/>
    <w:rsid w:val="007F590B"/>
    <w:rsid w:val="007F7E7E"/>
    <w:rsid w:val="0081765A"/>
    <w:rsid w:val="00874A59"/>
    <w:rsid w:val="00880466"/>
    <w:rsid w:val="008C250F"/>
    <w:rsid w:val="008C2C36"/>
    <w:rsid w:val="008C7E17"/>
    <w:rsid w:val="009150D8"/>
    <w:rsid w:val="00925302"/>
    <w:rsid w:val="009540C6"/>
    <w:rsid w:val="009843B8"/>
    <w:rsid w:val="00991264"/>
    <w:rsid w:val="009B4FC5"/>
    <w:rsid w:val="009C1471"/>
    <w:rsid w:val="009D1F14"/>
    <w:rsid w:val="009E4415"/>
    <w:rsid w:val="009E7FD1"/>
    <w:rsid w:val="00A25197"/>
    <w:rsid w:val="00A2726D"/>
    <w:rsid w:val="00A274DD"/>
    <w:rsid w:val="00A3555D"/>
    <w:rsid w:val="00A51C22"/>
    <w:rsid w:val="00A7006B"/>
    <w:rsid w:val="00A825EE"/>
    <w:rsid w:val="00AB1FF8"/>
    <w:rsid w:val="00AD5788"/>
    <w:rsid w:val="00AE77A2"/>
    <w:rsid w:val="00AF770E"/>
    <w:rsid w:val="00B020A0"/>
    <w:rsid w:val="00B056AD"/>
    <w:rsid w:val="00B4648E"/>
    <w:rsid w:val="00B75189"/>
    <w:rsid w:val="00BA5D5F"/>
    <w:rsid w:val="00BB2323"/>
    <w:rsid w:val="00BD2812"/>
    <w:rsid w:val="00BD6213"/>
    <w:rsid w:val="00BF77FC"/>
    <w:rsid w:val="00C14572"/>
    <w:rsid w:val="00C25F1F"/>
    <w:rsid w:val="00C36269"/>
    <w:rsid w:val="00C36583"/>
    <w:rsid w:val="00C4461D"/>
    <w:rsid w:val="00C54D83"/>
    <w:rsid w:val="00C64CA4"/>
    <w:rsid w:val="00C85D05"/>
    <w:rsid w:val="00C86616"/>
    <w:rsid w:val="00C95027"/>
    <w:rsid w:val="00CC1196"/>
    <w:rsid w:val="00CC1B54"/>
    <w:rsid w:val="00CD6713"/>
    <w:rsid w:val="00CF6D1F"/>
    <w:rsid w:val="00CF7BC8"/>
    <w:rsid w:val="00D04E51"/>
    <w:rsid w:val="00D21F1E"/>
    <w:rsid w:val="00D3402B"/>
    <w:rsid w:val="00D43C4A"/>
    <w:rsid w:val="00D55990"/>
    <w:rsid w:val="00DB7CDC"/>
    <w:rsid w:val="00DC5A24"/>
    <w:rsid w:val="00E42CBB"/>
    <w:rsid w:val="00E67084"/>
    <w:rsid w:val="00E95D16"/>
    <w:rsid w:val="00EB27E9"/>
    <w:rsid w:val="00EB51D3"/>
    <w:rsid w:val="00EC2DA5"/>
    <w:rsid w:val="00ED50FB"/>
    <w:rsid w:val="00F003B1"/>
    <w:rsid w:val="00F003CE"/>
    <w:rsid w:val="00F00509"/>
    <w:rsid w:val="00F04B40"/>
    <w:rsid w:val="00F07780"/>
    <w:rsid w:val="00F136D6"/>
    <w:rsid w:val="00F15DE7"/>
    <w:rsid w:val="00F20A23"/>
    <w:rsid w:val="00F320FB"/>
    <w:rsid w:val="00F4438B"/>
    <w:rsid w:val="00F5312C"/>
    <w:rsid w:val="00F55443"/>
    <w:rsid w:val="00F600A3"/>
    <w:rsid w:val="00F80BA9"/>
    <w:rsid w:val="00F93A43"/>
    <w:rsid w:val="00F95FA8"/>
    <w:rsid w:val="00FA196F"/>
    <w:rsid w:val="00FA213E"/>
    <w:rsid w:val="00FA35A5"/>
    <w:rsid w:val="00FA6759"/>
    <w:rsid w:val="00FC2F24"/>
    <w:rsid w:val="00FE68B6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A531"/>
  <w15:docId w15:val="{BEF0BCF3-C0B2-4683-BDF2-03E4A38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D1F"/>
    <w:pPr>
      <w:widowControl w:val="0"/>
      <w:jc w:val="both"/>
    </w:pPr>
  </w:style>
  <w:style w:type="paragraph" w:styleId="Heading1">
    <w:name w:val="heading 1"/>
    <w:basedOn w:val="Normal1"/>
    <w:next w:val="Normal1"/>
    <w:rsid w:val="00F600A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F600A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F600A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F600A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F600A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F600A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0A3"/>
  </w:style>
  <w:style w:type="table" w:customStyle="1" w:styleId="TableNormal1">
    <w:name w:val="Table Normal1"/>
    <w:rsid w:val="00F600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F600A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F600A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F600A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820D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0D7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8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20D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820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20D7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A5D5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keyword">
    <w:name w:val="keyword"/>
    <w:basedOn w:val="DefaultParagraphFont"/>
    <w:rsid w:val="005870D7"/>
  </w:style>
  <w:style w:type="character" w:customStyle="1" w:styleId="apple-converted-space">
    <w:name w:val="apple-converted-space"/>
    <w:basedOn w:val="DefaultParagraphFont"/>
    <w:rsid w:val="00BD2812"/>
  </w:style>
  <w:style w:type="character" w:styleId="Hyperlink">
    <w:name w:val="Hyperlink"/>
    <w:basedOn w:val="DefaultParagraphFont"/>
    <w:uiPriority w:val="99"/>
    <w:unhideWhenUsed/>
    <w:rsid w:val="00F20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A23"/>
    <w:rPr>
      <w:color w:val="800080" w:themeColor="followedHyperlink"/>
      <w:u w:val="single"/>
    </w:rPr>
  </w:style>
  <w:style w:type="character" w:customStyle="1" w:styleId="searchhit">
    <w:name w:val="search_hit"/>
    <w:basedOn w:val="DefaultParagraphFont"/>
    <w:rsid w:val="00F5312C"/>
  </w:style>
  <w:style w:type="character" w:styleId="Emphasis">
    <w:name w:val="Emphasis"/>
    <w:basedOn w:val="DefaultParagraphFont"/>
    <w:uiPriority w:val="20"/>
    <w:qFormat/>
    <w:rsid w:val="00F5312C"/>
    <w:rPr>
      <w:i/>
      <w:iCs/>
    </w:rPr>
  </w:style>
  <w:style w:type="character" w:customStyle="1" w:styleId="patent-title">
    <w:name w:val="patent-title"/>
    <w:basedOn w:val="DefaultParagraphFont"/>
    <w:rsid w:val="00F5312C"/>
  </w:style>
  <w:style w:type="character" w:styleId="Strong">
    <w:name w:val="Strong"/>
    <w:basedOn w:val="DefaultParagraphFont"/>
    <w:uiPriority w:val="22"/>
    <w:qFormat/>
    <w:rsid w:val="00017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9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B0FDA"/>
    <w:rPr>
      <w:color w:val="808080"/>
      <w:shd w:val="clear" w:color="auto" w:fill="E6E6E6"/>
    </w:rPr>
  </w:style>
  <w:style w:type="character" w:customStyle="1" w:styleId="color18">
    <w:name w:val="color_18"/>
    <w:basedOn w:val="DefaultParagraphFont"/>
    <w:rsid w:val="00A3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dy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sed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gshare.com/articles/management_and_deployment_of_scientific_applications_with_simulocean_science_gateway/452263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xsede.simulocean.org/ab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adyn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E7565-4413-48EA-A5FD-D181EA8A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huasong.shan resume.doc.docx</vt:lpstr>
    </vt:vector>
  </TitlesOfParts>
  <Company>sprd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huasong.shan resume.doc.docx</dc:title>
  <cp:lastModifiedBy>huasong shan</cp:lastModifiedBy>
  <cp:revision>20</cp:revision>
  <cp:lastPrinted>2017-08-25T02:07:00Z</cp:lastPrinted>
  <dcterms:created xsi:type="dcterms:W3CDTF">2017-08-21T03:01:00Z</dcterms:created>
  <dcterms:modified xsi:type="dcterms:W3CDTF">2017-11-05T23:37:00Z</dcterms:modified>
</cp:coreProperties>
</file>