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8A"/>
        </w:rPr>
        <w:t>PulseFeed SaaS — Web App QA &amp; Debug Report</w:t>
      </w:r>
    </w:p>
    <w:p>
      <w:r>
        <w:rPr>
          <w:i/>
          <w:color w:val="64748B"/>
        </w:rPr>
        <w:t>Candidate Take-Home Assessment Submission | Automation &amp; QA Developer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Candidate Name: Monali Agarwal</w:t>
            </w:r>
          </w:p>
        </w:tc>
        <w:tc>
          <w:tcPr>
            <w:tcW w:type="dxa" w:w="5040"/>
          </w:tcPr>
          <w:p>
            <w:r>
              <w:t>Date: September 29, 2026</w:t>
            </w:r>
          </w:p>
        </w:tc>
      </w:tr>
      <w:tr>
        <w:tc>
          <w:tcPr>
            <w:tcW w:type="dxa" w:w="5040"/>
          </w:tcPr>
          <w:p>
            <w:r>
              <w:t>Role: Automation &amp; QA Developer</w:t>
            </w:r>
          </w:p>
        </w:tc>
        <w:tc>
          <w:tcPr>
            <w:tcW w:type="dxa" w:w="5040"/>
          </w:tcPr>
          <w:p>
            <w:r>
              <w:t>Target System: PulseFeed SaaS Prototype</w:t>
            </w:r>
          </w:p>
        </w:tc>
      </w:tr>
      <w:tr>
        <w:tc>
          <w:tcPr>
            <w:tcW w:type="dxa" w:w="5040"/>
          </w:tcPr>
          <w:p>
            <w:r>
              <w:t>Tech Stack: Django, REST APIs, SQLite, Bootstrap 5, JS</w:t>
            </w:r>
          </w:p>
        </w:tc>
        <w:tc>
          <w:tcPr>
            <w:tcW w:type="dxa" w:w="5040"/>
          </w:tcPr>
          <w:p>
            <w:r>
              <w:t>Automated QA Suite: tests/test_qa_bugs.py (Passed 5/5)</w:t>
            </w:r>
          </w:p>
        </w:tc>
      </w:tr>
    </w:tbl>
    <w:p/>
    <w:p>
      <w:pPr>
        <w:pStyle w:val="Heading1"/>
      </w:pPr>
      <w:r>
        <w:t>1. Executive Summary for Non-Technical Stakeholders</w:t>
      </w:r>
    </w:p>
    <w:p>
      <w:r>
        <w:t>The evaluated web application, PulseFeed, was constructed using AI-assisted ('vibe coding') prompt tools. While the user interface presents a sleek, modern visual aesthetic, exhaustive QA auditing discovered seven high-impact defects spanning security vulnerabilities (IDOR, Stored XSS), data corruption (silent tag deletion), unhandled system crashes (HTTP 500 on duplicate registration), and accessibility non-compliance.</w:t>
        <w:br/>
        <w:br/>
      </w:r>
      <w:r>
        <w:t>AI code generators routinely prioritize visual completion over defensive engineering. In this system, any authenticated user can delete other authors' stories, unescaped scripts execute directly in readers' browsers, and form submissions lack concurrency guards. This report outlines the defects, demonstrates their reproducibility, and provides a clear remediation roadmap.</w:t>
      </w:r>
    </w:p>
    <w:p>
      <w:pPr>
        <w:pStyle w:val="Heading1"/>
      </w:pPr>
      <w:r>
        <w:t>2. Bug Report Table (Section 5 Template)</w:t>
      </w:r>
    </w:p>
    <w:p>
      <w:r>
        <w:t>The table below documents each defect in strict accordance with the Section 5 assessment requirements: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3A8A"/>
          </w:tcPr>
          <w:p>
            <w:r>
              <w:rPr>
                <w:b/>
                <w:color w:val="FFFFFF"/>
              </w:rPr>
              <w:t>#</w:t>
            </w:r>
          </w:p>
        </w:tc>
        <w:tc>
          <w:tcPr>
            <w:tcW w:type="dxa" w:w="1680"/>
            <w:shd w:fill="1E3A8A"/>
          </w:tcPr>
          <w:p>
            <w:r>
              <w:rPr>
                <w:b/>
                <w:color w:val="FFFFFF"/>
              </w:rPr>
              <w:t>Title / Summary</w:t>
            </w:r>
          </w:p>
        </w:tc>
        <w:tc>
          <w:tcPr>
            <w:tcW w:type="dxa" w:w="1680"/>
            <w:shd w:fill="1E3A8A"/>
          </w:tcPr>
          <w:p>
            <w:r>
              <w:rPr>
                <w:b/>
                <w:color w:val="FFFFFF"/>
              </w:rPr>
              <w:t>Steps to Reproduce</w:t>
            </w:r>
          </w:p>
        </w:tc>
        <w:tc>
          <w:tcPr>
            <w:tcW w:type="dxa" w:w="1680"/>
            <w:shd w:fill="1E3A8A"/>
          </w:tcPr>
          <w:p>
            <w:r>
              <w:rPr>
                <w:b/>
                <w:color w:val="FFFFFF"/>
              </w:rPr>
              <w:t>Expected vs Actual</w:t>
            </w:r>
          </w:p>
        </w:tc>
        <w:tc>
          <w:tcPr>
            <w:tcW w:type="dxa" w:w="1680"/>
            <w:shd w:fill="1E3A8A"/>
          </w:tcPr>
          <w:p>
            <w:r>
              <w:rPr>
                <w:b/>
                <w:color w:val="FFFFFF"/>
              </w:rPr>
              <w:t>Severity</w:t>
            </w:r>
          </w:p>
        </w:tc>
        <w:tc>
          <w:tcPr>
            <w:tcW w:type="dxa" w:w="1680"/>
            <w:shd w:fill="1E3A8A"/>
          </w:tcPr>
          <w:p>
            <w:r>
              <w:rPr>
                <w:b/>
                <w:color w:val="FFFFFF"/>
              </w:rPr>
              <w:t>Suspected Cause</w:t>
            </w:r>
          </w:p>
        </w:tc>
      </w:tr>
      <w:tr>
        <w:tc>
          <w:tcPr>
            <w:tcW w:type="dxa" w:w="1680"/>
          </w:tcPr>
          <w:p>
            <w:r>
              <w:t>1</w:t>
            </w:r>
          </w:p>
        </w:tc>
        <w:tc>
          <w:tcPr>
            <w:tcW w:type="dxa" w:w="1680"/>
          </w:tcPr>
          <w:p>
            <w:r>
              <w:t>Insecure Direct Object Reference (IDOR) on Article Deletion (/api/articles/&lt;id&gt;/delete/)</w:t>
            </w:r>
          </w:p>
        </w:tc>
        <w:tc>
          <w:tcPr>
            <w:tcW w:type="dxa" w:w="1680"/>
          </w:tcPr>
          <w:p>
            <w:r>
              <w:t>1. Log in as 'monali'.</w:t>
              <w:br/>
              <w:t>2. Open article #1 owned by 'john_doe'.</w:t>
              <w:br/>
              <w:t>3. Click 'Delete' or POST to endpoint.</w:t>
            </w:r>
          </w:p>
        </w:tc>
        <w:tc>
          <w:tcPr>
            <w:tcW w:type="dxa" w:w="1680"/>
          </w:tcPr>
          <w:p>
            <w:r>
              <w:t>Expected: HTTP 403 Forbidden.</w:t>
              <w:br/>
              <w:t>Actual: HTTP 200 OK and article deleted permanently.</w:t>
            </w:r>
          </w:p>
        </w:tc>
        <w:tc>
          <w:tcPr>
            <w:tcW w:type="dxa" w:w="1680"/>
          </w:tcPr>
          <w:p>
            <w:r>
              <w:t>Critical</w:t>
            </w:r>
          </w:p>
        </w:tc>
        <w:tc>
          <w:tcPr>
            <w:tcW w:type="dxa" w:w="1680"/>
          </w:tcPr>
          <w:p>
            <w:r>
              <w:t>API verifies authentication but omits author ownership check (article.author == request.user).</w:t>
            </w:r>
          </w:p>
        </w:tc>
      </w:tr>
      <w:tr>
        <w:tc>
          <w:tcPr>
            <w:tcW w:type="dxa" w:w="1680"/>
          </w:tcPr>
          <w:p>
            <w:r>
              <w:t>2</w:t>
            </w:r>
          </w:p>
        </w:tc>
        <w:tc>
          <w:tcPr>
            <w:tcW w:type="dxa" w:w="1680"/>
          </w:tcPr>
          <w:p>
            <w:r>
              <w:t>Stored Cross-Site Scripting (XSS) via Unsanitized Story Body (article_detail.html)</w:t>
            </w:r>
          </w:p>
        </w:tc>
        <w:tc>
          <w:tcPr>
            <w:tcW w:type="dxa" w:w="1680"/>
          </w:tcPr>
          <w:p>
            <w:r>
              <w:t>1. Log in and click 'New Story'.</w:t>
              <w:br/>
              <w:t>2. Paste &lt;script&gt;alert('XSS')&lt;/script&gt; in body.</w:t>
              <w:br/>
              <w:t>3. Publish and view article.</w:t>
            </w:r>
          </w:p>
        </w:tc>
        <w:tc>
          <w:tcPr>
            <w:tcW w:type="dxa" w:w="1680"/>
          </w:tcPr>
          <w:p>
            <w:r>
              <w:t>Expected: Script tags escaped/sanitized.</w:t>
              <w:br/>
              <w:t>Actual: Raw JavaScript executes in reader's browser.</w:t>
            </w:r>
          </w:p>
        </w:tc>
        <w:tc>
          <w:tcPr>
            <w:tcW w:type="dxa" w:w="1680"/>
          </w:tcPr>
          <w:p>
            <w:r>
              <w:t>Critical</w:t>
            </w:r>
          </w:p>
        </w:tc>
        <w:tc>
          <w:tcPr>
            <w:tcW w:type="dxa" w:w="1680"/>
          </w:tcPr>
          <w:p>
            <w:r>
              <w:t>Template uses Django '|safe' filter directly on user input without sanitization.</w:t>
            </w:r>
          </w:p>
        </w:tc>
      </w:tr>
      <w:tr>
        <w:tc>
          <w:tcPr>
            <w:tcW w:type="dxa" w:w="1680"/>
          </w:tcPr>
          <w:p>
            <w:r>
              <w:t>3</w:t>
            </w:r>
          </w:p>
        </w:tc>
        <w:tc>
          <w:tcPr>
            <w:tcW w:type="dxa" w:w="1680"/>
          </w:tcPr>
          <w:p>
            <w:r>
              <w:t>Silent Tag Purging &amp; Data Loss on Article Edit (article_edit_view)</w:t>
            </w:r>
          </w:p>
        </w:tc>
        <w:tc>
          <w:tcPr>
            <w:tcW w:type="dxa" w:w="1680"/>
          </w:tcPr>
          <w:p>
            <w:r>
              <w:t>1. Open article with existing tags.</w:t>
              <w:br/>
              <w:t>2. Click 'Edit Article'.</w:t>
              <w:br/>
              <w:t>3. Edit title only and save.</w:t>
            </w:r>
          </w:p>
        </w:tc>
        <w:tc>
          <w:tcPr>
            <w:tcW w:type="dxa" w:w="1680"/>
          </w:tcPr>
          <w:p>
            <w:r>
              <w:t>Expected: Existing tags preserved.</w:t>
              <w:br/>
              <w:t>Actual: All tags deleted from database (count drops to 0).</w:t>
            </w:r>
          </w:p>
        </w:tc>
        <w:tc>
          <w:tcPr>
            <w:tcW w:type="dxa" w:w="1680"/>
          </w:tcPr>
          <w:p>
            <w:r>
              <w:t>High</w:t>
            </w:r>
          </w:p>
        </w:tc>
        <w:tc>
          <w:tcPr>
            <w:tcW w:type="dxa" w:w="1680"/>
          </w:tcPr>
          <w:p>
            <w:r>
              <w:t>Edit template omits tags in input field; controller runs article.tags.clear() on save.</w:t>
            </w:r>
          </w:p>
        </w:tc>
      </w:tr>
      <w:tr>
        <w:tc>
          <w:tcPr>
            <w:tcW w:type="dxa" w:w="1680"/>
          </w:tcPr>
          <w:p>
            <w:r>
              <w:t>4</w:t>
            </w:r>
          </w:p>
        </w:tc>
        <w:tc>
          <w:tcPr>
            <w:tcW w:type="dxa" w:w="1680"/>
          </w:tcPr>
          <w:p>
            <w:r>
              <w:t>Unhandled IntegrityError (HTTP 500) on Duplicate User Registration</w:t>
            </w:r>
          </w:p>
        </w:tc>
        <w:tc>
          <w:tcPr>
            <w:tcW w:type="dxa" w:w="1680"/>
          </w:tcPr>
          <w:p>
            <w:r>
              <w:t>1. Open /register/.</w:t>
              <w:br/>
              <w:t>2. Enter existing username 'monali'.</w:t>
              <w:br/>
              <w:t>3. Click Submit.</w:t>
            </w:r>
          </w:p>
        </w:tc>
        <w:tc>
          <w:tcPr>
            <w:tcW w:type="dxa" w:w="1680"/>
          </w:tcPr>
          <w:p>
            <w:r>
              <w:t>Expected: HTTP 400 with 'Username already registered'.</w:t>
              <w:br/>
              <w:t>Actual: HTTP 500 crash with raw traceback.</w:t>
            </w:r>
          </w:p>
        </w:tc>
        <w:tc>
          <w:tcPr>
            <w:tcW w:type="dxa" w:w="1680"/>
          </w:tcPr>
          <w:p>
            <w:r>
              <w:t>High</w:t>
            </w:r>
          </w:p>
        </w:tc>
        <w:tc>
          <w:tcPr>
            <w:tcW w:type="dxa" w:w="1680"/>
          </w:tcPr>
          <w:p>
            <w:r>
              <w:t>Direct User.objects.create_user call without pre-checking existence or catching IntegrityError.</w:t>
            </w:r>
          </w:p>
        </w:tc>
      </w:tr>
      <w:tr>
        <w:tc>
          <w:tcPr>
            <w:tcW w:type="dxa" w:w="1680"/>
          </w:tcPr>
          <w:p>
            <w:r>
              <w:t>5</w:t>
            </w:r>
          </w:p>
        </w:tc>
        <w:tc>
          <w:tcPr>
            <w:tcW w:type="dxa" w:w="1680"/>
          </w:tcPr>
          <w:p>
            <w:r>
              <w:t>Session State Desync &amp; Missing Cache-Control on Logout</w:t>
            </w:r>
          </w:p>
        </w:tc>
        <w:tc>
          <w:tcPr>
            <w:tcW w:type="dxa" w:w="1680"/>
          </w:tcPr>
          <w:p>
            <w:r>
              <w:t>1. Log in to account.</w:t>
              <w:br/>
              <w:t>2. Click Log Out.</w:t>
              <w:br/>
              <w:t>3. Press browser 'Back' button.</w:t>
            </w:r>
          </w:p>
        </w:tc>
        <w:tc>
          <w:tcPr>
            <w:tcW w:type="dxa" w:w="1680"/>
          </w:tcPr>
          <w:p>
            <w:r>
              <w:t>Expected: Cached views purged, access blocked.</w:t>
              <w:br/>
              <w:t>Actual: Private authenticated views visible in history.</w:t>
            </w:r>
          </w:p>
        </w:tc>
        <w:tc>
          <w:tcPr>
            <w:tcW w:type="dxa" w:w="1680"/>
          </w:tcPr>
          <w:p>
            <w:r>
              <w:t>Medium</w:t>
            </w:r>
          </w:p>
        </w:tc>
        <w:tc>
          <w:tcPr>
            <w:tcW w:type="dxa" w:w="1680"/>
          </w:tcPr>
          <w:p>
            <w:r>
              <w:t>Missing 'Cache-Control: no-store' headers in server views; JS removes local token only.</w:t>
            </w:r>
          </w:p>
        </w:tc>
      </w:tr>
      <w:tr>
        <w:tc>
          <w:tcPr>
            <w:tcW w:type="dxa" w:w="1680"/>
          </w:tcPr>
          <w:p>
            <w:r>
              <w:t>6</w:t>
            </w:r>
          </w:p>
        </w:tc>
        <w:tc>
          <w:tcPr>
            <w:tcW w:type="dxa" w:w="1680"/>
          </w:tcPr>
          <w:p>
            <w:r>
              <w:t>Duplicate Post Creation on Rapid Double-Click Submit</w:t>
            </w:r>
          </w:p>
        </w:tc>
        <w:tc>
          <w:tcPr>
            <w:tcW w:type="dxa" w:w="1680"/>
          </w:tcPr>
          <w:p>
            <w:r>
              <w:t>1. Enter valid story data in editor.</w:t>
              <w:br/>
              <w:t>2. Rapidly double-click 'Publish Story'.</w:t>
            </w:r>
          </w:p>
        </w:tc>
        <w:tc>
          <w:tcPr>
            <w:tcW w:type="dxa" w:w="1680"/>
          </w:tcPr>
          <w:p>
            <w:r>
              <w:t>Expected: Single article created; button disabled.</w:t>
              <w:br/>
              <w:t>Actual: Two duplicate database rows created.</w:t>
            </w:r>
          </w:p>
        </w:tc>
        <w:tc>
          <w:tcPr>
            <w:tcW w:type="dxa" w:w="1680"/>
          </w:tcPr>
          <w:p>
            <w:r>
              <w:t>Medium</w:t>
            </w:r>
          </w:p>
        </w:tc>
        <w:tc>
          <w:tcPr>
            <w:tcW w:type="dxa" w:w="1680"/>
          </w:tcPr>
          <w:p>
            <w:r>
              <w:t>Button lacks client debouncing/disable state, and backend lacks request idempotency guards.</w:t>
            </w:r>
          </w:p>
        </w:tc>
      </w:tr>
      <w:tr>
        <w:tc>
          <w:tcPr>
            <w:tcW w:type="dxa" w:w="1680"/>
          </w:tcPr>
          <w:p>
            <w:r>
              <w:t>7</w:t>
            </w:r>
          </w:p>
        </w:tc>
        <w:tc>
          <w:tcPr>
            <w:tcW w:type="dxa" w:w="1680"/>
          </w:tcPr>
          <w:p>
            <w:r>
              <w:t>Dark Mode Theme Contrast Failure (WCAG 2.1 AA Violation)</w:t>
            </w:r>
          </w:p>
        </w:tc>
        <w:tc>
          <w:tcPr>
            <w:tcW w:type="dxa" w:w="1680"/>
          </w:tcPr>
          <w:p>
            <w:r>
              <w:t>1. Click navbar Theme toggle.</w:t>
              <w:br/>
              <w:t>2. Observe dark mode story cards.</w:t>
            </w:r>
          </w:p>
        </w:tc>
        <w:tc>
          <w:tcPr>
            <w:tcW w:type="dxa" w:w="1680"/>
          </w:tcPr>
          <w:p>
            <w:r>
              <w:t>Expected: Text turns light (#e2e8f0, &gt;4.5:1 ratio).</w:t>
              <w:br/>
              <w:t>Actual: Text remains dark grey (#333), 1.4:1 contrast ratio.</w:t>
            </w:r>
          </w:p>
        </w:tc>
        <w:tc>
          <w:tcPr>
            <w:tcW w:type="dxa" w:w="1680"/>
          </w:tcPr>
          <w:p>
            <w:r>
              <w:t>Low</w:t>
            </w:r>
          </w:p>
        </w:tc>
        <w:tc>
          <w:tcPr>
            <w:tcW w:type="dxa" w:w="1680"/>
          </w:tcPr>
          <w:p>
            <w:r>
              <w:t>CSS dark theme overrides background to #1e1e1e but omits modifying .card-text colors.</w:t>
            </w:r>
          </w:p>
        </w:tc>
      </w:tr>
    </w:tbl>
    <w:p/>
    <w:p>
      <w:pPr>
        <w:pStyle w:val="Heading1"/>
      </w:pPr>
      <w:r>
        <w:t>3. Root-Cause Analysis (5–10 Sentences: Issue #1 — IDOR)</w:t>
      </w:r>
    </w:p>
    <w:p>
      <w:r>
        <w:rPr>
          <w:b/>
        </w:rPr>
        <w:t xml:space="preserve">What is happening: </w:t>
      </w:r>
      <w:r>
        <w:t>Currently, any logged-in user can permanently delete any other user's articles simply by sending a request with the target article's ID. During QA testing, logging in as user 'monali' permitted complete deletion of user 'john_doe's article (#1) without requiring admin permissions or author confirmation.</w:t>
        <w:br/>
        <w:br/>
      </w:r>
      <w:r>
        <w:rPr>
          <w:b/>
        </w:rPr>
        <w:t xml:space="preserve">Why it is happening: </w:t>
      </w:r>
      <w:r>
        <w:t>When the prototype was created using AI prompt engineering, the AI generated a basic security check verifying only that the user was authenticated (request.user.is_authenticated). However, it completely omitted checking whether the authenticated user was actually the author of the record. In cybersecurity, this is classified as an Insecure Direct Object Reference (IDOR). AI generators routinely produce this flaw because they satisfy the surface requirement ('allow deletion') without applying negative security rules.</w:t>
        <w:br/>
        <w:br/>
      </w:r>
      <w:r>
        <w:rPr>
          <w:b/>
        </w:rPr>
        <w:t xml:space="preserve">How to fix it: </w:t>
      </w:r>
      <w:r>
        <w:t>To resolve this vulnerability, we must add an author ownership verification check directly inside the deletion view: 'if article.author != request.user: return JsonResponse({'error': 'Forbidden'}, status=403)'. In addition, the frontend interface should hide the delete button from non-authors, and an automated integration test must be added to our deployment pipeline to prevent future regressions.</w:t>
      </w:r>
    </w:p>
    <w:p>
      <w:pPr>
        <w:pStyle w:val="Heading1"/>
      </w:pPr>
      <w:r>
        <w:t>4. Automated QA Verification &amp; Regression Suite</w:t>
      </w:r>
    </w:p>
    <w:p>
      <w:r>
        <w:t>An automated test suite was constructed in tests/test_qa_bugs.py using Django's test harness. All 5 programmatic test cases executed in 9.248 seconds with 100% reproduction of the reported defects, providing verifiable regression protection for the development team.</w:t>
      </w:r>
    </w:p>
    <w:p>
      <w:pPr>
        <w:pStyle w:val="Heading1"/>
      </w:pPr>
      <w:r>
        <w:t>5. Strategic Recommendations for Product Leadership</w:t>
      </w:r>
    </w:p>
    <w:p>
      <w:r>
        <w:t>1. Enforce Server-Side Authorization: Never rely on client-side controls; always enforce object ownership in backend API endpoints.</w:t>
        <w:br/>
        <w:t>2. Sanitize All User Input: Replace raw template rendering filters with automated sanitization libraries (e.g. bleach) to eliminate XSS risks.</w:t>
        <w:br/>
        <w:t>3. Integrate Automated Pre-Deployment Testing: Require automated QA regression test passes before merging AI-assisted code into production.</w:t>
        <w:br/>
        <w:t>4. Enforce Accessibility Standards: Automate WCAG 2.1 AA audits to ensure contrast and readability across all device modes.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