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56" w:rsidRDefault="00AC0289" w:rsidP="00AC028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API Automated Test Cases</w:t>
      </w:r>
    </w:p>
    <w:p w:rsidR="00AC0289" w:rsidRDefault="00BA0CF8" w:rsidP="00BA0CF8">
      <w:pPr>
        <w:pStyle w:val="ListParagraph"/>
        <w:numPr>
          <w:ilvl w:val="0"/>
          <w:numId w:val="1"/>
        </w:numPr>
      </w:pPr>
      <w:r>
        <w:t>Validate the response code of Product page</w:t>
      </w:r>
      <w:bookmarkStart w:id="0" w:name="_GoBack"/>
      <w:bookmarkEnd w:id="0"/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Categories</w:t>
      </w:r>
      <w:r>
        <w:t xml:space="preserve"> page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Stores</w:t>
      </w:r>
      <w:r>
        <w:t xml:space="preserve"> page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Services</w:t>
      </w:r>
      <w:r>
        <w:t xml:space="preserve"> page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Version</w:t>
      </w:r>
      <w:r>
        <w:t xml:space="preserve"> page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Health Check</w:t>
      </w:r>
      <w:r>
        <w:t xml:space="preserve"> page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>Validate that the number of products after adding new product is successfully increased.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Creating new product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 xml:space="preserve">Validate the response code of </w:t>
      </w:r>
      <w:r>
        <w:t>Creating new store</w:t>
      </w:r>
    </w:p>
    <w:p w:rsidR="00BA0CF8" w:rsidRDefault="00BA0CF8" w:rsidP="00BA0CF8">
      <w:pPr>
        <w:pStyle w:val="ListParagraph"/>
        <w:numPr>
          <w:ilvl w:val="0"/>
          <w:numId w:val="1"/>
        </w:numPr>
      </w:pPr>
      <w:r>
        <w:t>Validate the response code of Creating new s</w:t>
      </w:r>
      <w:r>
        <w:t>ervice</w:t>
      </w:r>
    </w:p>
    <w:p w:rsidR="00BA0CF8" w:rsidRPr="00AC0289" w:rsidRDefault="00BA0CF8" w:rsidP="00BA0CF8">
      <w:pPr>
        <w:pStyle w:val="ListParagraph"/>
        <w:numPr>
          <w:ilvl w:val="0"/>
          <w:numId w:val="1"/>
        </w:numPr>
      </w:pPr>
      <w:r>
        <w:t>Validate that creating a new category with an already existing ID returns a bad request.</w:t>
      </w:r>
    </w:p>
    <w:sectPr w:rsidR="00BA0CF8" w:rsidRPr="00AC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8A8" w:rsidRDefault="006A48A8" w:rsidP="00AC0289">
      <w:pPr>
        <w:spacing w:after="0" w:line="240" w:lineRule="auto"/>
      </w:pPr>
      <w:r>
        <w:separator/>
      </w:r>
    </w:p>
  </w:endnote>
  <w:endnote w:type="continuationSeparator" w:id="0">
    <w:p w:rsidR="006A48A8" w:rsidRDefault="006A48A8" w:rsidP="00AC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8A8" w:rsidRDefault="006A48A8" w:rsidP="00AC0289">
      <w:pPr>
        <w:spacing w:after="0" w:line="240" w:lineRule="auto"/>
      </w:pPr>
      <w:r>
        <w:separator/>
      </w:r>
    </w:p>
  </w:footnote>
  <w:footnote w:type="continuationSeparator" w:id="0">
    <w:p w:rsidR="006A48A8" w:rsidRDefault="006A48A8" w:rsidP="00AC0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050CF"/>
    <w:multiLevelType w:val="hybridMultilevel"/>
    <w:tmpl w:val="E4BE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0A"/>
    <w:rsid w:val="005E087B"/>
    <w:rsid w:val="006A48A8"/>
    <w:rsid w:val="009F01AE"/>
    <w:rsid w:val="00AC0289"/>
    <w:rsid w:val="00B5188A"/>
    <w:rsid w:val="00BA0CF8"/>
    <w:rsid w:val="00D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4291F"/>
  <w15:chartTrackingRefBased/>
  <w15:docId w15:val="{927F72EF-48E4-4036-AE7F-893B3433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odafone Rg" w:eastAsiaTheme="minorHAnsi" w:hAnsi="Vodafone Rg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Mona, Vodafone Group (External)</dc:creator>
  <cp:keywords/>
  <dc:description/>
  <cp:lastModifiedBy>Mohamed, Mona, Vodafone Group (External)</cp:lastModifiedBy>
  <cp:revision>2</cp:revision>
  <dcterms:created xsi:type="dcterms:W3CDTF">2019-11-28T14:34:00Z</dcterms:created>
  <dcterms:modified xsi:type="dcterms:W3CDTF">2019-11-28T14:53:00Z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mona.mohamed1@vodafone.com</vt:lpwstr>
  </property>
  <property fmtid="{D5CDD505-2E9C-101B-9397-08002B2CF9AE}" pid="5" name="MSIP_Label_17da11e7-ad83-4459-98c6-12a88e2eac78_SetDate">
    <vt:lpwstr>2019-11-28T14:38:08.6811506Z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