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46B9" w14:textId="77777777" w:rsidR="00E46DA6" w:rsidRPr="00DC4473" w:rsidRDefault="00E46DA6" w:rsidP="00E46DA6">
      <w:pPr>
        <w:spacing w:after="0"/>
        <w:rPr>
          <w:b/>
          <w:bCs/>
        </w:rPr>
      </w:pPr>
    </w:p>
    <w:tbl>
      <w:tblPr>
        <w:tblStyle w:val="TableGrid"/>
        <w:tblpPr w:leftFromText="180" w:rightFromText="180" w:vertAnchor="text" w:horzAnchor="margin" w:tblpXSpec="right" w:tblpY="-382"/>
        <w:tblW w:w="0" w:type="auto"/>
        <w:tblLook w:val="04A0" w:firstRow="1" w:lastRow="0" w:firstColumn="1" w:lastColumn="0" w:noHBand="0" w:noVBand="1"/>
      </w:tblPr>
      <w:tblGrid>
        <w:gridCol w:w="3955"/>
      </w:tblGrid>
      <w:tr w:rsidR="00E46DA6" w14:paraId="7A7D1A89" w14:textId="77777777" w:rsidTr="00426F12">
        <w:trPr>
          <w:trHeight w:val="1083"/>
        </w:trPr>
        <w:tc>
          <w:tcPr>
            <w:tcW w:w="3955" w:type="dxa"/>
          </w:tcPr>
          <w:p w14:paraId="01D40AE7" w14:textId="77777777" w:rsidR="00E46DA6" w:rsidRPr="00A17C46" w:rsidRDefault="00E46DA6" w:rsidP="00426F12">
            <w:r w:rsidRPr="00A17C46">
              <w:t>Group 11</w:t>
            </w:r>
          </w:p>
          <w:p w14:paraId="3EB2FA23" w14:textId="77777777" w:rsidR="00E46DA6" w:rsidRPr="00A17C46" w:rsidRDefault="00E46DA6" w:rsidP="00426F12">
            <w:pPr>
              <w:rPr>
                <w:sz w:val="20"/>
                <w:szCs w:val="20"/>
              </w:rPr>
            </w:pPr>
            <w:r w:rsidRPr="00A17C46">
              <w:rPr>
                <w:sz w:val="20"/>
                <w:szCs w:val="20"/>
              </w:rPr>
              <w:t>Mona Shah</w:t>
            </w:r>
            <w:r w:rsidRPr="00A17C46">
              <w:rPr>
                <w:sz w:val="20"/>
                <w:szCs w:val="20"/>
              </w:rPr>
              <w:tab/>
              <w:t>ms4502@nyu.edu</w:t>
            </w:r>
          </w:p>
          <w:p w14:paraId="7332EFB9" w14:textId="77777777" w:rsidR="00E46DA6" w:rsidRPr="00A17C46" w:rsidRDefault="00E46DA6" w:rsidP="00426F12">
            <w:pPr>
              <w:rPr>
                <w:sz w:val="20"/>
                <w:szCs w:val="20"/>
              </w:rPr>
            </w:pPr>
            <w:r w:rsidRPr="00A17C46">
              <w:rPr>
                <w:sz w:val="20"/>
                <w:szCs w:val="20"/>
              </w:rPr>
              <w:t xml:space="preserve">Stephen Seeler </w:t>
            </w:r>
            <w:r>
              <w:rPr>
                <w:sz w:val="20"/>
                <w:szCs w:val="20"/>
              </w:rPr>
              <w:t xml:space="preserve">  </w:t>
            </w:r>
            <w:r w:rsidRPr="00A17C46">
              <w:rPr>
                <w:sz w:val="20"/>
                <w:szCs w:val="20"/>
              </w:rPr>
              <w:t>stephen.seeler@nyu.edu</w:t>
            </w:r>
          </w:p>
          <w:p w14:paraId="04238957" w14:textId="77777777" w:rsidR="00E46DA6" w:rsidRPr="00A17C46" w:rsidRDefault="00E46DA6" w:rsidP="00426F12">
            <w:pPr>
              <w:rPr>
                <w:sz w:val="20"/>
                <w:szCs w:val="20"/>
              </w:rPr>
            </w:pPr>
            <w:r w:rsidRPr="00A17C46">
              <w:rPr>
                <w:sz w:val="20"/>
                <w:szCs w:val="20"/>
              </w:rPr>
              <w:t xml:space="preserve">Arul Yagappan </w:t>
            </w:r>
            <w:r w:rsidRPr="00A17C46">
              <w:rPr>
                <w:sz w:val="20"/>
                <w:szCs w:val="20"/>
              </w:rPr>
              <w:tab/>
              <w:t>aty2016@nyu.edu</w:t>
            </w:r>
          </w:p>
          <w:p w14:paraId="62588F44" w14:textId="77777777" w:rsidR="00E46DA6" w:rsidRPr="00A751A7" w:rsidRDefault="00E46DA6" w:rsidP="00426F12">
            <w:pPr>
              <w:rPr>
                <w:sz w:val="20"/>
                <w:szCs w:val="20"/>
              </w:rPr>
            </w:pPr>
            <w:r w:rsidRPr="00A17C46">
              <w:rPr>
                <w:sz w:val="20"/>
                <w:szCs w:val="20"/>
              </w:rPr>
              <w:t xml:space="preserve">Will DeSantis </w:t>
            </w:r>
            <w:r w:rsidRPr="00A17C46">
              <w:rPr>
                <w:sz w:val="20"/>
                <w:szCs w:val="20"/>
              </w:rPr>
              <w:tab/>
              <w:t xml:space="preserve">wld233@nyu.edu </w:t>
            </w:r>
          </w:p>
        </w:tc>
      </w:tr>
    </w:tbl>
    <w:p w14:paraId="2C6FFD1F" w14:textId="77777777" w:rsidR="00E46DA6" w:rsidRDefault="00E46DA6" w:rsidP="00E46DA6">
      <w:pPr>
        <w:spacing w:after="0"/>
      </w:pPr>
    </w:p>
    <w:p w14:paraId="5F4E51C5" w14:textId="77777777" w:rsidR="00E46DA6" w:rsidRPr="00133FCD" w:rsidRDefault="00E46DA6" w:rsidP="00E46DA6">
      <w:pPr>
        <w:spacing w:after="0"/>
        <w:rPr>
          <w:rFonts w:ascii="Arial" w:hAnsi="Arial" w:cs="Arial"/>
        </w:rPr>
      </w:pPr>
      <w:r w:rsidRPr="00133FCD">
        <w:rPr>
          <w:rFonts w:ascii="Arial" w:hAnsi="Arial" w:cs="Arial"/>
        </w:rPr>
        <w:t>Applied Crypto</w:t>
      </w:r>
    </w:p>
    <w:p w14:paraId="5AA3E5A8" w14:textId="77777777" w:rsidR="00E46DA6" w:rsidRPr="00133FCD" w:rsidRDefault="00E46DA6" w:rsidP="00E46DA6">
      <w:pPr>
        <w:spacing w:after="0"/>
        <w:rPr>
          <w:rFonts w:ascii="Arial" w:hAnsi="Arial" w:cs="Arial"/>
        </w:rPr>
      </w:pPr>
      <w:r w:rsidRPr="00133FCD">
        <w:rPr>
          <w:rFonts w:ascii="Arial" w:hAnsi="Arial" w:cs="Arial"/>
        </w:rPr>
        <w:t>CS-GY 6903 CF01/CF02</w:t>
      </w:r>
    </w:p>
    <w:p w14:paraId="5CAE37DE" w14:textId="77777777" w:rsidR="00E46DA6" w:rsidRDefault="00E46DA6" w:rsidP="00E46DA6">
      <w:pPr>
        <w:spacing w:after="0"/>
        <w:rPr>
          <w:b/>
          <w:bCs/>
          <w:sz w:val="28"/>
          <w:szCs w:val="28"/>
        </w:rPr>
      </w:pPr>
    </w:p>
    <w:p w14:paraId="22A237B0" w14:textId="7C9A4618" w:rsidR="00E46DA6" w:rsidRPr="000F4DF8" w:rsidRDefault="00E46DA6" w:rsidP="00E46DA6">
      <w:pPr>
        <w:spacing w:after="0"/>
        <w:jc w:val="center"/>
        <w:rPr>
          <w:rFonts w:ascii="Arial" w:hAnsi="Arial" w:cs="Arial"/>
          <w:b/>
          <w:bCs/>
        </w:rPr>
      </w:pPr>
      <w:r w:rsidRPr="000F4DF8">
        <w:rPr>
          <w:rFonts w:ascii="Arial" w:hAnsi="Arial" w:cs="Arial"/>
          <w:b/>
          <w:bCs/>
        </w:rPr>
        <w:t>Project</w:t>
      </w:r>
      <w:r>
        <w:rPr>
          <w:rFonts w:ascii="Arial" w:hAnsi="Arial" w:cs="Arial"/>
          <w:b/>
          <w:bCs/>
        </w:rPr>
        <w:t>4</w:t>
      </w:r>
      <w:r w:rsidRPr="000F4DF8">
        <w:rPr>
          <w:rFonts w:ascii="Arial" w:hAnsi="Arial" w:cs="Arial"/>
          <w:b/>
          <w:bCs/>
        </w:rPr>
        <w:t xml:space="preserve">: </w:t>
      </w:r>
      <w:r>
        <w:rPr>
          <w:rFonts w:ascii="Arial" w:hAnsi="Arial" w:cs="Arial"/>
          <w:b/>
          <w:bCs/>
        </w:rPr>
        <w:t>Cryptographic Hash</w:t>
      </w:r>
    </w:p>
    <w:p w14:paraId="443F0DF7" w14:textId="77777777" w:rsidR="00E46DA6" w:rsidRPr="000F4DF8" w:rsidRDefault="00E46DA6" w:rsidP="00E46DA6">
      <w:pPr>
        <w:spacing w:line="256" w:lineRule="auto"/>
        <w:rPr>
          <w:rFonts w:ascii="Arial" w:hAnsi="Arial" w:cs="Arial"/>
          <w:b/>
          <w:bCs/>
        </w:rPr>
      </w:pPr>
    </w:p>
    <w:p w14:paraId="6499F6A1" w14:textId="77777777" w:rsidR="00E46DA6" w:rsidRPr="00DC4473" w:rsidRDefault="00E46DA6">
      <w:pPr>
        <w:rPr>
          <w:rFonts w:ascii="Arial" w:hAnsi="Arial" w:cs="Arial"/>
        </w:rPr>
      </w:pPr>
    </w:p>
    <w:p w14:paraId="5125AE01" w14:textId="77777777" w:rsidR="00E46DA6" w:rsidRPr="00E66F30" w:rsidRDefault="00E46DA6" w:rsidP="00E46DA6">
      <w:pPr>
        <w:rPr>
          <w:rFonts w:ascii="Arial" w:hAnsi="Arial" w:cs="Arial"/>
          <w:b/>
          <w:bCs/>
        </w:rPr>
      </w:pPr>
      <w:r w:rsidRPr="00E66F30">
        <w:rPr>
          <w:rFonts w:ascii="Arial" w:hAnsi="Arial" w:cs="Arial"/>
          <w:b/>
          <w:bCs/>
        </w:rPr>
        <w:t>Part I: Literature Review &amp; Part II: Discussion Questions</w:t>
      </w:r>
    </w:p>
    <w:p w14:paraId="5B7F5E84" w14:textId="500C2C69" w:rsidR="00E46DA6" w:rsidRPr="00DC4473" w:rsidRDefault="00DC4473" w:rsidP="00E46DA6">
      <w:pPr>
        <w:rPr>
          <w:rFonts w:ascii="Arial" w:hAnsi="Arial" w:cs="Arial"/>
        </w:rPr>
      </w:pPr>
      <w:r w:rsidRPr="00DC4473">
        <w:rPr>
          <w:rFonts w:ascii="Arial" w:hAnsi="Arial" w:cs="Arial"/>
        </w:rPr>
        <w:t>Please refer to the document “</w:t>
      </w:r>
      <w:r w:rsidRPr="00E66F30">
        <w:rPr>
          <w:rFonts w:ascii="Arial" w:hAnsi="Arial" w:cs="Arial"/>
          <w:b/>
          <w:bCs/>
        </w:rPr>
        <w:t>Project4 _Problems 1 and 2</w:t>
      </w:r>
      <w:r w:rsidRPr="00DC4473">
        <w:rPr>
          <w:rFonts w:ascii="Arial" w:hAnsi="Arial" w:cs="Arial"/>
        </w:rPr>
        <w:t>”</w:t>
      </w:r>
    </w:p>
    <w:p w14:paraId="675C3353" w14:textId="77777777" w:rsidR="00DC4473" w:rsidRPr="00DC4473" w:rsidRDefault="00DC4473" w:rsidP="00DC4473">
      <w:pPr>
        <w:rPr>
          <w:rFonts w:ascii="Arial" w:hAnsi="Arial" w:cs="Arial"/>
        </w:rPr>
      </w:pPr>
    </w:p>
    <w:p w14:paraId="09D626BB" w14:textId="105D5395" w:rsidR="00DC4473" w:rsidRPr="00DC4473" w:rsidRDefault="00DC4473" w:rsidP="00DC4473">
      <w:pPr>
        <w:rPr>
          <w:rFonts w:ascii="Arial" w:hAnsi="Arial" w:cs="Arial"/>
          <w:b/>
          <w:bCs/>
        </w:rPr>
      </w:pPr>
      <w:r w:rsidRPr="00DC4473">
        <w:rPr>
          <w:rFonts w:ascii="Arial" w:hAnsi="Arial" w:cs="Arial"/>
          <w:b/>
          <w:bCs/>
        </w:rPr>
        <w:t>Part III: Code Project</w:t>
      </w:r>
    </w:p>
    <w:p w14:paraId="7B96A2AE" w14:textId="77777777" w:rsidR="00DC4473" w:rsidRPr="00E66F30" w:rsidRDefault="00DC4473" w:rsidP="00DC4473">
      <w:pPr>
        <w:pStyle w:val="ListParagraph"/>
        <w:numPr>
          <w:ilvl w:val="0"/>
          <w:numId w:val="3"/>
        </w:numPr>
        <w:spacing w:line="259" w:lineRule="auto"/>
        <w:rPr>
          <w:rFonts w:ascii="Arial" w:hAnsi="Arial" w:cs="Arial"/>
          <w:sz w:val="21"/>
          <w:szCs w:val="21"/>
        </w:rPr>
      </w:pPr>
      <w:r w:rsidRPr="00E66F30">
        <w:rPr>
          <w:rFonts w:ascii="Arial" w:hAnsi="Arial" w:cs="Arial"/>
          <w:sz w:val="21"/>
          <w:szCs w:val="21"/>
        </w:rPr>
        <w:t>Merkle Tree Implementation</w:t>
      </w:r>
    </w:p>
    <w:p w14:paraId="27972F82" w14:textId="5982115E" w:rsidR="00E46DA6" w:rsidRPr="00E66F30" w:rsidRDefault="00DC4473" w:rsidP="00E66F30">
      <w:pPr>
        <w:spacing w:after="0"/>
        <w:ind w:left="360"/>
        <w:rPr>
          <w:rFonts w:ascii="Arial" w:hAnsi="Arial" w:cs="Arial"/>
          <w:sz w:val="21"/>
          <w:szCs w:val="21"/>
        </w:rPr>
      </w:pPr>
      <w:r w:rsidRPr="00E66F30">
        <w:rPr>
          <w:rFonts w:ascii="Arial" w:hAnsi="Arial" w:cs="Arial"/>
          <w:sz w:val="21"/>
          <w:szCs w:val="21"/>
        </w:rPr>
        <w:t xml:space="preserve">Please see </w:t>
      </w:r>
      <w:r w:rsidRPr="00E66F30">
        <w:rPr>
          <w:rFonts w:ascii="Arial" w:hAnsi="Arial" w:cs="Arial"/>
          <w:b/>
          <w:bCs/>
          <w:sz w:val="21"/>
          <w:szCs w:val="21"/>
        </w:rPr>
        <w:t>3.1.py</w:t>
      </w:r>
      <w:r w:rsidRPr="00E66F30">
        <w:rPr>
          <w:rFonts w:ascii="Arial" w:hAnsi="Arial" w:cs="Arial"/>
          <w:sz w:val="21"/>
          <w:szCs w:val="21"/>
        </w:rPr>
        <w:t xml:space="preserve">  and </w:t>
      </w:r>
      <w:r w:rsidRPr="00E66F30">
        <w:rPr>
          <w:rFonts w:ascii="Arial" w:hAnsi="Arial" w:cs="Arial"/>
          <w:b/>
          <w:bCs/>
          <w:sz w:val="21"/>
          <w:szCs w:val="21"/>
        </w:rPr>
        <w:t>test_file[1-6].txt</w:t>
      </w:r>
    </w:p>
    <w:p w14:paraId="25C90891" w14:textId="5ECE5EA7" w:rsidR="00DC4473" w:rsidRPr="00E66F30" w:rsidRDefault="00DC4473" w:rsidP="00E66F30">
      <w:pPr>
        <w:spacing w:after="0"/>
        <w:ind w:left="360"/>
        <w:rPr>
          <w:rFonts w:ascii="Arial" w:hAnsi="Arial" w:cs="Arial"/>
          <w:sz w:val="21"/>
          <w:szCs w:val="21"/>
        </w:rPr>
      </w:pPr>
      <w:r w:rsidRPr="00E66F30">
        <w:rPr>
          <w:rFonts w:ascii="Arial" w:hAnsi="Arial" w:cs="Arial"/>
          <w:sz w:val="21"/>
          <w:szCs w:val="21"/>
        </w:rPr>
        <w:t>Relevant comments are included in the code</w:t>
      </w:r>
      <w:r w:rsidR="00C00164">
        <w:rPr>
          <w:rFonts w:ascii="Arial" w:hAnsi="Arial" w:cs="Arial"/>
          <w:sz w:val="21"/>
          <w:szCs w:val="21"/>
        </w:rPr>
        <w:t>.</w:t>
      </w:r>
    </w:p>
    <w:p w14:paraId="6651D8EA" w14:textId="796368A2" w:rsidR="00E66F30" w:rsidRPr="00E66F30" w:rsidRDefault="00E66F30" w:rsidP="00E66F30">
      <w:pPr>
        <w:spacing w:after="0"/>
        <w:ind w:left="360"/>
        <w:rPr>
          <w:rFonts w:ascii="Arial" w:hAnsi="Arial" w:cs="Arial"/>
          <w:sz w:val="21"/>
          <w:szCs w:val="21"/>
        </w:rPr>
      </w:pPr>
      <w:r w:rsidRPr="00E66F30">
        <w:rPr>
          <w:rFonts w:ascii="Arial" w:hAnsi="Arial" w:cs="Arial"/>
          <w:sz w:val="21"/>
          <w:szCs w:val="21"/>
        </w:rPr>
        <w:t>Execution screenshot below:</w:t>
      </w:r>
    </w:p>
    <w:p w14:paraId="23DE1E88" w14:textId="4FA929F4" w:rsidR="00DC4473" w:rsidRDefault="00E66F30" w:rsidP="00DC4473">
      <w:pPr>
        <w:ind w:left="360"/>
        <w:rPr>
          <w:rFonts w:ascii="Arial" w:hAnsi="Arial" w:cs="Arial"/>
        </w:rPr>
      </w:pPr>
      <w:r>
        <w:rPr>
          <w:rFonts w:ascii="Arial" w:hAnsi="Arial" w:cs="Arial"/>
          <w:noProof/>
        </w:rPr>
        <w:drawing>
          <wp:inline distT="0" distB="0" distL="0" distR="0" wp14:anchorId="27BB588C" wp14:editId="7DB84B9C">
            <wp:extent cx="4713402" cy="4194726"/>
            <wp:effectExtent l="0" t="0" r="0" b="0"/>
            <wp:docPr id="1178168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6859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5472" cy="4205467"/>
                    </a:xfrm>
                    <a:prstGeom prst="rect">
                      <a:avLst/>
                    </a:prstGeom>
                  </pic:spPr>
                </pic:pic>
              </a:graphicData>
            </a:graphic>
          </wp:inline>
        </w:drawing>
      </w:r>
    </w:p>
    <w:p w14:paraId="169DF9F0" w14:textId="77777777" w:rsidR="00E66F30" w:rsidRPr="00DC4473" w:rsidRDefault="00E66F30" w:rsidP="00DC4473">
      <w:pPr>
        <w:ind w:left="360"/>
        <w:rPr>
          <w:rFonts w:ascii="Arial" w:hAnsi="Arial" w:cs="Arial"/>
        </w:rPr>
      </w:pPr>
    </w:p>
    <w:p w14:paraId="18F2467C" w14:textId="77777777" w:rsidR="00DC4473" w:rsidRPr="00E66F30" w:rsidRDefault="00DC4473" w:rsidP="00DC4473">
      <w:pPr>
        <w:pStyle w:val="ListParagraph"/>
        <w:numPr>
          <w:ilvl w:val="0"/>
          <w:numId w:val="3"/>
        </w:numPr>
        <w:spacing w:line="259" w:lineRule="auto"/>
        <w:rPr>
          <w:rFonts w:ascii="Arial" w:hAnsi="Arial" w:cs="Arial"/>
          <w:sz w:val="20"/>
          <w:szCs w:val="20"/>
        </w:rPr>
      </w:pPr>
      <w:r w:rsidRPr="00E66F30">
        <w:rPr>
          <w:rFonts w:ascii="Arial" w:hAnsi="Arial" w:cs="Arial"/>
          <w:sz w:val="20"/>
          <w:szCs w:val="20"/>
        </w:rPr>
        <w:t>Root Hash Observation</w:t>
      </w:r>
    </w:p>
    <w:p w14:paraId="5029CDFF" w14:textId="75B21A97" w:rsidR="00F461A3" w:rsidRPr="00E66F30" w:rsidRDefault="00F461A3" w:rsidP="00E66F30">
      <w:pPr>
        <w:ind w:left="360"/>
        <w:rPr>
          <w:rFonts w:ascii="Arial" w:hAnsi="Arial" w:cs="Arial"/>
          <w:sz w:val="20"/>
          <w:szCs w:val="20"/>
        </w:rPr>
      </w:pPr>
      <w:r w:rsidRPr="00E66F30">
        <w:rPr>
          <w:rFonts w:ascii="Arial" w:hAnsi="Arial" w:cs="Arial"/>
          <w:b/>
          <w:bCs/>
          <w:sz w:val="20"/>
          <w:szCs w:val="20"/>
        </w:rPr>
        <w:t>Root Hash Change:</w:t>
      </w:r>
      <w:r w:rsidRPr="00E66F30">
        <w:rPr>
          <w:rFonts w:ascii="Arial" w:hAnsi="Arial" w:cs="Arial"/>
          <w:sz w:val="20"/>
          <w:szCs w:val="20"/>
        </w:rPr>
        <w:t xml:space="preserve"> Modifying the content of one text file will change its hash value. Since the Merkle tree is constructed based on the hash values of the leaf nodes, changing the content of one leaf node will affect its hash value and consequently affect the hash values of its parent nodes up to the root.</w:t>
      </w:r>
    </w:p>
    <w:p w14:paraId="51BDF8EA" w14:textId="4CB309EB" w:rsidR="00F461A3" w:rsidRPr="00E66F30" w:rsidRDefault="00F461A3" w:rsidP="00E66F30">
      <w:pPr>
        <w:ind w:left="360"/>
        <w:rPr>
          <w:rFonts w:ascii="Arial" w:hAnsi="Arial" w:cs="Arial"/>
          <w:sz w:val="20"/>
          <w:szCs w:val="20"/>
        </w:rPr>
      </w:pPr>
      <w:r w:rsidRPr="00E66F30">
        <w:rPr>
          <w:rFonts w:ascii="Arial" w:hAnsi="Arial" w:cs="Arial"/>
          <w:b/>
          <w:bCs/>
          <w:sz w:val="20"/>
          <w:szCs w:val="20"/>
        </w:rPr>
        <w:t>Different Root Hash:</w:t>
      </w:r>
      <w:r w:rsidRPr="00E66F30">
        <w:rPr>
          <w:rFonts w:ascii="Arial" w:hAnsi="Arial" w:cs="Arial"/>
          <w:sz w:val="20"/>
          <w:szCs w:val="20"/>
        </w:rPr>
        <w:t xml:space="preserve"> After modifying the content of one leaf node, the root hash of the Merkle tree will be different from the original root hash. This is because the root hash is computed based on the hash values of all leaf nodes, and any change in a leaf node's content will propagate changes up to the root.</w:t>
      </w:r>
    </w:p>
    <w:p w14:paraId="0003009A" w14:textId="77777777" w:rsidR="00F461A3" w:rsidRPr="00E66F30" w:rsidRDefault="00F461A3" w:rsidP="00DC4473">
      <w:pPr>
        <w:ind w:left="360"/>
        <w:rPr>
          <w:rFonts w:ascii="Arial" w:hAnsi="Arial" w:cs="Arial"/>
          <w:sz w:val="20"/>
          <w:szCs w:val="20"/>
        </w:rPr>
      </w:pPr>
      <w:r w:rsidRPr="00E66F30">
        <w:rPr>
          <w:rFonts w:ascii="Arial" w:hAnsi="Arial" w:cs="Arial"/>
          <w:b/>
          <w:bCs/>
          <w:sz w:val="20"/>
          <w:szCs w:val="20"/>
        </w:rPr>
        <w:t>Verification Failure:</w:t>
      </w:r>
      <w:r w:rsidRPr="00E66F30">
        <w:rPr>
          <w:rFonts w:ascii="Arial" w:hAnsi="Arial" w:cs="Arial"/>
          <w:sz w:val="20"/>
          <w:szCs w:val="20"/>
        </w:rPr>
        <w:t xml:space="preserve"> If you compare the new root hash with the original root hash, they will not match. This indicates that the integrity of the Merkle tree has been compromised due to the change in the leaf node's content. This verification failure demonstrates the security feature of Merkle trees in detecting tampering or modifications in the data.</w:t>
      </w:r>
    </w:p>
    <w:p w14:paraId="0E3AD463" w14:textId="77777777" w:rsidR="00F461A3" w:rsidRPr="00DC4473" w:rsidRDefault="00F461A3" w:rsidP="00F461A3">
      <w:pPr>
        <w:rPr>
          <w:rFonts w:ascii="Arial" w:hAnsi="Arial" w:cs="Arial"/>
        </w:rPr>
      </w:pPr>
    </w:p>
    <w:p w14:paraId="03CE313F" w14:textId="77777777" w:rsidR="00DC4473" w:rsidRPr="00E66F30" w:rsidRDefault="00DC4473" w:rsidP="00DC4473">
      <w:pPr>
        <w:pStyle w:val="ListParagraph"/>
        <w:numPr>
          <w:ilvl w:val="0"/>
          <w:numId w:val="3"/>
        </w:numPr>
        <w:spacing w:line="259" w:lineRule="auto"/>
        <w:rPr>
          <w:rFonts w:ascii="Arial" w:hAnsi="Arial" w:cs="Arial"/>
          <w:sz w:val="20"/>
          <w:szCs w:val="20"/>
        </w:rPr>
      </w:pPr>
      <w:r w:rsidRPr="00E66F30">
        <w:rPr>
          <w:rFonts w:ascii="Arial" w:hAnsi="Arial" w:cs="Arial"/>
          <w:sz w:val="20"/>
          <w:szCs w:val="20"/>
        </w:rPr>
        <w:t>Hash Collision</w:t>
      </w:r>
    </w:p>
    <w:p w14:paraId="4E46144A" w14:textId="14C2A62A" w:rsidR="00DC4473" w:rsidRPr="00E66F30" w:rsidRDefault="00DC4473" w:rsidP="00E66F30">
      <w:pPr>
        <w:spacing w:after="0"/>
        <w:ind w:left="360"/>
        <w:rPr>
          <w:rFonts w:ascii="Arial" w:hAnsi="Arial" w:cs="Arial"/>
          <w:sz w:val="20"/>
          <w:szCs w:val="20"/>
        </w:rPr>
      </w:pPr>
      <w:r w:rsidRPr="00E66F30">
        <w:rPr>
          <w:rFonts w:ascii="Arial" w:hAnsi="Arial" w:cs="Arial"/>
          <w:sz w:val="20"/>
          <w:szCs w:val="20"/>
        </w:rPr>
        <w:t xml:space="preserve">Please see </w:t>
      </w:r>
      <w:r w:rsidRPr="00E66F30">
        <w:rPr>
          <w:rFonts w:ascii="Arial" w:hAnsi="Arial" w:cs="Arial"/>
          <w:b/>
          <w:bCs/>
          <w:sz w:val="20"/>
          <w:szCs w:val="20"/>
        </w:rPr>
        <w:t>3.3.py</w:t>
      </w:r>
      <w:r w:rsidRPr="00E66F30">
        <w:rPr>
          <w:rFonts w:ascii="Arial" w:hAnsi="Arial" w:cs="Arial"/>
          <w:sz w:val="20"/>
          <w:szCs w:val="20"/>
        </w:rPr>
        <w:t xml:space="preserve">  and </w:t>
      </w:r>
      <w:r w:rsidRPr="00E66F30">
        <w:rPr>
          <w:rFonts w:ascii="Arial" w:hAnsi="Arial" w:cs="Arial"/>
          <w:b/>
          <w:bCs/>
          <w:sz w:val="20"/>
          <w:szCs w:val="20"/>
        </w:rPr>
        <w:t>file_[1-6].txt</w:t>
      </w:r>
    </w:p>
    <w:p w14:paraId="3CFE68D8" w14:textId="2E1227ED" w:rsidR="00E66F30" w:rsidRPr="00E66F30" w:rsidRDefault="00DC4473" w:rsidP="00E66F30">
      <w:pPr>
        <w:spacing w:after="0"/>
        <w:ind w:left="360"/>
        <w:rPr>
          <w:rFonts w:ascii="Arial" w:hAnsi="Arial" w:cs="Arial"/>
          <w:sz w:val="20"/>
          <w:szCs w:val="20"/>
        </w:rPr>
      </w:pPr>
      <w:r w:rsidRPr="00E66F30">
        <w:rPr>
          <w:rFonts w:ascii="Arial" w:hAnsi="Arial" w:cs="Arial"/>
          <w:sz w:val="20"/>
          <w:szCs w:val="20"/>
        </w:rPr>
        <w:t>Relevant comments are included in the code</w:t>
      </w:r>
      <w:r w:rsidR="00C00164">
        <w:rPr>
          <w:rFonts w:ascii="Arial" w:hAnsi="Arial" w:cs="Arial"/>
          <w:sz w:val="20"/>
          <w:szCs w:val="20"/>
        </w:rPr>
        <w:t>.</w:t>
      </w:r>
    </w:p>
    <w:p w14:paraId="570FBBCD" w14:textId="68C7330D" w:rsidR="00E66F30" w:rsidRPr="00E66F30" w:rsidRDefault="00E66F30" w:rsidP="00E66F30">
      <w:pPr>
        <w:spacing w:after="0"/>
        <w:ind w:left="360"/>
        <w:rPr>
          <w:rFonts w:ascii="Arial" w:hAnsi="Arial" w:cs="Arial"/>
          <w:sz w:val="20"/>
          <w:szCs w:val="20"/>
        </w:rPr>
      </w:pPr>
      <w:r w:rsidRPr="00E66F30">
        <w:rPr>
          <w:rFonts w:ascii="Arial" w:hAnsi="Arial" w:cs="Arial"/>
          <w:sz w:val="20"/>
          <w:szCs w:val="20"/>
        </w:rPr>
        <w:t>Execution screenshot shown below:</w:t>
      </w:r>
    </w:p>
    <w:p w14:paraId="3FDABEC2" w14:textId="66A9CA4A" w:rsidR="00DC4473" w:rsidRPr="00DC4473" w:rsidRDefault="00E66F30" w:rsidP="00DC4473">
      <w:pPr>
        <w:ind w:left="360"/>
        <w:rPr>
          <w:rFonts w:ascii="Arial" w:hAnsi="Arial" w:cs="Arial"/>
        </w:rPr>
      </w:pPr>
      <w:r>
        <w:rPr>
          <w:rFonts w:ascii="Arial" w:hAnsi="Arial" w:cs="Arial"/>
          <w:noProof/>
        </w:rPr>
        <w:drawing>
          <wp:inline distT="0" distB="0" distL="0" distR="0" wp14:anchorId="1AC270D8" wp14:editId="7D5695A8">
            <wp:extent cx="3761295" cy="3451471"/>
            <wp:effectExtent l="0" t="0" r="0" b="3175"/>
            <wp:docPr id="212386797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67979" name="Picture 2"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1433" cy="3497479"/>
                    </a:xfrm>
                    <a:prstGeom prst="rect">
                      <a:avLst/>
                    </a:prstGeom>
                  </pic:spPr>
                </pic:pic>
              </a:graphicData>
            </a:graphic>
          </wp:inline>
        </w:drawing>
      </w:r>
    </w:p>
    <w:p w14:paraId="358CDC89" w14:textId="31CF2644" w:rsidR="00AB1A7C" w:rsidRPr="00E66F30" w:rsidRDefault="00DC4473" w:rsidP="00DC4473">
      <w:pPr>
        <w:ind w:left="360"/>
        <w:rPr>
          <w:rFonts w:ascii="Arial" w:hAnsi="Arial" w:cs="Arial"/>
          <w:sz w:val="20"/>
          <w:szCs w:val="20"/>
        </w:rPr>
      </w:pPr>
      <w:r w:rsidRPr="00E66F30">
        <w:rPr>
          <w:rFonts w:ascii="Arial" w:hAnsi="Arial" w:cs="Arial"/>
          <w:b/>
          <w:bCs/>
          <w:sz w:val="20"/>
          <w:szCs w:val="20"/>
        </w:rPr>
        <w:t>Strategies:</w:t>
      </w:r>
      <w:r w:rsidRPr="00E66F30">
        <w:rPr>
          <w:rFonts w:ascii="Arial" w:hAnsi="Arial" w:cs="Arial"/>
          <w:sz w:val="20"/>
          <w:szCs w:val="20"/>
        </w:rPr>
        <w:t xml:space="preserve"> </w:t>
      </w:r>
      <w:r w:rsidR="00AB1A7C" w:rsidRPr="00E66F30">
        <w:rPr>
          <w:rFonts w:ascii="Arial" w:hAnsi="Arial" w:cs="Arial"/>
          <w:sz w:val="20"/>
          <w:szCs w:val="20"/>
        </w:rPr>
        <w:t xml:space="preserve">Finding collisions with hashes of varying lengths requires different strategies depending on the length of the hash. Here are </w:t>
      </w:r>
      <w:r w:rsidRPr="00E66F30">
        <w:rPr>
          <w:rFonts w:ascii="Arial" w:hAnsi="Arial" w:cs="Arial"/>
          <w:sz w:val="20"/>
          <w:szCs w:val="20"/>
        </w:rPr>
        <w:t xml:space="preserve">a few </w:t>
      </w:r>
      <w:r w:rsidR="00AB1A7C" w:rsidRPr="00E66F30">
        <w:rPr>
          <w:rFonts w:ascii="Arial" w:hAnsi="Arial" w:cs="Arial"/>
          <w:sz w:val="20"/>
          <w:szCs w:val="20"/>
        </w:rPr>
        <w:t>strategies for finding collisions with hashes ranging from 4 bits to 160 bits:</w:t>
      </w:r>
    </w:p>
    <w:p w14:paraId="181F71D0" w14:textId="7C290BD0" w:rsidR="00AB1A7C" w:rsidRPr="00E66F30" w:rsidRDefault="00AB1A7C" w:rsidP="00E66F30">
      <w:pPr>
        <w:ind w:left="720"/>
        <w:rPr>
          <w:rFonts w:ascii="Arial" w:hAnsi="Arial" w:cs="Arial"/>
          <w:sz w:val="20"/>
          <w:szCs w:val="20"/>
        </w:rPr>
      </w:pPr>
      <w:r w:rsidRPr="00E66F30">
        <w:rPr>
          <w:rFonts w:ascii="Arial" w:hAnsi="Arial" w:cs="Arial"/>
          <w:sz w:val="20"/>
          <w:szCs w:val="20"/>
        </w:rPr>
        <w:lastRenderedPageBreak/>
        <w:t>1. Brute Force: Suitable for very short hashes (e.g., 4 bits), systematically generate different inputs until finding two that produce the same hash.</w:t>
      </w:r>
    </w:p>
    <w:p w14:paraId="7545F581" w14:textId="4DB71616" w:rsidR="00AB1A7C" w:rsidRPr="00E66F30" w:rsidRDefault="00AB1A7C" w:rsidP="00E66F30">
      <w:pPr>
        <w:ind w:left="720"/>
        <w:rPr>
          <w:rFonts w:ascii="Arial" w:hAnsi="Arial" w:cs="Arial"/>
          <w:sz w:val="20"/>
          <w:szCs w:val="20"/>
        </w:rPr>
      </w:pPr>
      <w:r w:rsidRPr="00E66F30">
        <w:rPr>
          <w:rFonts w:ascii="Arial" w:hAnsi="Arial" w:cs="Arial"/>
          <w:sz w:val="20"/>
          <w:szCs w:val="20"/>
        </w:rPr>
        <w:t>2. Birthday Attack: Exploit the birthday paradox to find collisions efficiently, becoming more effective as the hash length increases.</w:t>
      </w:r>
    </w:p>
    <w:p w14:paraId="48824D2E" w14:textId="03D716A6" w:rsidR="00AB1A7C" w:rsidRPr="00E66F30" w:rsidRDefault="00AB1A7C" w:rsidP="00E66F30">
      <w:pPr>
        <w:ind w:left="720"/>
        <w:rPr>
          <w:rFonts w:ascii="Arial" w:hAnsi="Arial" w:cs="Arial"/>
          <w:sz w:val="20"/>
          <w:szCs w:val="20"/>
        </w:rPr>
      </w:pPr>
      <w:r w:rsidRPr="00E66F30">
        <w:rPr>
          <w:rFonts w:ascii="Arial" w:hAnsi="Arial" w:cs="Arial"/>
          <w:sz w:val="20"/>
          <w:szCs w:val="20"/>
        </w:rPr>
        <w:t>3. Meet-in-the-Middle Attack: Precompute hashes for a large set of inputs and compare against hashes generated for a different set of inputs to find collisions more efficiently.</w:t>
      </w:r>
    </w:p>
    <w:p w14:paraId="733952EF" w14:textId="6D8C8ACF" w:rsidR="00AB1A7C" w:rsidRPr="00E66F30" w:rsidRDefault="00AB1A7C" w:rsidP="00E66F30">
      <w:pPr>
        <w:ind w:left="720"/>
        <w:rPr>
          <w:rFonts w:ascii="Arial" w:hAnsi="Arial" w:cs="Arial"/>
          <w:sz w:val="20"/>
          <w:szCs w:val="20"/>
        </w:rPr>
      </w:pPr>
      <w:r w:rsidRPr="00E66F30">
        <w:rPr>
          <w:rFonts w:ascii="Arial" w:hAnsi="Arial" w:cs="Arial"/>
          <w:sz w:val="20"/>
          <w:szCs w:val="20"/>
        </w:rPr>
        <w:t>4. Parallelization: Distribute the workload across multiple computing nodes or GPUs to speed up collision finding, especially for longer hash lengths.</w:t>
      </w:r>
    </w:p>
    <w:p w14:paraId="3360C199" w14:textId="43B6235B" w:rsidR="00AB1A7C" w:rsidRPr="00E66F30" w:rsidRDefault="00AB1A7C" w:rsidP="00E66F30">
      <w:pPr>
        <w:ind w:left="720"/>
        <w:rPr>
          <w:rFonts w:ascii="Arial" w:hAnsi="Arial" w:cs="Arial"/>
          <w:sz w:val="20"/>
          <w:szCs w:val="20"/>
        </w:rPr>
      </w:pPr>
      <w:r w:rsidRPr="00E66F30">
        <w:rPr>
          <w:rFonts w:ascii="Arial" w:hAnsi="Arial" w:cs="Arial"/>
          <w:sz w:val="20"/>
          <w:szCs w:val="20"/>
        </w:rPr>
        <w:t>5. Differential Cryptanalysis: Analyze differences in hash outputs for similar inputs to identify patterns or vulnerabilities in the hash function.</w:t>
      </w:r>
    </w:p>
    <w:p w14:paraId="08ADF0D8" w14:textId="3D773326" w:rsidR="00AB1A7C" w:rsidRPr="00E66F30" w:rsidRDefault="00AB1A7C" w:rsidP="00E66F30">
      <w:pPr>
        <w:ind w:left="720"/>
        <w:rPr>
          <w:rFonts w:ascii="Arial" w:hAnsi="Arial" w:cs="Arial"/>
          <w:sz w:val="20"/>
          <w:szCs w:val="20"/>
        </w:rPr>
      </w:pPr>
      <w:r w:rsidRPr="00E66F30">
        <w:rPr>
          <w:rFonts w:ascii="Arial" w:hAnsi="Arial" w:cs="Arial"/>
          <w:sz w:val="20"/>
          <w:szCs w:val="20"/>
        </w:rPr>
        <w:t>6. Cryptanalysis Techniques: Exploit weaknesses in the hash function's compression function or algebraic properties to find collisions.</w:t>
      </w:r>
    </w:p>
    <w:p w14:paraId="76F165E9" w14:textId="20F21186" w:rsidR="00AB1A7C" w:rsidRPr="00E66F30" w:rsidRDefault="00AB1A7C" w:rsidP="00E66F30">
      <w:pPr>
        <w:ind w:left="720"/>
        <w:rPr>
          <w:rFonts w:ascii="Arial" w:hAnsi="Arial" w:cs="Arial"/>
          <w:sz w:val="20"/>
          <w:szCs w:val="20"/>
        </w:rPr>
      </w:pPr>
      <w:r w:rsidRPr="00E66F30">
        <w:rPr>
          <w:rFonts w:ascii="Arial" w:hAnsi="Arial" w:cs="Arial"/>
          <w:sz w:val="20"/>
          <w:szCs w:val="20"/>
        </w:rPr>
        <w:t>7. Hybrid Approaches: Combine multiple strategies, such as brute force with parallelization or differential cryptanalysis with a birthday attack, for enhanced efficiency.</w:t>
      </w:r>
    </w:p>
    <w:p w14:paraId="25DF872B" w14:textId="4194F5A0" w:rsidR="00AB1A7C" w:rsidRPr="00E66F30" w:rsidRDefault="00AB1A7C" w:rsidP="00E66F30">
      <w:pPr>
        <w:ind w:left="720"/>
        <w:rPr>
          <w:rFonts w:ascii="Arial" w:hAnsi="Arial" w:cs="Arial"/>
          <w:sz w:val="20"/>
          <w:szCs w:val="20"/>
        </w:rPr>
      </w:pPr>
      <w:r w:rsidRPr="00E66F30">
        <w:rPr>
          <w:rFonts w:ascii="Arial" w:hAnsi="Arial" w:cs="Arial"/>
          <w:sz w:val="20"/>
          <w:szCs w:val="20"/>
        </w:rPr>
        <w:t>8. Optimization Techniques: Optimize search algorithms, data structures, and memory management to improve collision finding performance.</w:t>
      </w:r>
    </w:p>
    <w:p w14:paraId="0B514947" w14:textId="77777777" w:rsidR="00AB1A7C" w:rsidRPr="00DC4473" w:rsidRDefault="00AB1A7C" w:rsidP="00AB1A7C">
      <w:pPr>
        <w:rPr>
          <w:rFonts w:ascii="Arial" w:hAnsi="Arial" w:cs="Arial"/>
        </w:rPr>
      </w:pPr>
    </w:p>
    <w:p w14:paraId="612DF615" w14:textId="77777777" w:rsidR="00E66F30" w:rsidRPr="00E66F30" w:rsidRDefault="00E66F30" w:rsidP="00E66F30">
      <w:pPr>
        <w:pStyle w:val="ListParagraph"/>
        <w:numPr>
          <w:ilvl w:val="0"/>
          <w:numId w:val="3"/>
        </w:numPr>
        <w:spacing w:line="259" w:lineRule="auto"/>
        <w:rPr>
          <w:rFonts w:ascii="Arial" w:hAnsi="Arial" w:cs="Arial"/>
          <w:sz w:val="20"/>
          <w:szCs w:val="20"/>
        </w:rPr>
      </w:pPr>
      <w:r w:rsidRPr="00E66F30">
        <w:rPr>
          <w:rFonts w:ascii="Arial" w:hAnsi="Arial" w:cs="Arial"/>
          <w:sz w:val="20"/>
          <w:szCs w:val="20"/>
        </w:rPr>
        <w:t>Hash Puzzle</w:t>
      </w:r>
    </w:p>
    <w:p w14:paraId="6DA11D38" w14:textId="53D6475C" w:rsidR="00E66F30" w:rsidRPr="00E66F30" w:rsidRDefault="00E66F30" w:rsidP="00E66F30">
      <w:pPr>
        <w:spacing w:after="0"/>
        <w:ind w:left="360"/>
        <w:rPr>
          <w:rFonts w:ascii="Arial" w:hAnsi="Arial" w:cs="Arial"/>
          <w:sz w:val="20"/>
          <w:szCs w:val="20"/>
        </w:rPr>
      </w:pPr>
      <w:r w:rsidRPr="00E66F30">
        <w:rPr>
          <w:rFonts w:ascii="Arial" w:hAnsi="Arial" w:cs="Arial"/>
          <w:sz w:val="20"/>
          <w:szCs w:val="20"/>
        </w:rPr>
        <w:t xml:space="preserve">Please see </w:t>
      </w:r>
      <w:r w:rsidRPr="00E66F30">
        <w:rPr>
          <w:rFonts w:ascii="Arial" w:hAnsi="Arial" w:cs="Arial"/>
          <w:b/>
          <w:bCs/>
          <w:sz w:val="20"/>
          <w:szCs w:val="20"/>
        </w:rPr>
        <w:t>3.4.py</w:t>
      </w:r>
      <w:r w:rsidRPr="00E66F30">
        <w:rPr>
          <w:rFonts w:ascii="Arial" w:hAnsi="Arial" w:cs="Arial"/>
          <w:sz w:val="20"/>
          <w:szCs w:val="20"/>
        </w:rPr>
        <w:t xml:space="preserve">  </w:t>
      </w:r>
    </w:p>
    <w:p w14:paraId="22D0B875" w14:textId="09928139" w:rsidR="00E66F30" w:rsidRPr="00E66F30" w:rsidRDefault="00E66F30" w:rsidP="00E66F30">
      <w:pPr>
        <w:spacing w:after="0"/>
        <w:ind w:left="360"/>
        <w:rPr>
          <w:rFonts w:ascii="Arial" w:hAnsi="Arial" w:cs="Arial"/>
          <w:sz w:val="20"/>
          <w:szCs w:val="20"/>
        </w:rPr>
      </w:pPr>
      <w:r w:rsidRPr="00E66F30">
        <w:rPr>
          <w:rFonts w:ascii="Arial" w:hAnsi="Arial" w:cs="Arial"/>
          <w:sz w:val="20"/>
          <w:szCs w:val="20"/>
        </w:rPr>
        <w:t>Relevant comments are included in the code</w:t>
      </w:r>
      <w:r w:rsidR="00C00164">
        <w:rPr>
          <w:rFonts w:ascii="Arial" w:hAnsi="Arial" w:cs="Arial"/>
          <w:sz w:val="20"/>
          <w:szCs w:val="20"/>
        </w:rPr>
        <w:t>.</w:t>
      </w:r>
    </w:p>
    <w:p w14:paraId="2C7F0D75" w14:textId="7F6EECE1" w:rsidR="00E66F30" w:rsidRPr="00E66F30" w:rsidRDefault="00C00164" w:rsidP="00E66F30">
      <w:pPr>
        <w:ind w:left="360"/>
        <w:rPr>
          <w:rFonts w:ascii="Arial" w:hAnsi="Arial" w:cs="Arial"/>
          <w:sz w:val="20"/>
          <w:szCs w:val="20"/>
        </w:rPr>
      </w:pPr>
      <w:r>
        <w:rPr>
          <w:rFonts w:ascii="Arial" w:hAnsi="Arial" w:cs="Arial"/>
          <w:sz w:val="20"/>
          <w:szCs w:val="20"/>
        </w:rPr>
        <w:t>Execution Screenshot below:</w:t>
      </w:r>
    </w:p>
    <w:p w14:paraId="5D1E5BA0" w14:textId="132EAD1D" w:rsidR="00FA5E41" w:rsidRDefault="00E66F30" w:rsidP="00C00164">
      <w:pPr>
        <w:ind w:left="360"/>
      </w:pPr>
      <w:r>
        <w:rPr>
          <w:noProof/>
        </w:rPr>
        <w:drawing>
          <wp:inline distT="0" distB="0" distL="0" distR="0" wp14:anchorId="00B3E012" wp14:editId="5D82706B">
            <wp:extent cx="4633274" cy="3345263"/>
            <wp:effectExtent l="0" t="0" r="2540" b="0"/>
            <wp:docPr id="97849154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91546" name="Picture 3"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2097" cy="3358854"/>
                    </a:xfrm>
                    <a:prstGeom prst="rect">
                      <a:avLst/>
                    </a:prstGeom>
                  </pic:spPr>
                </pic:pic>
              </a:graphicData>
            </a:graphic>
          </wp:inline>
        </w:drawing>
      </w:r>
    </w:p>
    <w:p w14:paraId="10D6ADE9" w14:textId="77777777" w:rsidR="00C00164" w:rsidRPr="00E46DA6" w:rsidRDefault="00C00164" w:rsidP="00C00164">
      <w:pPr>
        <w:ind w:left="360"/>
        <w:rPr>
          <w:rFonts w:ascii="Arial" w:hAnsi="Arial" w:cs="Arial"/>
          <w:sz w:val="20"/>
          <w:szCs w:val="20"/>
        </w:rPr>
      </w:pPr>
      <w:r w:rsidRPr="00E46DA6">
        <w:rPr>
          <w:rFonts w:ascii="Arial" w:hAnsi="Arial" w:cs="Arial"/>
          <w:b/>
          <w:bCs/>
          <w:sz w:val="20"/>
          <w:szCs w:val="20"/>
        </w:rPr>
        <w:lastRenderedPageBreak/>
        <w:t>Solving a puzzle requiring a 20-bit zero prefix for SHA256</w:t>
      </w:r>
      <w:r w:rsidRPr="00E46DA6">
        <w:rPr>
          <w:rFonts w:ascii="Arial" w:hAnsi="Arial" w:cs="Arial"/>
          <w:sz w:val="20"/>
          <w:szCs w:val="20"/>
        </w:rPr>
        <w:t xml:space="preserve"> involves a significant workload due to the nature of cryptographic hash functions and the size of the search space. </w:t>
      </w:r>
      <w:r w:rsidRPr="00E66F30">
        <w:rPr>
          <w:rFonts w:ascii="Arial" w:hAnsi="Arial" w:cs="Arial"/>
          <w:sz w:val="20"/>
          <w:szCs w:val="20"/>
        </w:rPr>
        <w:t>O</w:t>
      </w:r>
      <w:r w:rsidRPr="00E46DA6">
        <w:rPr>
          <w:rFonts w:ascii="Arial" w:hAnsi="Arial" w:cs="Arial"/>
          <w:sz w:val="20"/>
          <w:szCs w:val="20"/>
        </w:rPr>
        <w:t>verview of the workload involved:</w:t>
      </w:r>
    </w:p>
    <w:p w14:paraId="16DA8390" w14:textId="77777777" w:rsidR="00C00164" w:rsidRPr="00E46DA6" w:rsidRDefault="00C00164" w:rsidP="00C00164">
      <w:pPr>
        <w:numPr>
          <w:ilvl w:val="0"/>
          <w:numId w:val="1"/>
        </w:numPr>
        <w:tabs>
          <w:tab w:val="clear" w:pos="720"/>
          <w:tab w:val="num" w:pos="1080"/>
        </w:tabs>
        <w:ind w:left="1080"/>
        <w:rPr>
          <w:rFonts w:ascii="Arial" w:hAnsi="Arial" w:cs="Arial"/>
          <w:sz w:val="20"/>
          <w:szCs w:val="20"/>
        </w:rPr>
      </w:pPr>
      <w:r w:rsidRPr="00E46DA6">
        <w:rPr>
          <w:rFonts w:ascii="Arial" w:hAnsi="Arial" w:cs="Arial"/>
          <w:sz w:val="20"/>
          <w:szCs w:val="20"/>
        </w:rPr>
        <w:t>Search Space: SHA256 produces a 256-bit hash output. Finding a hash with a 20-bit zero prefix means searching through 220220 possible nonce values until a suitable hash is found.</w:t>
      </w:r>
    </w:p>
    <w:p w14:paraId="57F5DC77" w14:textId="77777777" w:rsidR="00C00164" w:rsidRPr="00E46DA6" w:rsidRDefault="00C00164" w:rsidP="00C00164">
      <w:pPr>
        <w:numPr>
          <w:ilvl w:val="0"/>
          <w:numId w:val="1"/>
        </w:numPr>
        <w:tabs>
          <w:tab w:val="clear" w:pos="720"/>
          <w:tab w:val="num" w:pos="1080"/>
        </w:tabs>
        <w:ind w:left="1080"/>
        <w:rPr>
          <w:rFonts w:ascii="Arial" w:hAnsi="Arial" w:cs="Arial"/>
          <w:sz w:val="20"/>
          <w:szCs w:val="20"/>
        </w:rPr>
      </w:pPr>
      <w:r w:rsidRPr="00E46DA6">
        <w:rPr>
          <w:rFonts w:ascii="Arial" w:hAnsi="Arial" w:cs="Arial"/>
          <w:sz w:val="20"/>
          <w:szCs w:val="20"/>
        </w:rPr>
        <w:t>Brute Force: The search process typically involves incrementing a nonce value, hashing it using SHA256, and checking if the hash has the required zero prefix. Since each nonce value needs to be hashed and checked individually, it's a brute-force approach.</w:t>
      </w:r>
    </w:p>
    <w:p w14:paraId="0E17A111" w14:textId="77777777" w:rsidR="00C00164" w:rsidRPr="00E46DA6" w:rsidRDefault="00C00164" w:rsidP="00C00164">
      <w:pPr>
        <w:numPr>
          <w:ilvl w:val="0"/>
          <w:numId w:val="1"/>
        </w:numPr>
        <w:tabs>
          <w:tab w:val="clear" w:pos="720"/>
          <w:tab w:val="num" w:pos="1080"/>
        </w:tabs>
        <w:ind w:left="1080"/>
        <w:rPr>
          <w:rFonts w:ascii="Arial" w:hAnsi="Arial" w:cs="Arial"/>
          <w:sz w:val="20"/>
          <w:szCs w:val="20"/>
        </w:rPr>
      </w:pPr>
      <w:r w:rsidRPr="00E46DA6">
        <w:rPr>
          <w:rFonts w:ascii="Arial" w:hAnsi="Arial" w:cs="Arial"/>
          <w:sz w:val="20"/>
          <w:szCs w:val="20"/>
        </w:rPr>
        <w:t>Time Complexity: The time complexity of finding a hash with a 20-bit zero prefix depends on the computational power available. It could range from feasible to impractical, depending on the hardware resources and time constraints.</w:t>
      </w:r>
    </w:p>
    <w:p w14:paraId="3B8AC8DE" w14:textId="77777777" w:rsidR="00C00164" w:rsidRPr="00E46DA6" w:rsidRDefault="00C00164" w:rsidP="00C00164">
      <w:pPr>
        <w:numPr>
          <w:ilvl w:val="0"/>
          <w:numId w:val="1"/>
        </w:numPr>
        <w:tabs>
          <w:tab w:val="clear" w:pos="720"/>
          <w:tab w:val="num" w:pos="1080"/>
        </w:tabs>
        <w:ind w:left="1080"/>
        <w:rPr>
          <w:rFonts w:ascii="Arial" w:hAnsi="Arial" w:cs="Arial"/>
          <w:sz w:val="20"/>
          <w:szCs w:val="20"/>
        </w:rPr>
      </w:pPr>
      <w:r w:rsidRPr="00E46DA6">
        <w:rPr>
          <w:rFonts w:ascii="Arial" w:hAnsi="Arial" w:cs="Arial"/>
          <w:sz w:val="20"/>
          <w:szCs w:val="20"/>
        </w:rPr>
        <w:t>Computational Resources: Solving such puzzles may require significant computational resources, including CPU time and memory. The workload increases exponentially as the number of required zero bits grows larger.</w:t>
      </w:r>
    </w:p>
    <w:p w14:paraId="5648AF42" w14:textId="77777777" w:rsidR="00C00164" w:rsidRPr="00E46DA6" w:rsidRDefault="00C00164" w:rsidP="00C00164">
      <w:pPr>
        <w:numPr>
          <w:ilvl w:val="0"/>
          <w:numId w:val="1"/>
        </w:numPr>
        <w:tabs>
          <w:tab w:val="clear" w:pos="720"/>
          <w:tab w:val="num" w:pos="1080"/>
        </w:tabs>
        <w:ind w:left="1080"/>
        <w:rPr>
          <w:rFonts w:ascii="Arial" w:hAnsi="Arial" w:cs="Arial"/>
          <w:sz w:val="20"/>
          <w:szCs w:val="20"/>
        </w:rPr>
      </w:pPr>
      <w:r w:rsidRPr="00E46DA6">
        <w:rPr>
          <w:rFonts w:ascii="Arial" w:hAnsi="Arial" w:cs="Arial"/>
          <w:sz w:val="20"/>
          <w:szCs w:val="20"/>
        </w:rPr>
        <w:t>Parallelization: To reduce the time required to solve the puzzle, parallelization techniques can be employed, utilizing multiple computing nodes or GPU-based processing to search the nonce space concurrently.</w:t>
      </w:r>
    </w:p>
    <w:p w14:paraId="3D78632C" w14:textId="77777777" w:rsidR="00C00164" w:rsidRPr="00E46DA6" w:rsidRDefault="00C00164" w:rsidP="00C00164">
      <w:pPr>
        <w:numPr>
          <w:ilvl w:val="0"/>
          <w:numId w:val="1"/>
        </w:numPr>
        <w:tabs>
          <w:tab w:val="clear" w:pos="720"/>
          <w:tab w:val="num" w:pos="1080"/>
        </w:tabs>
        <w:ind w:left="1080"/>
        <w:rPr>
          <w:rFonts w:ascii="Arial" w:hAnsi="Arial" w:cs="Arial"/>
          <w:sz w:val="20"/>
          <w:szCs w:val="20"/>
        </w:rPr>
      </w:pPr>
      <w:r w:rsidRPr="00E46DA6">
        <w:rPr>
          <w:rFonts w:ascii="Arial" w:hAnsi="Arial" w:cs="Arial"/>
          <w:sz w:val="20"/>
          <w:szCs w:val="20"/>
        </w:rPr>
        <w:t>Energy Consumption: The workload also translates into energy consumption, especially for large-scale mining operations. Solving puzzles with stringent requirements may consume considerable electrical power.</w:t>
      </w:r>
    </w:p>
    <w:p w14:paraId="7F0F810C" w14:textId="77777777" w:rsidR="00C00164" w:rsidRDefault="00C00164" w:rsidP="00E46DA6"/>
    <w:sectPr w:rsidR="00C0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C16"/>
    <w:multiLevelType w:val="hybridMultilevel"/>
    <w:tmpl w:val="45A8A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7008E"/>
    <w:multiLevelType w:val="multilevel"/>
    <w:tmpl w:val="EC0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A2C34"/>
    <w:multiLevelType w:val="hybridMultilevel"/>
    <w:tmpl w:val="D450B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6630992">
    <w:abstractNumId w:val="1"/>
  </w:num>
  <w:num w:numId="2" w16cid:durableId="177545608">
    <w:abstractNumId w:val="0"/>
  </w:num>
  <w:num w:numId="3" w16cid:durableId="78539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63"/>
    <w:rsid w:val="003D2889"/>
    <w:rsid w:val="00711471"/>
    <w:rsid w:val="00AB1A7C"/>
    <w:rsid w:val="00C00164"/>
    <w:rsid w:val="00C56D63"/>
    <w:rsid w:val="00DC4473"/>
    <w:rsid w:val="00E46DA6"/>
    <w:rsid w:val="00E66F30"/>
    <w:rsid w:val="00F461A3"/>
    <w:rsid w:val="00FA5E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9FFA"/>
  <w15:chartTrackingRefBased/>
  <w15:docId w15:val="{D49B68E8-6BA7-1D48-B836-82B1C20B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56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D63"/>
    <w:rPr>
      <w:rFonts w:eastAsiaTheme="majorEastAsia" w:cstheme="majorBidi"/>
      <w:color w:val="272727" w:themeColor="text1" w:themeTint="D8"/>
    </w:rPr>
  </w:style>
  <w:style w:type="paragraph" w:styleId="Title">
    <w:name w:val="Title"/>
    <w:basedOn w:val="Normal"/>
    <w:next w:val="Normal"/>
    <w:link w:val="TitleChar"/>
    <w:uiPriority w:val="10"/>
    <w:qFormat/>
    <w:rsid w:val="00C56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D63"/>
    <w:pPr>
      <w:spacing w:before="160"/>
      <w:jc w:val="center"/>
    </w:pPr>
    <w:rPr>
      <w:i/>
      <w:iCs/>
      <w:color w:val="404040" w:themeColor="text1" w:themeTint="BF"/>
    </w:rPr>
  </w:style>
  <w:style w:type="character" w:customStyle="1" w:styleId="QuoteChar">
    <w:name w:val="Quote Char"/>
    <w:basedOn w:val="DefaultParagraphFont"/>
    <w:link w:val="Quote"/>
    <w:uiPriority w:val="29"/>
    <w:rsid w:val="00C56D63"/>
    <w:rPr>
      <w:rFonts w:cs="Latha"/>
      <w:i/>
      <w:iCs/>
      <w:color w:val="404040" w:themeColor="text1" w:themeTint="BF"/>
    </w:rPr>
  </w:style>
  <w:style w:type="paragraph" w:styleId="ListParagraph">
    <w:name w:val="List Paragraph"/>
    <w:basedOn w:val="Normal"/>
    <w:uiPriority w:val="34"/>
    <w:qFormat/>
    <w:rsid w:val="00C56D63"/>
    <w:pPr>
      <w:ind w:left="720"/>
      <w:contextualSpacing/>
    </w:pPr>
  </w:style>
  <w:style w:type="character" w:styleId="IntenseEmphasis">
    <w:name w:val="Intense Emphasis"/>
    <w:basedOn w:val="DefaultParagraphFont"/>
    <w:uiPriority w:val="21"/>
    <w:qFormat/>
    <w:rsid w:val="00C56D63"/>
    <w:rPr>
      <w:i/>
      <w:iCs/>
      <w:color w:val="0F4761" w:themeColor="accent1" w:themeShade="BF"/>
    </w:rPr>
  </w:style>
  <w:style w:type="paragraph" w:styleId="IntenseQuote">
    <w:name w:val="Intense Quote"/>
    <w:basedOn w:val="Normal"/>
    <w:next w:val="Normal"/>
    <w:link w:val="IntenseQuoteChar"/>
    <w:uiPriority w:val="30"/>
    <w:qFormat/>
    <w:rsid w:val="00C56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D63"/>
    <w:rPr>
      <w:rFonts w:cs="Latha"/>
      <w:i/>
      <w:iCs/>
      <w:color w:val="0F4761" w:themeColor="accent1" w:themeShade="BF"/>
    </w:rPr>
  </w:style>
  <w:style w:type="character" w:styleId="IntenseReference">
    <w:name w:val="Intense Reference"/>
    <w:basedOn w:val="DefaultParagraphFont"/>
    <w:uiPriority w:val="32"/>
    <w:qFormat/>
    <w:rsid w:val="00C56D63"/>
    <w:rPr>
      <w:b/>
      <w:bCs/>
      <w:smallCaps/>
      <w:color w:val="0F4761" w:themeColor="accent1" w:themeShade="BF"/>
      <w:spacing w:val="5"/>
    </w:rPr>
  </w:style>
  <w:style w:type="table" w:styleId="TableGrid">
    <w:name w:val="Table Grid"/>
    <w:basedOn w:val="TableNormal"/>
    <w:uiPriority w:val="39"/>
    <w:rsid w:val="00E46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1655">
      <w:bodyDiv w:val="1"/>
      <w:marLeft w:val="0"/>
      <w:marRight w:val="0"/>
      <w:marTop w:val="0"/>
      <w:marBottom w:val="0"/>
      <w:divBdr>
        <w:top w:val="none" w:sz="0" w:space="0" w:color="auto"/>
        <w:left w:val="none" w:sz="0" w:space="0" w:color="auto"/>
        <w:bottom w:val="none" w:sz="0" w:space="0" w:color="auto"/>
        <w:right w:val="none" w:sz="0" w:space="0" w:color="auto"/>
      </w:divBdr>
    </w:div>
    <w:div w:id="214859454">
      <w:bodyDiv w:val="1"/>
      <w:marLeft w:val="0"/>
      <w:marRight w:val="0"/>
      <w:marTop w:val="0"/>
      <w:marBottom w:val="0"/>
      <w:divBdr>
        <w:top w:val="none" w:sz="0" w:space="0" w:color="auto"/>
        <w:left w:val="none" w:sz="0" w:space="0" w:color="auto"/>
        <w:bottom w:val="none" w:sz="0" w:space="0" w:color="auto"/>
        <w:right w:val="none" w:sz="0" w:space="0" w:color="auto"/>
      </w:divBdr>
    </w:div>
    <w:div w:id="804204069">
      <w:bodyDiv w:val="1"/>
      <w:marLeft w:val="0"/>
      <w:marRight w:val="0"/>
      <w:marTop w:val="0"/>
      <w:marBottom w:val="0"/>
      <w:divBdr>
        <w:top w:val="none" w:sz="0" w:space="0" w:color="auto"/>
        <w:left w:val="none" w:sz="0" w:space="0" w:color="auto"/>
        <w:bottom w:val="none" w:sz="0" w:space="0" w:color="auto"/>
        <w:right w:val="none" w:sz="0" w:space="0" w:color="auto"/>
      </w:divBdr>
      <w:divsChild>
        <w:div w:id="1109620712">
          <w:marLeft w:val="0"/>
          <w:marRight w:val="0"/>
          <w:marTop w:val="0"/>
          <w:marBottom w:val="0"/>
          <w:divBdr>
            <w:top w:val="none" w:sz="0" w:space="0" w:color="auto"/>
            <w:left w:val="none" w:sz="0" w:space="0" w:color="auto"/>
            <w:bottom w:val="none" w:sz="0" w:space="0" w:color="auto"/>
            <w:right w:val="none" w:sz="0" w:space="0" w:color="auto"/>
          </w:divBdr>
          <w:divsChild>
            <w:div w:id="10133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1193">
      <w:bodyDiv w:val="1"/>
      <w:marLeft w:val="0"/>
      <w:marRight w:val="0"/>
      <w:marTop w:val="0"/>
      <w:marBottom w:val="0"/>
      <w:divBdr>
        <w:top w:val="none" w:sz="0" w:space="0" w:color="auto"/>
        <w:left w:val="none" w:sz="0" w:space="0" w:color="auto"/>
        <w:bottom w:val="none" w:sz="0" w:space="0" w:color="auto"/>
        <w:right w:val="none" w:sz="0" w:space="0" w:color="auto"/>
      </w:divBdr>
      <w:divsChild>
        <w:div w:id="2067222279">
          <w:marLeft w:val="0"/>
          <w:marRight w:val="0"/>
          <w:marTop w:val="0"/>
          <w:marBottom w:val="0"/>
          <w:divBdr>
            <w:top w:val="single" w:sz="2" w:space="0" w:color="E3E3E3"/>
            <w:left w:val="single" w:sz="2" w:space="0" w:color="E3E3E3"/>
            <w:bottom w:val="single" w:sz="2" w:space="0" w:color="E3E3E3"/>
            <w:right w:val="single" w:sz="2" w:space="0" w:color="E3E3E3"/>
          </w:divBdr>
          <w:divsChild>
            <w:div w:id="1561280873">
              <w:marLeft w:val="0"/>
              <w:marRight w:val="0"/>
              <w:marTop w:val="0"/>
              <w:marBottom w:val="0"/>
              <w:divBdr>
                <w:top w:val="single" w:sz="2" w:space="0" w:color="E3E3E3"/>
                <w:left w:val="single" w:sz="2" w:space="0" w:color="E3E3E3"/>
                <w:bottom w:val="single" w:sz="2" w:space="0" w:color="E3E3E3"/>
                <w:right w:val="single" w:sz="2" w:space="0" w:color="E3E3E3"/>
              </w:divBdr>
              <w:divsChild>
                <w:div w:id="305165913">
                  <w:marLeft w:val="0"/>
                  <w:marRight w:val="0"/>
                  <w:marTop w:val="0"/>
                  <w:marBottom w:val="0"/>
                  <w:divBdr>
                    <w:top w:val="single" w:sz="2" w:space="0" w:color="E3E3E3"/>
                    <w:left w:val="single" w:sz="2" w:space="0" w:color="E3E3E3"/>
                    <w:bottom w:val="single" w:sz="2" w:space="0" w:color="E3E3E3"/>
                    <w:right w:val="single" w:sz="2" w:space="0" w:color="E3E3E3"/>
                  </w:divBdr>
                  <w:divsChild>
                    <w:div w:id="1618023125">
                      <w:marLeft w:val="0"/>
                      <w:marRight w:val="0"/>
                      <w:marTop w:val="0"/>
                      <w:marBottom w:val="0"/>
                      <w:divBdr>
                        <w:top w:val="single" w:sz="2" w:space="0" w:color="E3E3E3"/>
                        <w:left w:val="single" w:sz="2" w:space="0" w:color="E3E3E3"/>
                        <w:bottom w:val="single" w:sz="2" w:space="0" w:color="E3E3E3"/>
                        <w:right w:val="single" w:sz="2" w:space="0" w:color="E3E3E3"/>
                      </w:divBdr>
                      <w:divsChild>
                        <w:div w:id="904872347">
                          <w:marLeft w:val="0"/>
                          <w:marRight w:val="0"/>
                          <w:marTop w:val="0"/>
                          <w:marBottom w:val="0"/>
                          <w:divBdr>
                            <w:top w:val="single" w:sz="2" w:space="0" w:color="E3E3E3"/>
                            <w:left w:val="single" w:sz="2" w:space="0" w:color="E3E3E3"/>
                            <w:bottom w:val="single" w:sz="2" w:space="0" w:color="E3E3E3"/>
                            <w:right w:val="single" w:sz="2" w:space="0" w:color="E3E3E3"/>
                          </w:divBdr>
                          <w:divsChild>
                            <w:div w:id="1763797351">
                              <w:marLeft w:val="0"/>
                              <w:marRight w:val="0"/>
                              <w:marTop w:val="0"/>
                              <w:marBottom w:val="0"/>
                              <w:divBdr>
                                <w:top w:val="single" w:sz="2" w:space="0" w:color="E3E3E3"/>
                                <w:left w:val="single" w:sz="2" w:space="0" w:color="E3E3E3"/>
                                <w:bottom w:val="single" w:sz="2" w:space="0" w:color="E3E3E3"/>
                                <w:right w:val="single" w:sz="2" w:space="0" w:color="E3E3E3"/>
                              </w:divBdr>
                              <w:divsChild>
                                <w:div w:id="1857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319920">
                                      <w:marLeft w:val="0"/>
                                      <w:marRight w:val="0"/>
                                      <w:marTop w:val="0"/>
                                      <w:marBottom w:val="0"/>
                                      <w:divBdr>
                                        <w:top w:val="single" w:sz="2" w:space="0" w:color="E3E3E3"/>
                                        <w:left w:val="single" w:sz="2" w:space="0" w:color="E3E3E3"/>
                                        <w:bottom w:val="single" w:sz="2" w:space="0" w:color="E3E3E3"/>
                                        <w:right w:val="single" w:sz="2" w:space="0" w:color="E3E3E3"/>
                                      </w:divBdr>
                                      <w:divsChild>
                                        <w:div w:id="759639877">
                                          <w:marLeft w:val="0"/>
                                          <w:marRight w:val="0"/>
                                          <w:marTop w:val="0"/>
                                          <w:marBottom w:val="0"/>
                                          <w:divBdr>
                                            <w:top w:val="single" w:sz="2" w:space="0" w:color="E3E3E3"/>
                                            <w:left w:val="single" w:sz="2" w:space="0" w:color="E3E3E3"/>
                                            <w:bottom w:val="single" w:sz="2" w:space="0" w:color="E3E3E3"/>
                                            <w:right w:val="single" w:sz="2" w:space="0" w:color="E3E3E3"/>
                                          </w:divBdr>
                                          <w:divsChild>
                                            <w:div w:id="1933850065">
                                              <w:marLeft w:val="0"/>
                                              <w:marRight w:val="0"/>
                                              <w:marTop w:val="0"/>
                                              <w:marBottom w:val="0"/>
                                              <w:divBdr>
                                                <w:top w:val="single" w:sz="2" w:space="0" w:color="E3E3E3"/>
                                                <w:left w:val="single" w:sz="2" w:space="0" w:color="E3E3E3"/>
                                                <w:bottom w:val="single" w:sz="2" w:space="0" w:color="E3E3E3"/>
                                                <w:right w:val="single" w:sz="2" w:space="0" w:color="E3E3E3"/>
                                              </w:divBdr>
                                              <w:divsChild>
                                                <w:div w:id="745030824">
                                                  <w:marLeft w:val="0"/>
                                                  <w:marRight w:val="0"/>
                                                  <w:marTop w:val="0"/>
                                                  <w:marBottom w:val="0"/>
                                                  <w:divBdr>
                                                    <w:top w:val="single" w:sz="2" w:space="0" w:color="E3E3E3"/>
                                                    <w:left w:val="single" w:sz="2" w:space="0" w:color="E3E3E3"/>
                                                    <w:bottom w:val="single" w:sz="2" w:space="0" w:color="E3E3E3"/>
                                                    <w:right w:val="single" w:sz="2" w:space="0" w:color="E3E3E3"/>
                                                  </w:divBdr>
                                                  <w:divsChild>
                                                    <w:div w:id="2036887104">
                                                      <w:marLeft w:val="0"/>
                                                      <w:marRight w:val="0"/>
                                                      <w:marTop w:val="0"/>
                                                      <w:marBottom w:val="0"/>
                                                      <w:divBdr>
                                                        <w:top w:val="single" w:sz="2" w:space="0" w:color="E3E3E3"/>
                                                        <w:left w:val="single" w:sz="2" w:space="0" w:color="E3E3E3"/>
                                                        <w:bottom w:val="single" w:sz="2" w:space="0" w:color="E3E3E3"/>
                                                        <w:right w:val="single" w:sz="2" w:space="0" w:color="E3E3E3"/>
                                                      </w:divBdr>
                                                      <w:divsChild>
                                                        <w:div w:id="177189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4956808">
          <w:marLeft w:val="0"/>
          <w:marRight w:val="0"/>
          <w:marTop w:val="0"/>
          <w:marBottom w:val="0"/>
          <w:divBdr>
            <w:top w:val="none" w:sz="0" w:space="0" w:color="auto"/>
            <w:left w:val="none" w:sz="0" w:space="0" w:color="auto"/>
            <w:bottom w:val="none" w:sz="0" w:space="0" w:color="auto"/>
            <w:right w:val="none" w:sz="0" w:space="0" w:color="auto"/>
          </w:divBdr>
          <w:divsChild>
            <w:div w:id="1822574147">
              <w:marLeft w:val="0"/>
              <w:marRight w:val="0"/>
              <w:marTop w:val="0"/>
              <w:marBottom w:val="0"/>
              <w:divBdr>
                <w:top w:val="single" w:sz="2" w:space="0" w:color="E3E3E3"/>
                <w:left w:val="single" w:sz="2" w:space="0" w:color="E3E3E3"/>
                <w:bottom w:val="single" w:sz="2" w:space="0" w:color="E3E3E3"/>
                <w:right w:val="single" w:sz="2" w:space="0" w:color="E3E3E3"/>
              </w:divBdr>
              <w:divsChild>
                <w:div w:id="1474906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04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1AE86-6B56-C64C-861D-8780B9FF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Yagappan</dc:creator>
  <cp:keywords/>
  <dc:description/>
  <cp:lastModifiedBy>Arul Yagappan</cp:lastModifiedBy>
  <cp:revision>5</cp:revision>
  <dcterms:created xsi:type="dcterms:W3CDTF">2024-04-16T02:24:00Z</dcterms:created>
  <dcterms:modified xsi:type="dcterms:W3CDTF">2024-04-18T02:20:00Z</dcterms:modified>
</cp:coreProperties>
</file>