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A8467" w14:textId="77777777" w:rsidR="003B682B" w:rsidRDefault="003B682B" w:rsidP="00DC0AA3">
      <w:pPr>
        <w:pStyle w:val="Heading1"/>
        <w:rPr>
          <w:lang w:val="en-US"/>
        </w:rPr>
      </w:pPr>
      <w:r w:rsidRPr="003B682B">
        <w:rPr>
          <w:lang w:val="en-US"/>
        </w:rPr>
        <w:t>http://www.monash.eblib.com.au.ezproxy.lib.monash.edu.au/patron/FullRecord.aspx</w:t>
      </w:r>
      <w:proofErr w:type="gramStart"/>
      <w:r w:rsidRPr="003B682B">
        <w:rPr>
          <w:lang w:val="en-US"/>
        </w:rPr>
        <w:t>?p</w:t>
      </w:r>
      <w:proofErr w:type="gramEnd"/>
      <w:r w:rsidRPr="003B682B">
        <w:rPr>
          <w:lang w:val="en-US"/>
        </w:rPr>
        <w:t>=1659162</w:t>
      </w:r>
    </w:p>
    <w:p w14:paraId="2736572F" w14:textId="77777777" w:rsidR="00DC0AA3" w:rsidRDefault="00DC0AA3" w:rsidP="00DC0AA3">
      <w:pPr>
        <w:pStyle w:val="Heading1"/>
        <w:rPr>
          <w:lang w:val="en-US"/>
        </w:rPr>
      </w:pPr>
      <w:r>
        <w:rPr>
          <w:lang w:val="en-US"/>
        </w:rPr>
        <w:t>Nomenclature</w:t>
      </w:r>
    </w:p>
    <w:p w14:paraId="6ABB71F9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-Chord symbols</w:t>
      </w:r>
      <w:bookmarkStart w:id="0" w:name="_GoBack"/>
      <w:bookmarkEnd w:id="0"/>
    </w:p>
    <w:p w14:paraId="34105DBC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chords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(triads) </w:t>
      </w:r>
    </w:p>
    <w:p w14:paraId="72E8CDEF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noProof/>
          <w:color w:val="1A1A1A"/>
          <w:sz w:val="26"/>
          <w:szCs w:val="26"/>
          <w:lang w:val="en-US"/>
        </w:rPr>
        <w:drawing>
          <wp:inline distT="0" distB="0" distL="0" distR="0" wp14:anchorId="15EC6DC7" wp14:editId="2A3C1867">
            <wp:extent cx="5270500" cy="153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4574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noProof/>
          <w:color w:val="1A1A1A"/>
          <w:sz w:val="26"/>
          <w:szCs w:val="26"/>
          <w:lang w:val="en-US"/>
        </w:rPr>
        <w:drawing>
          <wp:inline distT="0" distB="0" distL="0" distR="0" wp14:anchorId="5E80E83B" wp14:editId="1259FDD9">
            <wp:extent cx="5270500" cy="2389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6841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notation</w:t>
      </w:r>
      <w:proofErr w:type="gramEnd"/>
    </w:p>
    <w:p w14:paraId="1FA65BC8" w14:textId="77777777" w:rsidR="00DC0AA3" w:rsidRDefault="00DC0AA3" w:rsidP="00DC0AA3">
      <w:pPr>
        <w:pStyle w:val="Heading1"/>
        <w:rPr>
          <w:lang w:val="en-US"/>
        </w:rPr>
      </w:pPr>
      <w:r>
        <w:rPr>
          <w:lang w:val="en-US"/>
        </w:rPr>
        <w:t>Diatonic Principles</w:t>
      </w:r>
    </w:p>
    <w:p w14:paraId="4C1BDD26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basic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terms</w:t>
      </w:r>
    </w:p>
    <w:p w14:paraId="63FFDE4F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-7</w:t>
      </w:r>
      <w:r>
        <w:rPr>
          <w:rFonts w:ascii="Arial" w:hAnsi="Arial" w:cs="Arial"/>
          <w:color w:val="1A1A1A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 chords </w:t>
      </w:r>
    </w:p>
    <w:p w14:paraId="6A005EEE" w14:textId="77777777" w:rsidR="00DC0AA3" w:rsidRP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introduction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to chord extensions.</w:t>
      </w:r>
    </w:p>
    <w:p w14:paraId="2B46AF52" w14:textId="77777777" w:rsidR="00DC0AA3" w:rsidRDefault="00DC0AA3" w:rsidP="00DC0AA3">
      <w:pPr>
        <w:pStyle w:val="Heading1"/>
        <w:rPr>
          <w:lang w:val="en-US"/>
        </w:rPr>
      </w:pPr>
      <w:r>
        <w:rPr>
          <w:lang w:val="en-US"/>
        </w:rPr>
        <w:t>Chord Structures</w:t>
      </w:r>
    </w:p>
    <w:p w14:paraId="51C0B4FB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-Chord structures and functions: </w:t>
      </w:r>
    </w:p>
    <w:p w14:paraId="68EBD301" w14:textId="77777777" w:rsidR="00DC0AA3" w:rsidRDefault="00DC0AA3" w:rsidP="00DC0AA3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simple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chord movement </w:t>
      </w:r>
    </w:p>
    <w:p w14:paraId="3A0AB4B1" w14:textId="77777777" w:rsidR="00DC0AA3" w:rsidRDefault="00DC0AA3" w:rsidP="00DC0AA3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the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basic principles of functional harmony </w:t>
      </w:r>
    </w:p>
    <w:p w14:paraId="47C2B049" w14:textId="77777777" w:rsidR="00DC0AA3" w:rsidRPr="00DC0AA3" w:rsidRDefault="00DC0AA3" w:rsidP="00DC0AA3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the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ii-V-I progression.</w:t>
      </w:r>
    </w:p>
    <w:p w14:paraId="12F1AD06" w14:textId="77777777" w:rsidR="00DC0AA3" w:rsidRDefault="00DC0AA3" w:rsidP="00DC0AA3">
      <w:pPr>
        <w:pStyle w:val="Heading1"/>
        <w:rPr>
          <w:lang w:val="en-US"/>
        </w:rPr>
      </w:pPr>
      <w:r>
        <w:rPr>
          <w:lang w:val="en-US"/>
        </w:rPr>
        <w:lastRenderedPageBreak/>
        <w:t>Harmonic Fundamentals</w:t>
      </w:r>
    </w:p>
    <w:p w14:paraId="5C87841D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-Voice leading</w:t>
      </w:r>
    </w:p>
    <w:p w14:paraId="55E42A92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guide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tones </w:t>
      </w:r>
    </w:p>
    <w:p w14:paraId="2D41FB4E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basic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chord voicing</w:t>
      </w:r>
    </w:p>
    <w:p w14:paraId="5752B820" w14:textId="77777777" w:rsidR="00DC0AA3" w:rsidRDefault="00DC0AA3" w:rsidP="00DC0AA3">
      <w:pPr>
        <w:pStyle w:val="Heading1"/>
        <w:rPr>
          <w:lang w:val="en-US"/>
        </w:rPr>
      </w:pPr>
      <w:r>
        <w:rPr>
          <w:lang w:val="en-US"/>
        </w:rPr>
        <w:t>Chord Scales</w:t>
      </w:r>
    </w:p>
    <w:p w14:paraId="1B6E86D5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-Chord Scale relationships</w:t>
      </w:r>
    </w:p>
    <w:p w14:paraId="7A375FBC" w14:textId="77777777" w:rsidR="00DC0AA3" w:rsidRP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-Modes of the major scale</w:t>
      </w:r>
    </w:p>
    <w:p w14:paraId="39609EA4" w14:textId="77777777" w:rsidR="00DC0AA3" w:rsidRDefault="00DC0AA3" w:rsidP="00DC0AA3">
      <w:pPr>
        <w:pStyle w:val="Heading1"/>
        <w:rPr>
          <w:lang w:val="en-US"/>
        </w:rPr>
      </w:pPr>
      <w:r>
        <w:rPr>
          <w:lang w:val="en-US"/>
        </w:rPr>
        <w:t>Functional Harmony</w:t>
      </w:r>
    </w:p>
    <w:p w14:paraId="4AB2D06B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-Tonal functional harmony</w:t>
      </w:r>
    </w:p>
    <w:p w14:paraId="48F286B7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the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cycle of fourths</w:t>
      </w:r>
    </w:p>
    <w:p w14:paraId="1B26FF43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simple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chord movement</w:t>
      </w:r>
    </w:p>
    <w:p w14:paraId="421B6C94" w14:textId="77777777" w:rsidR="00DC0AA3" w:rsidRP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secondary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dominants</w:t>
      </w:r>
    </w:p>
    <w:p w14:paraId="31214F4B" w14:textId="77777777" w:rsidR="00DC0AA3" w:rsidRDefault="00DC0AA3" w:rsidP="00DC0AA3">
      <w:pPr>
        <w:pStyle w:val="Heading1"/>
        <w:rPr>
          <w:lang w:val="en-US"/>
        </w:rPr>
      </w:pPr>
      <w:r>
        <w:rPr>
          <w:lang w:val="en-US"/>
        </w:rPr>
        <w:t>Rhythmic Principles</w:t>
      </w:r>
    </w:p>
    <w:p w14:paraId="65EBCECE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 w:rsidRPr="00DC0AA3"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 w:rsidRPr="00DC0AA3">
        <w:rPr>
          <w:rFonts w:ascii="Arial" w:hAnsi="Arial" w:cs="Arial"/>
          <w:color w:val="1A1A1A"/>
          <w:sz w:val="26"/>
          <w:szCs w:val="26"/>
          <w:lang w:val="en-US"/>
        </w:rPr>
        <w:t>basic</w:t>
      </w:r>
      <w:proofErr w:type="gramEnd"/>
      <w:r w:rsidRPr="00DC0AA3">
        <w:rPr>
          <w:rFonts w:ascii="Arial" w:hAnsi="Arial" w:cs="Arial"/>
          <w:color w:val="1A1A1A"/>
          <w:sz w:val="26"/>
          <w:szCs w:val="26"/>
          <w:lang w:val="en-US"/>
        </w:rPr>
        <w:t xml:space="preserve"> subdivisions</w:t>
      </w:r>
    </w:p>
    <w:p w14:paraId="22699785" w14:textId="77777777" w:rsidR="00221C55" w:rsidRPr="00DC0AA3" w:rsidRDefault="00221C55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noProof/>
          <w:color w:val="1A1A1A"/>
          <w:sz w:val="26"/>
          <w:szCs w:val="26"/>
          <w:lang w:val="en-US"/>
        </w:rPr>
        <w:drawing>
          <wp:inline distT="0" distB="0" distL="0" distR="0" wp14:anchorId="216C1C37" wp14:editId="4B832E2A">
            <wp:extent cx="5270500" cy="4502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0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8542" w14:textId="77777777" w:rsidR="00DC0AA3" w:rsidRPr="00DC0AA3" w:rsidRDefault="00DC0AA3" w:rsidP="00DC0AA3">
      <w:pPr>
        <w:rPr>
          <w:rFonts w:ascii="Arial" w:hAnsi="Arial" w:cs="Arial"/>
          <w:sz w:val="26"/>
          <w:szCs w:val="26"/>
          <w:lang w:val="en-US"/>
        </w:rPr>
      </w:pPr>
      <w:r w:rsidRPr="00DC0AA3">
        <w:rPr>
          <w:rFonts w:ascii="Arial" w:hAnsi="Arial" w:cs="Arial"/>
          <w:sz w:val="26"/>
          <w:szCs w:val="26"/>
          <w:lang w:val="en-US"/>
        </w:rPr>
        <w:t>-8</w:t>
      </w:r>
      <w:r w:rsidRPr="00DC0AA3">
        <w:rPr>
          <w:rFonts w:ascii="Arial" w:hAnsi="Arial" w:cs="Arial"/>
          <w:sz w:val="26"/>
          <w:szCs w:val="26"/>
          <w:vertAlign w:val="superscript"/>
          <w:lang w:val="en-US"/>
        </w:rPr>
        <w:t>th</w:t>
      </w:r>
      <w:r w:rsidRPr="00DC0AA3">
        <w:rPr>
          <w:rFonts w:ascii="Arial" w:hAnsi="Arial" w:cs="Arial"/>
          <w:sz w:val="26"/>
          <w:szCs w:val="26"/>
          <w:lang w:val="en-US"/>
        </w:rPr>
        <w:t> notes</w:t>
      </w:r>
    </w:p>
    <w:p w14:paraId="71931ACD" w14:textId="77777777" w:rsidR="00DC0AA3" w:rsidRPr="00221C55" w:rsidRDefault="00DC0AA3" w:rsidP="00221C55">
      <w:pPr>
        <w:rPr>
          <w:rFonts w:ascii="Arial" w:hAnsi="Arial" w:cs="Arial"/>
          <w:sz w:val="26"/>
          <w:szCs w:val="26"/>
          <w:lang w:val="en-US"/>
        </w:rPr>
      </w:pPr>
      <w:r w:rsidRPr="00DC0AA3">
        <w:rPr>
          <w:rFonts w:ascii="Arial" w:hAnsi="Arial" w:cs="Arial"/>
          <w:sz w:val="26"/>
          <w:szCs w:val="26"/>
          <w:lang w:val="en-US"/>
        </w:rPr>
        <w:t>-</w:t>
      </w:r>
      <w:proofErr w:type="gramStart"/>
      <w:r w:rsidRPr="00DC0AA3">
        <w:rPr>
          <w:rFonts w:ascii="Arial" w:hAnsi="Arial" w:cs="Arial"/>
          <w:sz w:val="26"/>
          <w:szCs w:val="26"/>
          <w:lang w:val="en-US"/>
        </w:rPr>
        <w:t>syncopation</w:t>
      </w:r>
      <w:proofErr w:type="gramEnd"/>
      <w:r w:rsidRPr="00DC0AA3">
        <w:rPr>
          <w:rFonts w:ascii="Arial" w:hAnsi="Arial" w:cs="Arial"/>
          <w:sz w:val="26"/>
          <w:szCs w:val="26"/>
          <w:lang w:val="en-US"/>
        </w:rPr>
        <w:t xml:space="preserve"> and rhythmic tension/release devices.</w:t>
      </w:r>
    </w:p>
    <w:p w14:paraId="337824E8" w14:textId="77777777" w:rsidR="00DC0AA3" w:rsidRDefault="00DC0AA3" w:rsidP="00DC0AA3">
      <w:pPr>
        <w:pStyle w:val="Heading1"/>
        <w:rPr>
          <w:lang w:val="en-US"/>
        </w:rPr>
      </w:pPr>
      <w:r>
        <w:rPr>
          <w:lang w:val="en-US"/>
        </w:rPr>
        <w:t>Song forms</w:t>
      </w:r>
    </w:p>
    <w:p w14:paraId="232CAAA1" w14:textId="77777777" w:rsid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Song forms and chord progressions: </w:t>
      </w:r>
    </w:p>
    <w:p w14:paraId="039AADDF" w14:textId="77777777" w:rsidR="00DC0AA3" w:rsidRPr="00DC0AA3" w:rsidRDefault="00DC0AA3" w:rsidP="00DC0AA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-Blues - combining melody, harmony and rhythm in improvisation.</w:t>
      </w:r>
    </w:p>
    <w:p w14:paraId="600CED25" w14:textId="77777777" w:rsidR="00DC0AA3" w:rsidRDefault="00DC0AA3" w:rsidP="00DC0AA3">
      <w:pPr>
        <w:pStyle w:val="Heading1"/>
        <w:rPr>
          <w:lang w:val="en-US"/>
        </w:rPr>
      </w:pPr>
      <w:r>
        <w:rPr>
          <w:lang w:val="en-US"/>
        </w:rPr>
        <w:t>Melody</w:t>
      </w:r>
    </w:p>
    <w:p w14:paraId="6AF299ED" w14:textId="77777777" w:rsidR="00DC0AA3" w:rsidRDefault="00DC0AA3" w:rsidP="00DC0AA3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contour</w:t>
      </w:r>
      <w:proofErr w:type="gramEnd"/>
    </w:p>
    <w:p w14:paraId="7808121B" w14:textId="77777777" w:rsidR="00DC0AA3" w:rsidRDefault="00DC0AA3" w:rsidP="00DC0AA3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construction</w:t>
      </w:r>
      <w:proofErr w:type="gramEnd"/>
    </w:p>
    <w:p w14:paraId="68AB7D22" w14:textId="77777777" w:rsidR="000507E9" w:rsidRPr="00DC0AA3" w:rsidRDefault="00DC0AA3" w:rsidP="00DC0AA3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phrasing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</w:p>
    <w:sectPr w:rsidR="000507E9" w:rsidRPr="00DC0AA3" w:rsidSect="000507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02886"/>
    <w:multiLevelType w:val="hybridMultilevel"/>
    <w:tmpl w:val="10E0E06A"/>
    <w:lvl w:ilvl="0" w:tplc="F46A44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A3"/>
    <w:rsid w:val="000507E9"/>
    <w:rsid w:val="00221C55"/>
    <w:rsid w:val="003B682B"/>
    <w:rsid w:val="00D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74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A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0A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C0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A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A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A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0A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C0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A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A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Turnbull</dc:creator>
  <cp:keywords/>
  <dc:description/>
  <cp:lastModifiedBy>Caterina Turnbull</cp:lastModifiedBy>
  <cp:revision>2</cp:revision>
  <dcterms:created xsi:type="dcterms:W3CDTF">2015-05-17T05:37:00Z</dcterms:created>
  <dcterms:modified xsi:type="dcterms:W3CDTF">2015-05-17T06:24:00Z</dcterms:modified>
</cp:coreProperties>
</file>