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40" w:after="240" w:line="240" w:lineRule="auto"/>
        <w:jc w:val="center"/>
      </w:pPr>
      <w:r>
        <w:rPr>
          <w:rFonts w:ascii="NanumSquare" w:hAnsi="NanumSquare" w:eastAsia="NanumSquare"/>
          <w:b/>
          <w:color w:val="F26A00"/>
          <w:sz w:val="36"/>
        </w:rPr>
        <w:t>MJC</w:t>
      </w:r>
    </w:p>
    <w:p>
      <w:pPr>
        <w:spacing w:before="0" w:after="120" w:line="264" w:lineRule="auto"/>
        <w:jc w:val="center"/>
      </w:pPr>
      <w:r>
        <w:rPr>
          <w:rFonts w:ascii="NanumSquare" w:hAnsi="NanumSquare" w:eastAsia="NanumSquare"/>
          <w:b/>
          <w:color w:val="082B6F"/>
          <w:sz w:val="50"/>
        </w:rPr>
        <w:t>학생 진로·취업 상태진단 및</w:t>
        <w:br/>
        <w:t>맞춤형 취업지원 시스템 개발 계획(안)</w:t>
      </w:r>
    </w:p>
    <w:p>
      <w:pPr>
        <w:spacing w:before="0" w:after="520" w:line="288" w:lineRule="auto"/>
        <w:jc w:val="center"/>
      </w:pPr>
      <w:r>
        <w:rPr>
          <w:rFonts w:ascii="NanumSquare" w:hAnsi="NanumSquare" w:eastAsia="NanumSquare"/>
          <w:b/>
          <w:color w:val="2F6BCE"/>
          <w:sz w:val="26"/>
        </w:rPr>
        <w:t>문항 DNA 기반 상태분류 · 지원연계 · 통계관리 PWA</w:t>
      </w:r>
    </w:p>
    <w:tbl>
      <w:tblPr>
        <w:tblW w:type="auto" w:w="0"/>
        <w:jc w:val="center"/>
        <w:tblLayout w:type="fixed"/>
        <w:tblLook w:firstColumn="1" w:firstRow="1" w:lastColumn="0" w:lastRow="0" w:noHBand="0" w:noVBand="1" w:val="04A0"/>
      </w:tblPr>
      <w:tblGrid>
        <w:gridCol w:w="9524"/>
      </w:tblGrid>
      <w:tr>
        <w:tc>
          <w:tcPr>
            <w:tcW w:type="dxa" w:w="9972"/>
            <w:shd w:fill="FFF2E8"/>
            <w:tcBorders>
              <w:top w:sz="8" w:val="single" w:color="F26A00"/>
              <w:left w:sz="18" w:val="single" w:color="F26A00"/>
              <w:bottom w:sz="8" w:val="single" w:color="F26A00"/>
              <w:right w:sz="8" w:val="single" w:color="F26A00"/>
            </w:tcBorders>
            <w:tcMar>
              <w:top w:w="120" w:type="dxa"/>
              <w:start w:w="160" w:type="dxa"/>
              <w:bottom w:w="120" w:type="dxa"/>
              <w:end w:w="160" w:type="dxa"/>
            </w:tcMar>
          </w:tcPr>
          <w:p>
            <w:pPr>
              <w:spacing w:before="0" w:after="60" w:line="300" w:lineRule="auto"/>
            </w:pPr>
            <w:r>
              <w:rPr>
                <w:rFonts w:ascii="NanumSquare" w:hAnsi="NanumSquare" w:eastAsia="NanumSquare"/>
                <w:b/>
                <w:color w:val="F26A00"/>
                <w:sz w:val="21"/>
              </w:rPr>
              <w:t>핵심 방향</w:t>
            </w:r>
          </w:p>
          <w:p>
            <w:pPr>
              <w:spacing w:before="0" w:after="0" w:line="336" w:lineRule="auto"/>
            </w:pPr>
            <w:r>
              <w:rPr>
                <w:rFonts w:ascii="NanumSquare" w:hAnsi="NanumSquare" w:eastAsia="NanumSquare"/>
                <w:b w:val="0"/>
                <w:color w:val="1F2937"/>
                <w:sz w:val="20"/>
              </w:rPr>
              <w:t>학생에게는 쉽고 직관적인 자기점검 경험을 제공하되, 내부적으로는 진로방향·구직의사·취업시기·학교지원 수용성·자격 및 준비자산을 구조화하여 실제 취업지원 대상자를 빠르게 발굴·분류·연계하는 시스템으로 개발한다.</w:t>
            </w:r>
          </w:p>
        </w:tc>
      </w:tr>
    </w:tbl>
    <w:p>
      <w:pPr>
        <w:spacing w:after="0"/>
      </w:pPr>
    </w:p>
    <w:tbl>
      <w:tblPr>
        <w:tblW w:type="auto" w:w="0"/>
        <w:jc w:val="center"/>
        <w:tblLayout w:type="fixed"/>
        <w:tblLook w:firstColumn="1" w:firstRow="1" w:lastColumn="0" w:lastRow="0" w:noHBand="0" w:noVBand="1" w:val="04A0"/>
      </w:tblPr>
      <w:tblGrid>
        <w:gridCol w:w="4986"/>
        <w:gridCol w:w="4986"/>
      </w:tblGrid>
      <w:tr>
        <w:trPr>
          <w:tblHeader w:val="true"/>
        </w:trPr>
        <w:tc>
          <w:tcPr>
            <w:tcW w:type="dxa" w:w="1814"/>
            <w:shd w:fill="123A8C"/>
            <w:tcMar>
              <w:top w:w="85" w:type="dxa"/>
              <w:start w:w="80" w:type="dxa"/>
              <w:bottom w:w="85" w:type="dxa"/>
              <w:end w:w="80" w:type="dxa"/>
            </w:tcMar>
            <w:vAlign w:val="center"/>
            <w:tcBorders>
              <w:top w:sz="4" w:val="single" w:color="FFFFFF"/>
              <w:left w:sz="4" w:val="single" w:color="FFFFFF"/>
              <w:bottom w:sz="4" w:val="single" w:color="FFFFFF"/>
              <w:right w:sz="4" w:val="single" w:color="FFFFFF"/>
            </w:tcBorders>
          </w:tcPr>
          <w:p>
            <w:pPr>
              <w:spacing w:before="0" w:after="0" w:line="276" w:lineRule="auto"/>
              <w:jc w:val="center"/>
            </w:pPr>
            <w:r>
              <w:rPr>
                <w:rFonts w:ascii="NanumSquare" w:hAnsi="NanumSquare" w:eastAsia="NanumSquare"/>
                <w:b/>
                <w:color w:val="FFFFFF"/>
                <w:sz w:val="18"/>
              </w:rPr>
              <w:t>구분</w:t>
            </w:r>
          </w:p>
        </w:tc>
        <w:tc>
          <w:tcPr>
            <w:tcW w:type="dxa" w:w="7710"/>
            <w:shd w:fill="123A8C"/>
            <w:tcMar>
              <w:top w:w="85" w:type="dxa"/>
              <w:start w:w="80" w:type="dxa"/>
              <w:bottom w:w="85" w:type="dxa"/>
              <w:end w:w="80" w:type="dxa"/>
            </w:tcMar>
            <w:vAlign w:val="center"/>
            <w:tcBorders>
              <w:top w:sz="4" w:val="single" w:color="FFFFFF"/>
              <w:left w:sz="4" w:val="single" w:color="FFFFFF"/>
              <w:bottom w:sz="4" w:val="single" w:color="FFFFFF"/>
              <w:right w:sz="4" w:val="single" w:color="FFFFFF"/>
            </w:tcBorders>
          </w:tcPr>
          <w:p>
            <w:pPr>
              <w:spacing w:before="0" w:after="0" w:line="276" w:lineRule="auto"/>
              <w:jc w:val="center"/>
            </w:pPr>
            <w:r>
              <w:rPr>
                <w:rFonts w:ascii="NanumSquare" w:hAnsi="NanumSquare" w:eastAsia="NanumSquare"/>
                <w:b/>
                <w:color w:val="FFFFFF"/>
                <w:sz w:val="18"/>
              </w:rPr>
              <w:t>내용</w:t>
            </w:r>
          </w:p>
        </w:tc>
      </w:tr>
      <w:tr>
        <w:trPr>
          <w:cantSplit/>
        </w:trPr>
        <w:tc>
          <w:tcPr>
            <w:tcW w:type="dxa" w:w="1814"/>
            <w:tcMar>
              <w:top w:w="80" w:type="dxa"/>
              <w:start w:w="80" w:type="dxa"/>
              <w:bottom w:w="80" w:type="dxa"/>
              <w:end w:w="80" w:type="dxa"/>
            </w:tcMar>
            <w:vAlign w:val="center"/>
            <w:tcBorders>
              <w:top w:sz="4" w:val="single" w:color="D9DEE7"/>
              <w:left w:sz="4" w:val="single" w:color="D9DEE7"/>
              <w:bottom w:sz="4" w:val="single" w:color="D9DEE7"/>
              <w:right w:sz="4" w:val="single" w:color="D9DEE7"/>
            </w:tcBorders>
          </w:tcPr>
          <w:p>
            <w:pPr>
              <w:spacing w:before="0" w:after="0" w:line="288" w:lineRule="auto"/>
              <w:jc w:val="center"/>
            </w:pPr>
            <w:r>
              <w:rPr>
                <w:rFonts w:ascii="NanumSquare" w:hAnsi="NanumSquare" w:eastAsia="NanumSquare"/>
                <w:b/>
                <w:color w:val="1F2937"/>
                <w:sz w:val="18"/>
              </w:rPr>
              <w:t>개발 형태</w:t>
            </w:r>
          </w:p>
        </w:tc>
        <w:tc>
          <w:tcPr>
            <w:tcW w:type="dxa" w:w="7710"/>
            <w:tcMar>
              <w:top w:w="80" w:type="dxa"/>
              <w:start w:w="80" w:type="dxa"/>
              <w:bottom w:w="80" w:type="dxa"/>
              <w:end w:w="80" w:type="dxa"/>
            </w:tcMar>
            <w:vAlign w:val="center"/>
            <w:tcBorders>
              <w:top w:sz="4" w:val="single" w:color="D9DEE7"/>
              <w:left w:sz="4" w:val="single" w:color="D9DEE7"/>
              <w:bottom w:sz="4" w:val="single" w:color="D9DEE7"/>
              <w:right w:sz="4" w:val="single" w:color="D9DEE7"/>
            </w:tcBorders>
          </w:tcPr>
          <w:p>
            <w:pPr>
              <w:spacing w:before="0" w:after="0" w:line="288" w:lineRule="auto"/>
              <w:jc w:val="left"/>
            </w:pPr>
            <w:r>
              <w:rPr>
                <w:rFonts w:ascii="NanumSquare" w:hAnsi="NanumSquare" w:eastAsia="NanumSquare"/>
                <w:b w:val="0"/>
                <w:color w:val="1F2937"/>
                <w:sz w:val="18"/>
              </w:rPr>
              <w:t>MJC-CAT 패밀리룩 기반 모바일 우선 PWA</w:t>
            </w:r>
          </w:p>
        </w:tc>
      </w:tr>
      <w:tr>
        <w:trPr>
          <w:cantSplit/>
        </w:trPr>
        <w:tc>
          <w:tcPr>
            <w:tcW w:type="dxa" w:w="1814"/>
            <w:tcMar>
              <w:top w:w="80" w:type="dxa"/>
              <w:start w:w="80" w:type="dxa"/>
              <w:bottom w:w="80" w:type="dxa"/>
              <w:end w:w="80" w:type="dxa"/>
            </w:tcMar>
            <w:vAlign w:val="center"/>
            <w:shd w:fill="F8FAFC"/>
            <w:tcBorders>
              <w:top w:sz="4" w:val="single" w:color="D9DEE7"/>
              <w:left w:sz="4" w:val="single" w:color="D9DEE7"/>
              <w:bottom w:sz="4" w:val="single" w:color="D9DEE7"/>
              <w:right w:sz="4" w:val="single" w:color="D9DEE7"/>
            </w:tcBorders>
          </w:tcPr>
          <w:p>
            <w:pPr>
              <w:spacing w:before="0" w:after="0" w:line="288" w:lineRule="auto"/>
              <w:jc w:val="center"/>
            </w:pPr>
            <w:r>
              <w:rPr>
                <w:rFonts w:ascii="NanumSquare" w:hAnsi="NanumSquare" w:eastAsia="NanumSquare"/>
                <w:b/>
                <w:color w:val="1F2937"/>
                <w:sz w:val="18"/>
              </w:rPr>
              <w:t>핵심 엔진</w:t>
            </w:r>
          </w:p>
        </w:tc>
        <w:tc>
          <w:tcPr>
            <w:tcW w:type="dxa" w:w="7710"/>
            <w:tcMar>
              <w:top w:w="80" w:type="dxa"/>
              <w:start w:w="80" w:type="dxa"/>
              <w:bottom w:w="80" w:type="dxa"/>
              <w:end w:w="80" w:type="dxa"/>
            </w:tcMar>
            <w:vAlign w:val="center"/>
            <w:shd w:fill="F8FAFC"/>
            <w:tcBorders>
              <w:top w:sz="4" w:val="single" w:color="D9DEE7"/>
              <w:left w:sz="4" w:val="single" w:color="D9DEE7"/>
              <w:bottom w:sz="4" w:val="single" w:color="D9DEE7"/>
              <w:right w:sz="4" w:val="single" w:color="D9DEE7"/>
            </w:tcBorders>
          </w:tcPr>
          <w:p>
            <w:pPr>
              <w:spacing w:before="0" w:after="0" w:line="288" w:lineRule="auto"/>
              <w:jc w:val="left"/>
            </w:pPr>
            <w:r>
              <w:rPr>
                <w:rFonts w:ascii="NanumSquare" w:hAnsi="NanumSquare" w:eastAsia="NanumSquare"/>
                <w:b w:val="0"/>
                <w:color w:val="1F2937"/>
                <w:sz w:val="18"/>
              </w:rPr>
              <w:t>사전 정의된 배점·Gate·Filter·Action 규칙 기반 판정</w:t>
            </w:r>
          </w:p>
        </w:tc>
      </w:tr>
      <w:tr>
        <w:trPr>
          <w:cantSplit/>
        </w:trPr>
        <w:tc>
          <w:tcPr>
            <w:tcW w:type="dxa" w:w="1814"/>
            <w:tcMar>
              <w:top w:w="80" w:type="dxa"/>
              <w:start w:w="80" w:type="dxa"/>
              <w:bottom w:w="80" w:type="dxa"/>
              <w:end w:w="80" w:type="dxa"/>
            </w:tcMar>
            <w:vAlign w:val="center"/>
            <w:tcBorders>
              <w:top w:sz="4" w:val="single" w:color="D9DEE7"/>
              <w:left w:sz="4" w:val="single" w:color="D9DEE7"/>
              <w:bottom w:sz="4" w:val="single" w:color="D9DEE7"/>
              <w:right w:sz="4" w:val="single" w:color="D9DEE7"/>
            </w:tcBorders>
          </w:tcPr>
          <w:p>
            <w:pPr>
              <w:spacing w:before="0" w:after="0" w:line="288" w:lineRule="auto"/>
              <w:jc w:val="center"/>
            </w:pPr>
            <w:r>
              <w:rPr>
                <w:rFonts w:ascii="NanumSquare" w:hAnsi="NanumSquare" w:eastAsia="NanumSquare"/>
                <w:b/>
                <w:color w:val="1F2937"/>
                <w:sz w:val="18"/>
              </w:rPr>
              <w:t>데이터 저장</w:t>
            </w:r>
          </w:p>
        </w:tc>
        <w:tc>
          <w:tcPr>
            <w:tcW w:type="dxa" w:w="7710"/>
            <w:tcMar>
              <w:top w:w="80" w:type="dxa"/>
              <w:start w:w="80" w:type="dxa"/>
              <w:bottom w:w="80" w:type="dxa"/>
              <w:end w:w="80" w:type="dxa"/>
            </w:tcMar>
            <w:vAlign w:val="center"/>
            <w:tcBorders>
              <w:top w:sz="4" w:val="single" w:color="D9DEE7"/>
              <w:left w:sz="4" w:val="single" w:color="D9DEE7"/>
              <w:bottom w:sz="4" w:val="single" w:color="D9DEE7"/>
              <w:right w:sz="4" w:val="single" w:color="D9DEE7"/>
            </w:tcBorders>
          </w:tcPr>
          <w:p>
            <w:pPr>
              <w:spacing w:before="0" w:after="0" w:line="288" w:lineRule="auto"/>
              <w:jc w:val="left"/>
            </w:pPr>
            <w:r>
              <w:rPr>
                <w:rFonts w:ascii="NanumSquare" w:hAnsi="NanumSquare" w:eastAsia="NanumSquare"/>
                <w:b w:val="0"/>
                <w:color w:val="1F2937"/>
                <w:sz w:val="18"/>
              </w:rPr>
              <w:t>Firebase Firestore 기반 학생별·학기별 누적</w:t>
            </w:r>
          </w:p>
        </w:tc>
      </w:tr>
      <w:tr>
        <w:trPr>
          <w:cantSplit/>
        </w:trPr>
        <w:tc>
          <w:tcPr>
            <w:tcW w:type="dxa" w:w="1814"/>
            <w:tcMar>
              <w:top w:w="80" w:type="dxa"/>
              <w:start w:w="80" w:type="dxa"/>
              <w:bottom w:w="80" w:type="dxa"/>
              <w:end w:w="80" w:type="dxa"/>
            </w:tcMar>
            <w:vAlign w:val="center"/>
            <w:shd w:fill="F8FAFC"/>
            <w:tcBorders>
              <w:top w:sz="4" w:val="single" w:color="D9DEE7"/>
              <w:left w:sz="4" w:val="single" w:color="D9DEE7"/>
              <w:bottom w:sz="4" w:val="single" w:color="D9DEE7"/>
              <w:right w:sz="4" w:val="single" w:color="D9DEE7"/>
            </w:tcBorders>
          </w:tcPr>
          <w:p>
            <w:pPr>
              <w:spacing w:before="0" w:after="0" w:line="288" w:lineRule="auto"/>
              <w:jc w:val="center"/>
            </w:pPr>
            <w:r>
              <w:rPr>
                <w:rFonts w:ascii="NanumSquare" w:hAnsi="NanumSquare" w:eastAsia="NanumSquare"/>
                <w:b/>
                <w:color w:val="1F2937"/>
                <w:sz w:val="18"/>
              </w:rPr>
              <w:t>지원 연계</w:t>
            </w:r>
          </w:p>
        </w:tc>
        <w:tc>
          <w:tcPr>
            <w:tcW w:type="dxa" w:w="7710"/>
            <w:tcMar>
              <w:top w:w="80" w:type="dxa"/>
              <w:start w:w="80" w:type="dxa"/>
              <w:bottom w:w="80" w:type="dxa"/>
              <w:end w:w="80" w:type="dxa"/>
            </w:tcMar>
            <w:vAlign w:val="center"/>
            <w:shd w:fill="F8FAFC"/>
            <w:tcBorders>
              <w:top w:sz="4" w:val="single" w:color="D9DEE7"/>
              <w:left w:sz="4" w:val="single" w:color="D9DEE7"/>
              <w:bottom w:sz="4" w:val="single" w:color="D9DEE7"/>
              <w:right w:sz="4" w:val="single" w:color="D9DEE7"/>
            </w:tcBorders>
          </w:tcPr>
          <w:p>
            <w:pPr>
              <w:spacing w:before="0" w:after="0" w:line="288" w:lineRule="auto"/>
              <w:jc w:val="left"/>
            </w:pPr>
            <w:r>
              <w:rPr>
                <w:rFonts w:ascii="NanumSquare" w:hAnsi="NanumSquare" w:eastAsia="NanumSquare"/>
                <w:b w:val="0"/>
                <w:color w:val="1F2937"/>
                <w:sz w:val="18"/>
              </w:rPr>
              <w:t>Level 및 취약영역에 따라 잡카페 진로/취업컨설턴트·부서 프로그램 연결</w:t>
            </w:r>
          </w:p>
        </w:tc>
      </w:tr>
      <w:tr>
        <w:trPr>
          <w:cantSplit/>
        </w:trPr>
        <w:tc>
          <w:tcPr>
            <w:tcW w:type="dxa" w:w="1814"/>
            <w:tcMar>
              <w:top w:w="80" w:type="dxa"/>
              <w:start w:w="80" w:type="dxa"/>
              <w:bottom w:w="80" w:type="dxa"/>
              <w:end w:w="80" w:type="dxa"/>
            </w:tcMar>
            <w:vAlign w:val="center"/>
            <w:tcBorders>
              <w:top w:sz="4" w:val="single" w:color="D9DEE7"/>
              <w:left w:sz="4" w:val="single" w:color="D9DEE7"/>
              <w:bottom w:sz="4" w:val="single" w:color="D9DEE7"/>
              <w:right w:sz="4" w:val="single" w:color="D9DEE7"/>
            </w:tcBorders>
          </w:tcPr>
          <w:p>
            <w:pPr>
              <w:spacing w:before="0" w:after="0" w:line="288" w:lineRule="auto"/>
              <w:jc w:val="center"/>
            </w:pPr>
            <w:r>
              <w:rPr>
                <w:rFonts w:ascii="NanumSquare" w:hAnsi="NanumSquare" w:eastAsia="NanumSquare"/>
                <w:b/>
                <w:color w:val="1F2937"/>
                <w:sz w:val="18"/>
              </w:rPr>
              <w:t>관리 기능</w:t>
            </w:r>
          </w:p>
        </w:tc>
        <w:tc>
          <w:tcPr>
            <w:tcW w:type="dxa" w:w="7710"/>
            <w:tcMar>
              <w:top w:w="80" w:type="dxa"/>
              <w:start w:w="80" w:type="dxa"/>
              <w:bottom w:w="80" w:type="dxa"/>
              <w:end w:w="80" w:type="dxa"/>
            </w:tcMar>
            <w:vAlign w:val="center"/>
            <w:tcBorders>
              <w:top w:sz="4" w:val="single" w:color="D9DEE7"/>
              <w:left w:sz="4" w:val="single" w:color="D9DEE7"/>
              <w:bottom w:sz="4" w:val="single" w:color="D9DEE7"/>
              <w:right w:sz="4" w:val="single" w:color="D9DEE7"/>
            </w:tcBorders>
          </w:tcPr>
          <w:p>
            <w:pPr>
              <w:spacing w:before="0" w:after="0" w:line="288" w:lineRule="auto"/>
              <w:jc w:val="left"/>
            </w:pPr>
            <w:r>
              <w:rPr>
                <w:rFonts w:ascii="NanumSquare" w:hAnsi="NanumSquare" w:eastAsia="NanumSquare"/>
                <w:b w:val="0"/>
                <w:color w:val="1F2937"/>
                <w:sz w:val="18"/>
              </w:rPr>
              <w:t>관리자 통계, 추천활동 등록·수정, 설문·자격증 원자료 Excel 다운로드</w:t>
            </w:r>
          </w:p>
        </w:tc>
      </w:tr>
    </w:tbl>
    <w:p>
      <w:pPr>
        <w:spacing w:after="0"/>
      </w:pPr>
    </w:p>
    <w:p>
      <w:pPr>
        <w:spacing w:before="360" w:after="0" w:line="240" w:lineRule="auto"/>
        <w:jc w:val="right"/>
      </w:pPr>
      <w:r>
        <w:rPr>
          <w:rFonts w:ascii="NanumSquare" w:hAnsi="NanumSquare" w:eastAsia="NanumSquare"/>
          <w:b/>
          <w:color w:val="64748B"/>
          <w:sz w:val="19"/>
        </w:rPr>
        <w:t>명지전문대학 AI융합진로지원센터</w:t>
        <w:br/>
        <w:t>2026. 8. 27. / v0.1</w:t>
      </w:r>
    </w:p>
    <w:p>
      <w:r>
        <w:br w:type="page"/>
      </w:r>
    </w:p>
    <w:p>
      <w:pPr>
        <w:pStyle w:val="Heading1"/>
        <w:spacing w:before="160" w:after="120" w:line="288" w:lineRule="auto"/>
      </w:pPr>
    </w:p>
    <w:p>
      <w:pPr>
        <w:spacing w:before="0" w:after="120" w:line="348" w:lineRule="auto"/>
      </w:pPr>
      <w:r>
        <w:rPr>
          <w:rFonts w:ascii="NanumSquare" w:hAnsi="NanumSquare" w:eastAsia="NanumSquare"/>
          <w:b w:val="0"/>
          <w:color w:val="1F2937"/>
          <w:sz w:val="21"/>
        </w:rPr>
        <w:t>명지전문대학의 통합 취업역량 개발 운영 FLOW는 학생을 단순히 프로그램 참여자로 관리하는 방식에서 벗어나, 학생의 현재 상태와 취업의사, 목표 및 준비수준을 기반으로 지원경로를 다르게 설계하는 체계를 지향한다. 이를 실제 운영시스템으로 구현하기 위해서는 학생이 직접 입력한 설문·자격·진단정보를 표준화된 규칙으로 분류하고, 그 결과를 상담 및 프로그램으로 즉시 연결할 수 있는 데이터 기반 플랫폼이 필요하다.</w:t>
      </w:r>
    </w:p>
    <w:p>
      <w:r>
        <w:drawing>
          <wp:inline xmlns:a="http://schemas.openxmlformats.org/drawingml/2006/main" xmlns:pic="http://schemas.openxmlformats.org/drawingml/2006/picture">
            <wp:extent cx="6048000" cy="4146562"/>
            <wp:docPr id="1" name="Picture 1"/>
            <wp:cNvGraphicFramePr>
              <a:graphicFrameLocks noChangeAspect="1"/>
            </wp:cNvGraphicFramePr>
            <a:graphic>
              <a:graphicData uri="http://schemas.openxmlformats.org/drawingml/2006/picture">
                <pic:pic>
                  <pic:nvPicPr>
                    <pic:cNvPr id="0" name="8d4d9f9a-faeb-4846-86e1-75e9695f9309.png"/>
                    <pic:cNvPicPr/>
                  </pic:nvPicPr>
                  <pic:blipFill>
                    <a:blip r:embed="rId11"/>
                    <a:stretch>
                      <a:fillRect/>
                    </a:stretch>
                  </pic:blipFill>
                  <pic:spPr>
                    <a:xfrm>
                      <a:off x="0" y="0"/>
                      <a:ext cx="6048000" cy="4146562"/>
                    </a:xfrm>
                    <a:prstGeom prst="rect"/>
                  </pic:spPr>
                </pic:pic>
              </a:graphicData>
            </a:graphic>
          </wp:inline>
        </w:drawing>
      </w:r>
    </w:p>
    <w:p>
      <w:pPr>
        <w:pStyle w:val="CaptionMJC"/>
        <w:spacing w:before="40" w:after="160" w:line="240" w:lineRule="auto"/>
        <w:jc w:val="center"/>
      </w:pPr>
      <w:r>
        <w:rPr>
          <w:rFonts w:ascii="NanumSquare" w:hAnsi="NanumSquare" w:eastAsia="NanumSquare"/>
          <w:b w:val="0"/>
          <w:color w:val="64748B"/>
          <w:sz w:val="17"/>
        </w:rPr>
        <w:t>[그림 1] 명지전문대학 통합 취업역량 개발 운영 FLOW 및 상태진단 Level 체계</w:t>
      </w:r>
    </w:p>
    <w:tbl>
      <w:tblPr>
        <w:tblW w:type="auto" w:w="0"/>
        <w:jc w:val="center"/>
        <w:tblLayout w:type="fixed"/>
        <w:tblLook w:firstColumn="1" w:firstRow="1" w:lastColumn="0" w:lastRow="0" w:noHBand="0" w:noVBand="1" w:val="04A0"/>
      </w:tblPr>
      <w:tblGrid>
        <w:gridCol w:w="9524"/>
      </w:tblGrid>
      <w:tr>
        <w:tc>
          <w:tcPr>
            <w:tcW w:type="dxa" w:w="9972"/>
            <w:shd w:fill="FFF2E8"/>
            <w:tcBorders>
              <w:top w:sz="8" w:val="single" w:color="F26A00"/>
              <w:left w:sz="18" w:val="single" w:color="F26A00"/>
              <w:bottom w:sz="8" w:val="single" w:color="F26A00"/>
              <w:right w:sz="8" w:val="single" w:color="F26A00"/>
            </w:tcBorders>
            <w:tcMar>
              <w:top w:w="120" w:type="dxa"/>
              <w:start w:w="160" w:type="dxa"/>
              <w:bottom w:w="120" w:type="dxa"/>
              <w:end w:w="160" w:type="dxa"/>
            </w:tcMar>
          </w:tcPr>
          <w:p>
            <w:pPr>
              <w:spacing w:before="0" w:after="60" w:line="300" w:lineRule="auto"/>
            </w:pPr>
            <w:r>
              <w:rPr>
                <w:rFonts w:ascii="NanumSquare" w:hAnsi="NanumSquare" w:eastAsia="NanumSquare"/>
                <w:b/>
                <w:color w:val="F26A00"/>
                <w:sz w:val="21"/>
              </w:rPr>
              <w:t>개발 관점의 전환</w:t>
            </w:r>
          </w:p>
          <w:p>
            <w:pPr>
              <w:spacing w:before="0" w:after="0" w:line="336" w:lineRule="auto"/>
            </w:pPr>
            <w:r>
              <w:rPr>
                <w:rFonts w:ascii="NanumSquare" w:hAnsi="NanumSquare" w:eastAsia="NanumSquare"/>
                <w:b w:val="0"/>
                <w:color w:val="1F2937"/>
                <w:sz w:val="20"/>
              </w:rPr>
              <w:t>본 시스템의 1차 목적은 “심리검사처럼 정확한 성향을 진단”하는 데 있지 않다. 학생 친화적 진단 경험을 통해 센터가 실제로 지원할 수 있는 학생을 발굴하고, 특히 구직의사가 높고 취업시기가 임박한 학생을 Level 3 이상으로 식별하여 취업지원으로 연결하는 것이 핵심이다.</w:t>
            </w:r>
          </w:p>
        </w:tc>
      </w:tr>
    </w:tbl>
    <w:p>
      <w:pPr>
        <w:spacing w:after="0"/>
      </w:pPr>
    </w:p>
    <w:p>
      <w:pPr>
        <w:pStyle w:val="Heading1"/>
        <w:spacing w:before="160" w:after="120" w:line="288" w:lineRule="auto"/>
      </w:pPr>
    </w:p>
    <w:p>
      <w:pPr>
        <w:pStyle w:val="ListNumber"/>
        <w:spacing w:before="0" w:after="60" w:line="324" w:lineRule="auto"/>
      </w:pPr>
      <w:r>
        <w:rPr>
          <w:rFonts w:ascii="NanumSquare" w:hAnsi="NanumSquare" w:eastAsia="NanumSquare"/>
          <w:b w:val="0"/>
          <w:color w:val="1F2937"/>
          <w:sz w:val="20"/>
        </w:rPr>
        <w:t>학생이 자신의 진로·취업 준비상태를 쉽고 빠르게 확인할 수 있는 모바일 진단 서비스를 제공한다.</w:t>
      </w:r>
    </w:p>
    <w:p>
      <w:pPr>
        <w:pStyle w:val="ListNumber"/>
        <w:spacing w:before="0" w:after="60" w:line="324" w:lineRule="auto"/>
      </w:pPr>
      <w:r>
        <w:rPr>
          <w:rFonts w:ascii="NanumSquare" w:hAnsi="NanumSquare" w:eastAsia="NanumSquare"/>
          <w:b w:val="0"/>
          <w:color w:val="1F2937"/>
          <w:sz w:val="20"/>
        </w:rPr>
        <w:t>진로방향, 취업준비 의지, 취업 희망시기, 학교지원 수용성, 정부지원 연계의향 등 구직활성도 정보를 높은 비중으로 반영하여 취업지원 우선대상자를 식별한다.</w:t>
      </w:r>
    </w:p>
    <w:p>
      <w:pPr>
        <w:pStyle w:val="ListNumber"/>
        <w:spacing w:before="0" w:after="60" w:line="324" w:lineRule="auto"/>
      </w:pPr>
      <w:r>
        <w:rPr>
          <w:rFonts w:ascii="NanumSquare" w:hAnsi="NanumSquare" w:eastAsia="NanumSquare"/>
          <w:b w:val="0"/>
          <w:color w:val="1F2937"/>
          <w:sz w:val="20"/>
        </w:rPr>
        <w:t>AI의 자의적 판단이 아닌 사전에 설정한 배점과 문항 DNA 규칙을 통해 동일한 응답에는 항상 동일한 Level이 산출되도록 한다.</w:t>
      </w:r>
    </w:p>
    <w:p>
      <w:pPr>
        <w:pStyle w:val="ListNumber"/>
        <w:spacing w:before="0" w:after="60" w:line="324" w:lineRule="auto"/>
      </w:pPr>
      <w:r>
        <w:rPr>
          <w:rFonts w:ascii="NanumSquare" w:hAnsi="NanumSquare" w:eastAsia="NanumSquare"/>
          <w:b w:val="0"/>
          <w:color w:val="1F2937"/>
          <w:sz w:val="20"/>
        </w:rPr>
        <w:t>Level 1~4 및 취약영역을 잡카페 진로컨설턴트·취업컨설턴트, 비교과 프로그램 등 부서가 승인한 지원활동과 자동 연결한다.</w:t>
      </w:r>
    </w:p>
    <w:p>
      <w:pPr>
        <w:pStyle w:val="ListNumber"/>
        <w:spacing w:before="0" w:after="60" w:line="324" w:lineRule="auto"/>
      </w:pPr>
      <w:r>
        <w:rPr>
          <w:rFonts w:ascii="NanumSquare" w:hAnsi="NanumSquare" w:eastAsia="NanumSquare"/>
          <w:b w:val="0"/>
          <w:color w:val="1F2937"/>
          <w:sz w:val="20"/>
        </w:rPr>
        <w:t>설문 원자료, 자격증 상태, 진단점수 및 지원상태를 Firebase에 누적하고 관리자 화면에서 통계·필터·Excel 추출이 가능하도록 한다.</w:t>
      </w:r>
    </w:p>
    <w:p>
      <w:pPr>
        <w:pStyle w:val="Heading1"/>
        <w:spacing w:before="160" w:after="120" w:line="288" w:lineRule="auto"/>
      </w:pPr>
    </w:p>
    <w:tbl>
      <w:tblPr>
        <w:tblW w:type="auto" w:w="0"/>
        <w:jc w:val="center"/>
        <w:tblLayout w:type="fixed"/>
        <w:tblLook w:firstColumn="1" w:firstRow="1" w:lastColumn="0" w:lastRow="0" w:noHBand="0" w:noVBand="1" w:val="04A0"/>
      </w:tblPr>
      <w:tblGrid>
        <w:gridCol w:w="4986"/>
        <w:gridCol w:w="4986"/>
      </w:tblGrid>
      <w:tr>
        <w:trPr>
          <w:tblHeader w:val="true"/>
        </w:trPr>
        <w:tc>
          <w:tcPr>
            <w:tcW w:type="dxa" w:w="2154"/>
            <w:shd w:fill="123A8C"/>
            <w:tcMar>
              <w:top w:w="85" w:type="dxa"/>
              <w:start w:w="80" w:type="dxa"/>
              <w:bottom w:w="85" w:type="dxa"/>
              <w:end w:w="80" w:type="dxa"/>
            </w:tcMar>
            <w:vAlign w:val="center"/>
            <w:tcBorders>
              <w:top w:sz="4" w:val="single" w:color="FFFFFF"/>
              <w:left w:sz="4" w:val="single" w:color="FFFFFF"/>
              <w:bottom w:sz="4" w:val="single" w:color="FFFFFF"/>
              <w:right w:sz="4" w:val="single" w:color="FFFFFF"/>
            </w:tcBorders>
          </w:tcPr>
          <w:p>
            <w:pPr>
              <w:spacing w:before="0" w:after="0" w:line="276" w:lineRule="auto"/>
              <w:jc w:val="center"/>
            </w:pPr>
            <w:r>
              <w:rPr>
                <w:rFonts w:ascii="NanumSquare" w:hAnsi="NanumSquare" w:eastAsia="NanumSquare"/>
                <w:b/>
                <w:color w:val="FFFFFF"/>
                <w:sz w:val="18"/>
              </w:rPr>
              <w:t>원칙</w:t>
            </w:r>
          </w:p>
        </w:tc>
        <w:tc>
          <w:tcPr>
            <w:tcW w:type="dxa" w:w="7370"/>
            <w:shd w:fill="123A8C"/>
            <w:tcMar>
              <w:top w:w="85" w:type="dxa"/>
              <w:start w:w="80" w:type="dxa"/>
              <w:bottom w:w="85" w:type="dxa"/>
              <w:end w:w="80" w:type="dxa"/>
            </w:tcMar>
            <w:vAlign w:val="center"/>
            <w:tcBorders>
              <w:top w:sz="4" w:val="single" w:color="FFFFFF"/>
              <w:left w:sz="4" w:val="single" w:color="FFFFFF"/>
              <w:bottom w:sz="4" w:val="single" w:color="FFFFFF"/>
              <w:right w:sz="4" w:val="single" w:color="FFFFFF"/>
            </w:tcBorders>
          </w:tcPr>
          <w:p>
            <w:pPr>
              <w:spacing w:before="0" w:after="0" w:line="276" w:lineRule="auto"/>
              <w:jc w:val="center"/>
            </w:pPr>
            <w:r>
              <w:rPr>
                <w:rFonts w:ascii="NanumSquare" w:hAnsi="NanumSquare" w:eastAsia="NanumSquare"/>
                <w:b/>
                <w:color w:val="FFFFFF"/>
                <w:sz w:val="18"/>
              </w:rPr>
              <w:t>설계 내용</w:t>
            </w:r>
          </w:p>
        </w:tc>
      </w:tr>
      <w:tr>
        <w:trPr>
          <w:cantSplit/>
        </w:trPr>
        <w:tc>
          <w:tcPr>
            <w:tcW w:type="dxa" w:w="2154"/>
            <w:tcMar>
              <w:top w:w="80" w:type="dxa"/>
              <w:start w:w="80" w:type="dxa"/>
              <w:bottom w:w="80" w:type="dxa"/>
              <w:end w:w="80" w:type="dxa"/>
            </w:tcMar>
            <w:vAlign w:val="center"/>
            <w:tcBorders>
              <w:top w:sz="4" w:val="single" w:color="D9DEE7"/>
              <w:left w:sz="4" w:val="single" w:color="D9DEE7"/>
              <w:bottom w:sz="4" w:val="single" w:color="D9DEE7"/>
              <w:right w:sz="4" w:val="single" w:color="D9DEE7"/>
            </w:tcBorders>
          </w:tcPr>
          <w:p>
            <w:pPr>
              <w:spacing w:before="0" w:after="0" w:line="288" w:lineRule="auto"/>
              <w:jc w:val="center"/>
            </w:pPr>
            <w:r>
              <w:rPr>
                <w:rFonts w:ascii="NanumSquare" w:hAnsi="NanumSquare" w:eastAsia="NanumSquare"/>
                <w:b/>
                <w:color w:val="1F2937"/>
                <w:sz w:val="18"/>
              </w:rPr>
              <w:t>① 구직활성도 중심</w:t>
            </w:r>
          </w:p>
        </w:tc>
        <w:tc>
          <w:tcPr>
            <w:tcW w:type="dxa" w:w="7370"/>
            <w:tcMar>
              <w:top w:w="80" w:type="dxa"/>
              <w:start w:w="80" w:type="dxa"/>
              <w:bottom w:w="80" w:type="dxa"/>
              <w:end w:w="80" w:type="dxa"/>
            </w:tcMar>
            <w:vAlign w:val="center"/>
            <w:tcBorders>
              <w:top w:sz="4" w:val="single" w:color="D9DEE7"/>
              <w:left w:sz="4" w:val="single" w:color="D9DEE7"/>
              <w:bottom w:sz="4" w:val="single" w:color="D9DEE7"/>
              <w:right w:sz="4" w:val="single" w:color="D9DEE7"/>
            </w:tcBorders>
          </w:tcPr>
          <w:p>
            <w:pPr>
              <w:spacing w:before="0" w:after="0" w:line="288" w:lineRule="auto"/>
              <w:jc w:val="left"/>
            </w:pPr>
            <w:r>
              <w:rPr>
                <w:rFonts w:ascii="NanumSquare" w:hAnsi="NanumSquare" w:eastAsia="NanumSquare"/>
                <w:b w:val="0"/>
                <w:color w:val="1F2937"/>
                <w:sz w:val="18"/>
              </w:rPr>
              <w:t>일반 진단문항보다 실제 취업의사·취업시기·지원수용성을 Level 판정에 더 크게 반영</w:t>
            </w:r>
          </w:p>
        </w:tc>
      </w:tr>
      <w:tr>
        <w:trPr>
          <w:cantSplit/>
        </w:trPr>
        <w:tc>
          <w:tcPr>
            <w:tcW w:type="dxa" w:w="2154"/>
            <w:tcMar>
              <w:top w:w="80" w:type="dxa"/>
              <w:start w:w="80" w:type="dxa"/>
              <w:bottom w:w="80" w:type="dxa"/>
              <w:end w:w="80" w:type="dxa"/>
            </w:tcMar>
            <w:vAlign w:val="center"/>
            <w:shd w:fill="F8FAFC"/>
            <w:tcBorders>
              <w:top w:sz="4" w:val="single" w:color="D9DEE7"/>
              <w:left w:sz="4" w:val="single" w:color="D9DEE7"/>
              <w:bottom w:sz="4" w:val="single" w:color="D9DEE7"/>
              <w:right w:sz="4" w:val="single" w:color="D9DEE7"/>
            </w:tcBorders>
          </w:tcPr>
          <w:p>
            <w:pPr>
              <w:spacing w:before="0" w:after="0" w:line="288" w:lineRule="auto"/>
              <w:jc w:val="center"/>
            </w:pPr>
            <w:r>
              <w:rPr>
                <w:rFonts w:ascii="NanumSquare" w:hAnsi="NanumSquare" w:eastAsia="NanumSquare"/>
                <w:b/>
                <w:color w:val="1F2937"/>
                <w:sz w:val="18"/>
              </w:rPr>
              <w:t>② 결정론적 판정</w:t>
            </w:r>
          </w:p>
        </w:tc>
        <w:tc>
          <w:tcPr>
            <w:tcW w:type="dxa" w:w="7370"/>
            <w:tcMar>
              <w:top w:w="80" w:type="dxa"/>
              <w:start w:w="80" w:type="dxa"/>
              <w:bottom w:w="80" w:type="dxa"/>
              <w:end w:w="80" w:type="dxa"/>
            </w:tcMar>
            <w:vAlign w:val="center"/>
            <w:shd w:fill="F8FAFC"/>
            <w:tcBorders>
              <w:top w:sz="4" w:val="single" w:color="D9DEE7"/>
              <w:left w:sz="4" w:val="single" w:color="D9DEE7"/>
              <w:bottom w:sz="4" w:val="single" w:color="D9DEE7"/>
              <w:right w:sz="4" w:val="single" w:color="D9DEE7"/>
            </w:tcBorders>
          </w:tcPr>
          <w:p>
            <w:pPr>
              <w:spacing w:before="0" w:after="0" w:line="288" w:lineRule="auto"/>
              <w:jc w:val="left"/>
            </w:pPr>
            <w:r>
              <w:rPr>
                <w:rFonts w:ascii="NanumSquare" w:hAnsi="NanumSquare" w:eastAsia="NanumSquare"/>
                <w:b w:val="0"/>
                <w:color w:val="1F2937"/>
                <w:sz w:val="18"/>
              </w:rPr>
              <w:t>AI API 없이도 배점·Gate 규칙만으로 Level 1~4가 동일하게 재현되도록 설계</w:t>
            </w:r>
          </w:p>
        </w:tc>
      </w:tr>
      <w:tr>
        <w:trPr>
          <w:cantSplit/>
        </w:trPr>
        <w:tc>
          <w:tcPr>
            <w:tcW w:type="dxa" w:w="2154"/>
            <w:tcMar>
              <w:top w:w="80" w:type="dxa"/>
              <w:start w:w="80" w:type="dxa"/>
              <w:bottom w:w="80" w:type="dxa"/>
              <w:end w:w="80" w:type="dxa"/>
            </w:tcMar>
            <w:vAlign w:val="center"/>
            <w:tcBorders>
              <w:top w:sz="4" w:val="single" w:color="D9DEE7"/>
              <w:left w:sz="4" w:val="single" w:color="D9DEE7"/>
              <w:bottom w:sz="4" w:val="single" w:color="D9DEE7"/>
              <w:right w:sz="4" w:val="single" w:color="D9DEE7"/>
            </w:tcBorders>
          </w:tcPr>
          <w:p>
            <w:pPr>
              <w:spacing w:before="0" w:after="0" w:line="288" w:lineRule="auto"/>
              <w:jc w:val="center"/>
            </w:pPr>
            <w:r>
              <w:rPr>
                <w:rFonts w:ascii="NanumSquare" w:hAnsi="NanumSquare" w:eastAsia="NanumSquare"/>
                <w:b/>
                <w:color w:val="1F2937"/>
                <w:sz w:val="18"/>
              </w:rPr>
              <w:t>③ 원자료 보존</w:t>
            </w:r>
          </w:p>
        </w:tc>
        <w:tc>
          <w:tcPr>
            <w:tcW w:type="dxa" w:w="7370"/>
            <w:tcMar>
              <w:top w:w="80" w:type="dxa"/>
              <w:start w:w="80" w:type="dxa"/>
              <w:bottom w:w="80" w:type="dxa"/>
              <w:end w:w="80" w:type="dxa"/>
            </w:tcMar>
            <w:vAlign w:val="center"/>
            <w:tcBorders>
              <w:top w:sz="4" w:val="single" w:color="D9DEE7"/>
              <w:left w:sz="4" w:val="single" w:color="D9DEE7"/>
              <w:bottom w:sz="4" w:val="single" w:color="D9DEE7"/>
              <w:right w:sz="4" w:val="single" w:color="D9DEE7"/>
            </w:tcBorders>
          </w:tcPr>
          <w:p>
            <w:pPr>
              <w:spacing w:before="0" w:after="0" w:line="288" w:lineRule="auto"/>
              <w:jc w:val="left"/>
            </w:pPr>
            <w:r>
              <w:rPr>
                <w:rFonts w:ascii="NanumSquare" w:hAnsi="NanumSquare" w:eastAsia="NanumSquare"/>
                <w:b w:val="0"/>
                <w:color w:val="1F2937"/>
                <w:sz w:val="18"/>
              </w:rPr>
              <w:t>분석점수와 별개로 학생이 선택한 설문값·자격증 상태를 모두 그대로 저장</w:t>
            </w:r>
          </w:p>
        </w:tc>
      </w:tr>
      <w:tr>
        <w:trPr>
          <w:cantSplit/>
        </w:trPr>
        <w:tc>
          <w:tcPr>
            <w:tcW w:type="dxa" w:w="2154"/>
            <w:tcMar>
              <w:top w:w="80" w:type="dxa"/>
              <w:start w:w="80" w:type="dxa"/>
              <w:bottom w:w="80" w:type="dxa"/>
              <w:end w:w="80" w:type="dxa"/>
            </w:tcMar>
            <w:vAlign w:val="center"/>
            <w:shd w:fill="F8FAFC"/>
            <w:tcBorders>
              <w:top w:sz="4" w:val="single" w:color="D9DEE7"/>
              <w:left w:sz="4" w:val="single" w:color="D9DEE7"/>
              <w:bottom w:sz="4" w:val="single" w:color="D9DEE7"/>
              <w:right w:sz="4" w:val="single" w:color="D9DEE7"/>
            </w:tcBorders>
          </w:tcPr>
          <w:p>
            <w:pPr>
              <w:spacing w:before="0" w:after="0" w:line="288" w:lineRule="auto"/>
              <w:jc w:val="center"/>
            </w:pPr>
            <w:r>
              <w:rPr>
                <w:rFonts w:ascii="NanumSquare" w:hAnsi="NanumSquare" w:eastAsia="NanumSquare"/>
                <w:b/>
                <w:color w:val="1F2937"/>
                <w:sz w:val="18"/>
              </w:rPr>
              <w:t>④ 분류와 지원 연결</w:t>
            </w:r>
          </w:p>
        </w:tc>
        <w:tc>
          <w:tcPr>
            <w:tcW w:type="dxa" w:w="7370"/>
            <w:tcMar>
              <w:top w:w="80" w:type="dxa"/>
              <w:start w:w="80" w:type="dxa"/>
              <w:bottom w:w="80" w:type="dxa"/>
              <w:end w:w="80" w:type="dxa"/>
            </w:tcMar>
            <w:vAlign w:val="center"/>
            <w:shd w:fill="F8FAFC"/>
            <w:tcBorders>
              <w:top w:sz="4" w:val="single" w:color="D9DEE7"/>
              <w:left w:sz="4" w:val="single" w:color="D9DEE7"/>
              <w:bottom w:sz="4" w:val="single" w:color="D9DEE7"/>
              <w:right w:sz="4" w:val="single" w:color="D9DEE7"/>
            </w:tcBorders>
          </w:tcPr>
          <w:p>
            <w:pPr>
              <w:spacing w:before="0" w:after="0" w:line="288" w:lineRule="auto"/>
              <w:jc w:val="left"/>
            </w:pPr>
            <w:r>
              <w:rPr>
                <w:rFonts w:ascii="NanumSquare" w:hAnsi="NanumSquare" w:eastAsia="NanumSquare"/>
                <w:b w:val="0"/>
                <w:color w:val="1F2937"/>
                <w:sz w:val="18"/>
              </w:rPr>
              <w:t>Level 판정에서 끝내지 않고 취약영역 → 추천활동 코드 → 상담·프로그램까지 연결</w:t>
            </w:r>
          </w:p>
        </w:tc>
      </w:tr>
      <w:tr>
        <w:trPr>
          <w:cantSplit/>
        </w:trPr>
        <w:tc>
          <w:tcPr>
            <w:tcW w:type="dxa" w:w="2154"/>
            <w:tcMar>
              <w:top w:w="80" w:type="dxa"/>
              <w:start w:w="80" w:type="dxa"/>
              <w:bottom w:w="80" w:type="dxa"/>
              <w:end w:w="80" w:type="dxa"/>
            </w:tcMar>
            <w:vAlign w:val="center"/>
            <w:tcBorders>
              <w:top w:sz="4" w:val="single" w:color="D9DEE7"/>
              <w:left w:sz="4" w:val="single" w:color="D9DEE7"/>
              <w:bottom w:sz="4" w:val="single" w:color="D9DEE7"/>
              <w:right w:sz="4" w:val="single" w:color="D9DEE7"/>
            </w:tcBorders>
          </w:tcPr>
          <w:p>
            <w:pPr>
              <w:spacing w:before="0" w:after="0" w:line="288" w:lineRule="auto"/>
              <w:jc w:val="center"/>
            </w:pPr>
            <w:r>
              <w:rPr>
                <w:rFonts w:ascii="NanumSquare" w:hAnsi="NanumSquare" w:eastAsia="NanumSquare"/>
                <w:b/>
                <w:color w:val="1F2937"/>
                <w:sz w:val="18"/>
              </w:rPr>
              <w:t>⑤ 관리자 조정 가능</w:t>
            </w:r>
          </w:p>
        </w:tc>
        <w:tc>
          <w:tcPr>
            <w:tcW w:type="dxa" w:w="7370"/>
            <w:tcMar>
              <w:top w:w="80" w:type="dxa"/>
              <w:start w:w="80" w:type="dxa"/>
              <w:bottom w:w="80" w:type="dxa"/>
              <w:end w:w="80" w:type="dxa"/>
            </w:tcMar>
            <w:vAlign w:val="center"/>
            <w:tcBorders>
              <w:top w:sz="4" w:val="single" w:color="D9DEE7"/>
              <w:left w:sz="4" w:val="single" w:color="D9DEE7"/>
              <w:bottom w:sz="4" w:val="single" w:color="D9DEE7"/>
              <w:right w:sz="4" w:val="single" w:color="D9DEE7"/>
            </w:tcBorders>
          </w:tcPr>
          <w:p>
            <w:pPr>
              <w:spacing w:before="0" w:after="0" w:line="288" w:lineRule="auto"/>
              <w:jc w:val="left"/>
            </w:pPr>
            <w:r>
              <w:rPr>
                <w:rFonts w:ascii="NanumSquare" w:hAnsi="NanumSquare" w:eastAsia="NanumSquare"/>
                <w:b w:val="0"/>
                <w:color w:val="1F2937"/>
                <w:sz w:val="18"/>
              </w:rPr>
              <w:t>추천활동·상담유형·노출기간·우선순위는 관리자 화면에서 직접 등록·수정</w:t>
            </w:r>
          </w:p>
        </w:tc>
      </w:tr>
      <w:tr>
        <w:trPr>
          <w:cantSplit/>
        </w:trPr>
        <w:tc>
          <w:tcPr>
            <w:tcW w:type="dxa" w:w="2154"/>
            <w:tcMar>
              <w:top w:w="80" w:type="dxa"/>
              <w:start w:w="80" w:type="dxa"/>
              <w:bottom w:w="80" w:type="dxa"/>
              <w:end w:w="80" w:type="dxa"/>
            </w:tcMar>
            <w:vAlign w:val="center"/>
            <w:shd w:fill="F8FAFC"/>
            <w:tcBorders>
              <w:top w:sz="4" w:val="single" w:color="D9DEE7"/>
              <w:left w:sz="4" w:val="single" w:color="D9DEE7"/>
              <w:bottom w:sz="4" w:val="single" w:color="D9DEE7"/>
              <w:right w:sz="4" w:val="single" w:color="D9DEE7"/>
            </w:tcBorders>
          </w:tcPr>
          <w:p>
            <w:pPr>
              <w:spacing w:before="0" w:after="0" w:line="288" w:lineRule="auto"/>
              <w:jc w:val="center"/>
            </w:pPr>
            <w:r>
              <w:rPr>
                <w:rFonts w:ascii="NanumSquare" w:hAnsi="NanumSquare" w:eastAsia="NanumSquare"/>
                <w:b/>
                <w:color w:val="1F2937"/>
                <w:sz w:val="18"/>
              </w:rPr>
              <w:t>⑥ 버전관리</w:t>
            </w:r>
          </w:p>
        </w:tc>
        <w:tc>
          <w:tcPr>
            <w:tcW w:type="dxa" w:w="7370"/>
            <w:tcMar>
              <w:top w:w="80" w:type="dxa"/>
              <w:start w:w="80" w:type="dxa"/>
              <w:bottom w:w="80" w:type="dxa"/>
              <w:end w:w="80" w:type="dxa"/>
            </w:tcMar>
            <w:vAlign w:val="center"/>
            <w:shd w:fill="F8FAFC"/>
            <w:tcBorders>
              <w:top w:sz="4" w:val="single" w:color="D9DEE7"/>
              <w:left w:sz="4" w:val="single" w:color="D9DEE7"/>
              <w:bottom w:sz="4" w:val="single" w:color="D9DEE7"/>
              <w:right w:sz="4" w:val="single" w:color="D9DEE7"/>
            </w:tcBorders>
          </w:tcPr>
          <w:p>
            <w:pPr>
              <w:spacing w:before="0" w:after="0" w:line="288" w:lineRule="auto"/>
              <w:jc w:val="left"/>
            </w:pPr>
            <w:r>
              <w:rPr>
                <w:rFonts w:ascii="NanumSquare" w:hAnsi="NanumSquare" w:eastAsia="NanumSquare"/>
                <w:b w:val="0"/>
                <w:color w:val="1F2937"/>
                <w:sz w:val="18"/>
              </w:rPr>
              <w:t>문항·배점·판정기준은 버전으로 고정하여 학기·연도 간 데이터 비교 가능성을 확보</w:t>
            </w:r>
          </w:p>
        </w:tc>
      </w:tr>
    </w:tbl>
    <w:p>
      <w:pPr>
        <w:spacing w:after="0"/>
      </w:pPr>
    </w:p>
    <w:p>
      <w:pPr>
        <w:pStyle w:val="Heading1"/>
        <w:spacing w:before="160" w:after="120" w:line="288" w:lineRule="auto"/>
      </w:pPr>
    </w:p>
    <w:p>
      <w:pPr>
        <w:spacing w:before="0" w:after="120" w:line="348" w:lineRule="auto"/>
      </w:pPr>
      <w:r>
        <w:rPr>
          <w:rFonts w:ascii="NanumSquare" w:hAnsi="NanumSquare" w:eastAsia="NanumSquare"/>
          <w:b w:val="0"/>
          <w:color w:val="1F2937"/>
          <w:sz w:val="21"/>
        </w:rPr>
        <w:t>시스템은 기본 설문, 보조 진단문항, 자격·경험 데이터를 각각 다른 역할로 활용한다. 기본 설문은 구직활성도와 대상자 발굴의 핵심 자료로, 진단문항은 현재 부족한 영역을 설명하는 보조자료로, 자격·경험 데이터는 실전취업 가능성과 취업자산 관리자료로 활용한다.</w:t>
      </w:r>
    </w:p>
    <w:p>
      <w:r>
        <w:drawing>
          <wp:inline xmlns:a="http://schemas.openxmlformats.org/drawingml/2006/main" xmlns:pic="http://schemas.openxmlformats.org/drawingml/2006/picture">
            <wp:extent cx="6048000" cy="3024000"/>
            <wp:docPr id="2" name="Picture 2"/>
            <wp:cNvGraphicFramePr>
              <a:graphicFrameLocks noChangeAspect="1"/>
            </wp:cNvGraphicFramePr>
            <a:graphic>
              <a:graphicData uri="http://schemas.openxmlformats.org/drawingml/2006/picture">
                <pic:pic>
                  <pic:nvPicPr>
                    <pic:cNvPr id="0" name="mjc_dna_architecture.png"/>
                    <pic:cNvPicPr/>
                  </pic:nvPicPr>
                  <pic:blipFill>
                    <a:blip r:embed="rId12"/>
                    <a:stretch>
                      <a:fillRect/>
                    </a:stretch>
                  </pic:blipFill>
                  <pic:spPr>
                    <a:xfrm>
                      <a:off x="0" y="0"/>
                      <a:ext cx="6048000" cy="3024000"/>
                    </a:xfrm>
                    <a:prstGeom prst="rect"/>
                  </pic:spPr>
                </pic:pic>
              </a:graphicData>
            </a:graphic>
          </wp:inline>
        </w:drawing>
      </w:r>
    </w:p>
    <w:p>
      <w:pPr>
        <w:pStyle w:val="CaptionMJC"/>
        <w:spacing w:before="40" w:after="160" w:line="240" w:lineRule="auto"/>
        <w:jc w:val="center"/>
      </w:pPr>
      <w:r>
        <w:rPr>
          <w:rFonts w:ascii="NanumSquare" w:hAnsi="NanumSquare" w:eastAsia="NanumSquare"/>
          <w:b w:val="0"/>
          <w:color w:val="64748B"/>
          <w:sz w:val="17"/>
        </w:rPr>
        <w:t>[그림 2] 문항 DNA 기반 진단·분류·지원연계 구조</w:t>
      </w:r>
    </w:p>
    <w:p>
      <w:pPr>
        <w:pStyle w:val="Heading1"/>
        <w:spacing w:before="160" w:after="120" w:line="288" w:lineRule="auto"/>
      </w:pPr>
    </w:p>
    <w:p>
      <w:pPr>
        <w:spacing w:before="0" w:after="120" w:line="348" w:lineRule="auto"/>
      </w:pPr>
      <w:r>
        <w:rPr>
          <w:rFonts w:ascii="NanumSquare" w:hAnsi="NanumSquare" w:eastAsia="NanumSquare"/>
          <w:b w:val="0"/>
          <w:color w:val="1F2937"/>
          <w:sz w:val="21"/>
        </w:rPr>
        <w:t>학생 화면은 단순하고 친근하게 구성하되, 내부적으로는 취업지원 대상자 발굴에 필요한 핵심 운영데이터를 수집한다. 특히 아래 항목은 Level 판정 및 지원 우선순위에 직접 영향을 주는 SCORE/GATE 변수로 활용한다.</w:t>
      </w:r>
    </w:p>
    <w:tbl>
      <w:tblPr>
        <w:tblW w:type="auto" w:w="0"/>
        <w:jc w:val="center"/>
        <w:tblLayout w:type="fixed"/>
        <w:tblLook w:firstColumn="1" w:firstRow="1" w:lastColumn="0" w:lastRow="0" w:noHBand="0" w:noVBand="1" w:val="04A0"/>
      </w:tblPr>
      <w:tblGrid>
        <w:gridCol w:w="3572"/>
        <w:gridCol w:w="5783"/>
      </w:tblGrid>
      <w:tr>
        <w:tc>
          <w:tcPr>
            <w:tcW w:type="dxa" w:w="4986"/>
            <w:tcMar>
              <w:top w:w="50" w:type="dxa"/>
              <w:start w:w="50" w:type="dxa"/>
              <w:bottom w:w="50" w:type="dxa"/>
              <w:end w:w="50" w:type="dxa"/>
            </w:tcMar>
          </w:tcPr>
          <w:p>
            <w:pPr>
              <w:jc w:val="center"/>
            </w:pPr>
            <w:r>
              <w:drawing>
                <wp:inline xmlns:a="http://schemas.openxmlformats.org/drawingml/2006/main" xmlns:pic="http://schemas.openxmlformats.org/drawingml/2006/picture">
                  <wp:extent cx="2052000" cy="3116450"/>
                  <wp:docPr id="3" name="Picture 3"/>
                  <wp:cNvGraphicFramePr>
                    <a:graphicFrameLocks noChangeAspect="1"/>
                  </wp:cNvGraphicFramePr>
                  <a:graphic>
                    <a:graphicData uri="http://schemas.openxmlformats.org/drawingml/2006/picture">
                      <pic:pic>
                        <pic:nvPicPr>
                          <pic:cNvPr id="0" name="1cdbcf4a-4050-4b35-8315-1674fa28b6f7.png"/>
                          <pic:cNvPicPr/>
                        </pic:nvPicPr>
                        <pic:blipFill>
                          <a:blip r:embed="rId13"/>
                          <a:stretch>
                            <a:fillRect/>
                          </a:stretch>
                        </pic:blipFill>
                        <pic:spPr>
                          <a:xfrm>
                            <a:off x="0" y="0"/>
                            <a:ext cx="2052000" cy="3116450"/>
                          </a:xfrm>
                          <a:prstGeom prst="rect"/>
                        </pic:spPr>
                      </pic:pic>
                    </a:graphicData>
                  </a:graphic>
                </wp:inline>
              </w:drawing>
            </w:r>
          </w:p>
        </w:tc>
        <w:tc>
          <w:tcPr>
            <w:tcW w:type="dxa" w:w="4986"/>
            <w:tcMar>
              <w:top w:w="120" w:type="dxa"/>
              <w:start w:w="150" w:type="dxa"/>
              <w:bottom w:w="120" w:type="dxa"/>
              <w:end w:w="150" w:type="dxa"/>
            </w:tcMar>
            <w:shd w:fill="F8FAFC"/>
          </w:tcPr>
          <w:p>
            <w:pPr>
              <w:spacing w:before="0" w:after="140" w:line="288" w:lineRule="auto"/>
            </w:pPr>
            <w:r>
              <w:rPr>
                <w:rFonts w:ascii="NanumSquare" w:hAnsi="NanumSquare" w:eastAsia="NanumSquare"/>
                <w:b/>
                <w:color w:val="082B6F"/>
                <w:sz w:val="23"/>
              </w:rPr>
              <w:t>수집 데이터의 핵심</w:t>
            </w:r>
          </w:p>
          <w:p>
            <w:pPr>
              <w:spacing w:before="0" w:after="60" w:line="300" w:lineRule="auto"/>
            </w:pPr>
            <w:r>
              <w:rPr>
                <w:rFonts w:ascii="NanumSquare" w:hAnsi="NanumSquare" w:eastAsia="NanumSquare"/>
                <w:b w:val="0"/>
                <w:color w:val="1F2937"/>
                <w:sz w:val="19"/>
              </w:rPr>
              <w:t>• 진로방향: 취업/진학/창업/미정</w:t>
            </w:r>
          </w:p>
          <w:p>
            <w:pPr>
              <w:spacing w:before="0" w:after="60" w:line="300" w:lineRule="auto"/>
            </w:pPr>
            <w:r>
              <w:rPr>
                <w:rFonts w:ascii="NanumSquare" w:hAnsi="NanumSquare" w:eastAsia="NanumSquare"/>
                <w:b w:val="0"/>
                <w:color w:val="1F2937"/>
                <w:sz w:val="19"/>
              </w:rPr>
              <w:t>• 취업준비 의지: 바로 시작/천천히/미정</w:t>
            </w:r>
          </w:p>
          <w:p>
            <w:pPr>
              <w:spacing w:before="0" w:after="60" w:line="300" w:lineRule="auto"/>
            </w:pPr>
            <w:r>
              <w:rPr>
                <w:rFonts w:ascii="NanumSquare" w:hAnsi="NanumSquare" w:eastAsia="NanumSquare"/>
                <w:b w:val="0"/>
                <w:color w:val="1F2937"/>
                <w:sz w:val="19"/>
              </w:rPr>
              <w:t>• 학교지원 수용성: 적극/필요 시/혼자 준비</w:t>
            </w:r>
          </w:p>
          <w:p>
            <w:pPr>
              <w:spacing w:before="0" w:after="60" w:line="300" w:lineRule="auto"/>
            </w:pPr>
            <w:r>
              <w:rPr>
                <w:rFonts w:ascii="NanumSquare" w:hAnsi="NanumSquare" w:eastAsia="NanumSquare"/>
                <w:b w:val="0"/>
                <w:color w:val="1F2937"/>
                <w:sz w:val="19"/>
              </w:rPr>
              <w:t>• 취업 희망시기: 졸업 전·3개월·6개월·1년</w:t>
            </w:r>
          </w:p>
          <w:p>
            <w:pPr>
              <w:spacing w:before="0" w:after="60" w:line="300" w:lineRule="auto"/>
            </w:pPr>
            <w:r>
              <w:rPr>
                <w:rFonts w:ascii="NanumSquare" w:hAnsi="NanumSquare" w:eastAsia="NanumSquare"/>
                <w:b w:val="0"/>
                <w:color w:val="1F2937"/>
                <w:sz w:val="19"/>
              </w:rPr>
              <w:t>• 희망지역·전공연계·희망직무</w:t>
            </w:r>
          </w:p>
          <w:p>
            <w:pPr>
              <w:spacing w:before="0" w:after="60" w:line="300" w:lineRule="auto"/>
            </w:pPr>
            <w:r>
              <w:rPr>
                <w:rFonts w:ascii="NanumSquare" w:hAnsi="NanumSquare" w:eastAsia="NanumSquare"/>
                <w:b w:val="0"/>
                <w:color w:val="1F2937"/>
                <w:sz w:val="19"/>
              </w:rPr>
              <w:t>• 자격증: 보유/준비 중/목표</w:t>
            </w:r>
          </w:p>
          <w:p>
            <w:pPr>
              <w:spacing w:before="0" w:after="60" w:line="300" w:lineRule="auto"/>
            </w:pPr>
            <w:r>
              <w:rPr>
                <w:rFonts w:ascii="NanumSquare" w:hAnsi="NanumSquare" w:eastAsia="NanumSquare"/>
                <w:b w:val="0"/>
                <w:color w:val="1F2937"/>
                <w:sz w:val="19"/>
              </w:rPr>
              <w:t>• 정부지원 연계의향</w:t>
            </w:r>
          </w:p>
          <w:p>
            <w:pPr>
              <w:spacing w:before="0" w:after="60" w:line="300" w:lineRule="auto"/>
            </w:pPr>
            <w:r>
              <w:rPr>
                <w:rFonts w:ascii="NanumSquare" w:hAnsi="NanumSquare" w:eastAsia="NanumSquare"/>
                <w:b w:val="0"/>
                <w:color w:val="1F2937"/>
                <w:sz w:val="19"/>
              </w:rPr>
              <w:t>• 상담 희망 및 정보열람 동의(동의는 점수화 제외)</w:t>
            </w:r>
          </w:p>
        </w:tc>
      </w:tr>
    </w:tbl>
    <w:p>
      <w:pPr>
        <w:spacing w:after="0"/>
      </w:pPr>
    </w:p>
    <w:p>
      <w:pPr>
        <w:pStyle w:val="Heading2"/>
        <w:spacing w:before="80" w:after="80" w:line="288" w:lineRule="auto"/>
      </w:pPr>
    </w:p>
    <w:tbl>
      <w:tblPr>
        <w:tblW w:type="auto" w:w="0"/>
        <w:jc w:val="center"/>
        <w:tblLayout w:type="fixed"/>
        <w:tblLook w:firstColumn="1" w:firstRow="1" w:lastColumn="0" w:lastRow="0" w:noHBand="0" w:noVBand="1" w:val="04A0"/>
      </w:tblPr>
      <w:tblGrid>
        <w:gridCol w:w="2493"/>
        <w:gridCol w:w="2493"/>
        <w:gridCol w:w="2493"/>
        <w:gridCol w:w="2493"/>
      </w:tblGrid>
      <w:tr>
        <w:trPr>
          <w:tblHeader w:val="true"/>
        </w:trPr>
        <w:tc>
          <w:tcPr>
            <w:tcW w:type="dxa" w:w="2041"/>
            <w:shd w:fill="123A8C"/>
            <w:tcMar>
              <w:top w:w="85" w:type="dxa"/>
              <w:start w:w="80" w:type="dxa"/>
              <w:bottom w:w="85" w:type="dxa"/>
              <w:end w:w="80" w:type="dxa"/>
            </w:tcMar>
            <w:vAlign w:val="center"/>
            <w:tcBorders>
              <w:top w:sz="4" w:val="single" w:color="FFFFFF"/>
              <w:left w:sz="4" w:val="single" w:color="FFFFFF"/>
              <w:bottom w:sz="4" w:val="single" w:color="FFFFFF"/>
              <w:right w:sz="4" w:val="single" w:color="FFFFFF"/>
            </w:tcBorders>
          </w:tcPr>
          <w:p>
            <w:pPr>
              <w:spacing w:before="0" w:after="0" w:line="276" w:lineRule="auto"/>
              <w:jc w:val="center"/>
            </w:pPr>
            <w:r>
              <w:rPr>
                <w:rFonts w:ascii="NanumSquare" w:hAnsi="NanumSquare" w:eastAsia="NanumSquare"/>
                <w:b/>
                <w:color w:val="FFFFFF"/>
                <w:sz w:val="17"/>
              </w:rPr>
              <w:t>설문항목</w:t>
            </w:r>
          </w:p>
        </w:tc>
        <w:tc>
          <w:tcPr>
            <w:tcW w:type="dxa" w:w="3628"/>
            <w:shd w:fill="123A8C"/>
            <w:tcMar>
              <w:top w:w="85" w:type="dxa"/>
              <w:start w:w="80" w:type="dxa"/>
              <w:bottom w:w="85" w:type="dxa"/>
              <w:end w:w="80" w:type="dxa"/>
            </w:tcMar>
            <w:vAlign w:val="center"/>
            <w:tcBorders>
              <w:top w:sz="4" w:val="single" w:color="FFFFFF"/>
              <w:left w:sz="4" w:val="single" w:color="FFFFFF"/>
              <w:bottom w:sz="4" w:val="single" w:color="FFFFFF"/>
              <w:right w:sz="4" w:val="single" w:color="FFFFFF"/>
            </w:tcBorders>
          </w:tcPr>
          <w:p>
            <w:pPr>
              <w:spacing w:before="0" w:after="0" w:line="276" w:lineRule="auto"/>
              <w:jc w:val="center"/>
            </w:pPr>
            <w:r>
              <w:rPr>
                <w:rFonts w:ascii="NanumSquare" w:hAnsi="NanumSquare" w:eastAsia="NanumSquare"/>
                <w:b/>
                <w:color w:val="FFFFFF"/>
                <w:sz w:val="17"/>
              </w:rPr>
              <w:t>선택값</w:t>
            </w:r>
          </w:p>
        </w:tc>
        <w:tc>
          <w:tcPr>
            <w:tcW w:type="dxa" w:w="1814"/>
            <w:shd w:fill="123A8C"/>
            <w:tcMar>
              <w:top w:w="85" w:type="dxa"/>
              <w:start w:w="80" w:type="dxa"/>
              <w:bottom w:w="85" w:type="dxa"/>
              <w:end w:w="80" w:type="dxa"/>
            </w:tcMar>
            <w:vAlign w:val="center"/>
            <w:tcBorders>
              <w:top w:sz="4" w:val="single" w:color="FFFFFF"/>
              <w:left w:sz="4" w:val="single" w:color="FFFFFF"/>
              <w:bottom w:sz="4" w:val="single" w:color="FFFFFF"/>
              <w:right w:sz="4" w:val="single" w:color="FFFFFF"/>
            </w:tcBorders>
          </w:tcPr>
          <w:p>
            <w:pPr>
              <w:spacing w:before="0" w:after="0" w:line="276" w:lineRule="auto"/>
              <w:jc w:val="center"/>
            </w:pPr>
            <w:r>
              <w:rPr>
                <w:rFonts w:ascii="NanumSquare" w:hAnsi="NanumSquare" w:eastAsia="NanumSquare"/>
                <w:b/>
                <w:color w:val="FFFFFF"/>
                <w:sz w:val="17"/>
              </w:rPr>
              <w:t>배점(안)</w:t>
            </w:r>
          </w:p>
        </w:tc>
        <w:tc>
          <w:tcPr>
            <w:tcW w:type="dxa" w:w="2041"/>
            <w:shd w:fill="123A8C"/>
            <w:tcMar>
              <w:top w:w="85" w:type="dxa"/>
              <w:start w:w="80" w:type="dxa"/>
              <w:bottom w:w="85" w:type="dxa"/>
              <w:end w:w="80" w:type="dxa"/>
            </w:tcMar>
            <w:vAlign w:val="center"/>
            <w:tcBorders>
              <w:top w:sz="4" w:val="single" w:color="FFFFFF"/>
              <w:left w:sz="4" w:val="single" w:color="FFFFFF"/>
              <w:bottom w:sz="4" w:val="single" w:color="FFFFFF"/>
              <w:right w:sz="4" w:val="single" w:color="FFFFFF"/>
            </w:tcBorders>
          </w:tcPr>
          <w:p>
            <w:pPr>
              <w:spacing w:before="0" w:after="0" w:line="276" w:lineRule="auto"/>
              <w:jc w:val="center"/>
            </w:pPr>
            <w:r>
              <w:rPr>
                <w:rFonts w:ascii="NanumSquare" w:hAnsi="NanumSquare" w:eastAsia="NanumSquare"/>
                <w:b/>
                <w:color w:val="FFFFFF"/>
                <w:sz w:val="17"/>
              </w:rPr>
              <w:t>역할</w:t>
            </w:r>
          </w:p>
        </w:tc>
      </w:tr>
      <w:tr>
        <w:trPr>
          <w:cantSplit/>
        </w:trPr>
        <w:tc>
          <w:tcPr>
            <w:tcW w:type="dxa" w:w="2041"/>
            <w:tcMar>
              <w:top w:w="80" w:type="dxa"/>
              <w:start w:w="80" w:type="dxa"/>
              <w:bottom w:w="80" w:type="dxa"/>
              <w:end w:w="80" w:type="dxa"/>
            </w:tcMar>
            <w:vAlign w:val="center"/>
            <w:tcBorders>
              <w:top w:sz="4" w:val="single" w:color="D9DEE7"/>
              <w:left w:sz="4" w:val="single" w:color="D9DEE7"/>
              <w:bottom w:sz="4" w:val="single" w:color="D9DEE7"/>
              <w:right w:sz="4" w:val="single" w:color="D9DEE7"/>
            </w:tcBorders>
          </w:tcPr>
          <w:p>
            <w:pPr>
              <w:spacing w:before="0" w:after="0" w:line="288" w:lineRule="auto"/>
              <w:jc w:val="center"/>
            </w:pPr>
            <w:r>
              <w:rPr>
                <w:rFonts w:ascii="NanumSquare" w:hAnsi="NanumSquare" w:eastAsia="NanumSquare"/>
                <w:b/>
                <w:color w:val="1F2937"/>
                <w:sz w:val="17"/>
              </w:rPr>
              <w:t>진로방향</w:t>
            </w:r>
          </w:p>
        </w:tc>
        <w:tc>
          <w:tcPr>
            <w:tcW w:type="dxa" w:w="3628"/>
            <w:tcMar>
              <w:top w:w="80" w:type="dxa"/>
              <w:start w:w="80" w:type="dxa"/>
              <w:bottom w:w="80" w:type="dxa"/>
              <w:end w:w="80" w:type="dxa"/>
            </w:tcMar>
            <w:vAlign w:val="center"/>
            <w:tcBorders>
              <w:top w:sz="4" w:val="single" w:color="D9DEE7"/>
              <w:left w:sz="4" w:val="single" w:color="D9DEE7"/>
              <w:bottom w:sz="4" w:val="single" w:color="D9DEE7"/>
              <w:right w:sz="4" w:val="single" w:color="D9DEE7"/>
            </w:tcBorders>
          </w:tcPr>
          <w:p>
            <w:pPr>
              <w:spacing w:before="0" w:after="0" w:line="288" w:lineRule="auto"/>
              <w:jc w:val="left"/>
            </w:pPr>
            <w:r>
              <w:rPr>
                <w:rFonts w:ascii="NanumSquare" w:hAnsi="NanumSquare" w:eastAsia="NanumSquare"/>
                <w:b w:val="0"/>
                <w:color w:val="1F2937"/>
                <w:sz w:val="17"/>
              </w:rPr>
              <w:t>취업 / 진학·창업 / 미정</w:t>
            </w:r>
          </w:p>
        </w:tc>
        <w:tc>
          <w:tcPr>
            <w:tcW w:type="dxa" w:w="1814"/>
            <w:tcMar>
              <w:top w:w="80" w:type="dxa"/>
              <w:start w:w="80" w:type="dxa"/>
              <w:bottom w:w="80" w:type="dxa"/>
              <w:end w:w="80" w:type="dxa"/>
            </w:tcMar>
            <w:vAlign w:val="center"/>
            <w:tcBorders>
              <w:top w:sz="4" w:val="single" w:color="D9DEE7"/>
              <w:left w:sz="4" w:val="single" w:color="D9DEE7"/>
              <w:bottom w:sz="4" w:val="single" w:color="D9DEE7"/>
              <w:right w:sz="4" w:val="single" w:color="D9DEE7"/>
            </w:tcBorders>
          </w:tcPr>
          <w:p>
            <w:pPr>
              <w:spacing w:before="0" w:after="0" w:line="288" w:lineRule="auto"/>
              <w:jc w:val="left"/>
            </w:pPr>
            <w:r>
              <w:rPr>
                <w:rFonts w:ascii="NanumSquare" w:hAnsi="NanumSquare" w:eastAsia="NanumSquare"/>
                <w:b w:val="0"/>
                <w:color w:val="1F2937"/>
                <w:sz w:val="17"/>
              </w:rPr>
              <w:t>30 / 5 / 0</w:t>
            </w:r>
          </w:p>
        </w:tc>
        <w:tc>
          <w:tcPr>
            <w:tcW w:type="dxa" w:w="2041"/>
            <w:tcMar>
              <w:top w:w="80" w:type="dxa"/>
              <w:start w:w="80" w:type="dxa"/>
              <w:bottom w:w="80" w:type="dxa"/>
              <w:end w:w="80" w:type="dxa"/>
            </w:tcMar>
            <w:vAlign w:val="center"/>
            <w:tcBorders>
              <w:top w:sz="4" w:val="single" w:color="D9DEE7"/>
              <w:left w:sz="4" w:val="single" w:color="D9DEE7"/>
              <w:bottom w:sz="4" w:val="single" w:color="D9DEE7"/>
              <w:right w:sz="4" w:val="single" w:color="D9DEE7"/>
            </w:tcBorders>
          </w:tcPr>
          <w:p>
            <w:pPr>
              <w:spacing w:before="0" w:after="0" w:line="288" w:lineRule="auto"/>
              <w:jc w:val="left"/>
            </w:pPr>
            <w:r>
              <w:rPr>
                <w:rFonts w:ascii="NanumSquare" w:hAnsi="NanumSquare" w:eastAsia="NanumSquare"/>
                <w:b w:val="0"/>
                <w:color w:val="1F2937"/>
                <w:sz w:val="17"/>
              </w:rPr>
              <w:t>SCORE + GATE</w:t>
            </w:r>
          </w:p>
        </w:tc>
      </w:tr>
      <w:tr>
        <w:trPr>
          <w:cantSplit/>
        </w:trPr>
        <w:tc>
          <w:tcPr>
            <w:tcW w:type="dxa" w:w="2041"/>
            <w:tcMar>
              <w:top w:w="80" w:type="dxa"/>
              <w:start w:w="80" w:type="dxa"/>
              <w:bottom w:w="80" w:type="dxa"/>
              <w:end w:w="80" w:type="dxa"/>
            </w:tcMar>
            <w:vAlign w:val="center"/>
            <w:shd w:fill="F8FAFC"/>
            <w:tcBorders>
              <w:top w:sz="4" w:val="single" w:color="D9DEE7"/>
              <w:left w:sz="4" w:val="single" w:color="D9DEE7"/>
              <w:bottom w:sz="4" w:val="single" w:color="D9DEE7"/>
              <w:right w:sz="4" w:val="single" w:color="D9DEE7"/>
            </w:tcBorders>
          </w:tcPr>
          <w:p>
            <w:pPr>
              <w:spacing w:before="0" w:after="0" w:line="288" w:lineRule="auto"/>
              <w:jc w:val="center"/>
            </w:pPr>
            <w:r>
              <w:rPr>
                <w:rFonts w:ascii="NanumSquare" w:hAnsi="NanumSquare" w:eastAsia="NanumSquare"/>
                <w:b/>
                <w:color w:val="1F2937"/>
                <w:sz w:val="17"/>
              </w:rPr>
              <w:t>취업준비 의지</w:t>
            </w:r>
          </w:p>
        </w:tc>
        <w:tc>
          <w:tcPr>
            <w:tcW w:type="dxa" w:w="3628"/>
            <w:tcMar>
              <w:top w:w="80" w:type="dxa"/>
              <w:start w:w="80" w:type="dxa"/>
              <w:bottom w:w="80" w:type="dxa"/>
              <w:end w:w="80" w:type="dxa"/>
            </w:tcMar>
            <w:vAlign w:val="center"/>
            <w:shd w:fill="F8FAFC"/>
            <w:tcBorders>
              <w:top w:sz="4" w:val="single" w:color="D9DEE7"/>
              <w:left w:sz="4" w:val="single" w:color="D9DEE7"/>
              <w:bottom w:sz="4" w:val="single" w:color="D9DEE7"/>
              <w:right w:sz="4" w:val="single" w:color="D9DEE7"/>
            </w:tcBorders>
          </w:tcPr>
          <w:p>
            <w:pPr>
              <w:spacing w:before="0" w:after="0" w:line="288" w:lineRule="auto"/>
              <w:jc w:val="left"/>
            </w:pPr>
            <w:r>
              <w:rPr>
                <w:rFonts w:ascii="NanumSquare" w:hAnsi="NanumSquare" w:eastAsia="NanumSquare"/>
                <w:b w:val="0"/>
                <w:color w:val="1F2937"/>
                <w:sz w:val="17"/>
              </w:rPr>
              <w:t>바로 시작 / 천천히 / 미정</w:t>
            </w:r>
          </w:p>
        </w:tc>
        <w:tc>
          <w:tcPr>
            <w:tcW w:type="dxa" w:w="1814"/>
            <w:tcMar>
              <w:top w:w="80" w:type="dxa"/>
              <w:start w:w="80" w:type="dxa"/>
              <w:bottom w:w="80" w:type="dxa"/>
              <w:end w:w="80" w:type="dxa"/>
            </w:tcMar>
            <w:vAlign w:val="center"/>
            <w:shd w:fill="F8FAFC"/>
            <w:tcBorders>
              <w:top w:sz="4" w:val="single" w:color="D9DEE7"/>
              <w:left w:sz="4" w:val="single" w:color="D9DEE7"/>
              <w:bottom w:sz="4" w:val="single" w:color="D9DEE7"/>
              <w:right w:sz="4" w:val="single" w:color="D9DEE7"/>
            </w:tcBorders>
          </w:tcPr>
          <w:p>
            <w:pPr>
              <w:spacing w:before="0" w:after="0" w:line="288" w:lineRule="auto"/>
              <w:jc w:val="left"/>
            </w:pPr>
            <w:r>
              <w:rPr>
                <w:rFonts w:ascii="NanumSquare" w:hAnsi="NanumSquare" w:eastAsia="NanumSquare"/>
                <w:b w:val="0"/>
                <w:color w:val="1F2937"/>
                <w:sz w:val="17"/>
              </w:rPr>
              <w:t>20 / 10 / 0</w:t>
            </w:r>
          </w:p>
        </w:tc>
        <w:tc>
          <w:tcPr>
            <w:tcW w:type="dxa" w:w="2041"/>
            <w:tcMar>
              <w:top w:w="80" w:type="dxa"/>
              <w:start w:w="80" w:type="dxa"/>
              <w:bottom w:w="80" w:type="dxa"/>
              <w:end w:w="80" w:type="dxa"/>
            </w:tcMar>
            <w:vAlign w:val="center"/>
            <w:shd w:fill="F8FAFC"/>
            <w:tcBorders>
              <w:top w:sz="4" w:val="single" w:color="D9DEE7"/>
              <w:left w:sz="4" w:val="single" w:color="D9DEE7"/>
              <w:bottom w:sz="4" w:val="single" w:color="D9DEE7"/>
              <w:right w:sz="4" w:val="single" w:color="D9DEE7"/>
            </w:tcBorders>
          </w:tcPr>
          <w:p>
            <w:pPr>
              <w:spacing w:before="0" w:after="0" w:line="288" w:lineRule="auto"/>
              <w:jc w:val="left"/>
            </w:pPr>
            <w:r>
              <w:rPr>
                <w:rFonts w:ascii="NanumSquare" w:hAnsi="NanumSquare" w:eastAsia="NanumSquare"/>
                <w:b w:val="0"/>
                <w:color w:val="1F2937"/>
                <w:sz w:val="17"/>
              </w:rPr>
              <w:t>SCORE</w:t>
            </w:r>
          </w:p>
        </w:tc>
      </w:tr>
      <w:tr>
        <w:trPr>
          <w:cantSplit/>
        </w:trPr>
        <w:tc>
          <w:tcPr>
            <w:tcW w:type="dxa" w:w="2041"/>
            <w:tcMar>
              <w:top w:w="80" w:type="dxa"/>
              <w:start w:w="80" w:type="dxa"/>
              <w:bottom w:w="80" w:type="dxa"/>
              <w:end w:w="80" w:type="dxa"/>
            </w:tcMar>
            <w:vAlign w:val="center"/>
            <w:tcBorders>
              <w:top w:sz="4" w:val="single" w:color="D9DEE7"/>
              <w:left w:sz="4" w:val="single" w:color="D9DEE7"/>
              <w:bottom w:sz="4" w:val="single" w:color="D9DEE7"/>
              <w:right w:sz="4" w:val="single" w:color="D9DEE7"/>
            </w:tcBorders>
          </w:tcPr>
          <w:p>
            <w:pPr>
              <w:spacing w:before="0" w:after="0" w:line="288" w:lineRule="auto"/>
              <w:jc w:val="center"/>
            </w:pPr>
            <w:r>
              <w:rPr>
                <w:rFonts w:ascii="NanumSquare" w:hAnsi="NanumSquare" w:eastAsia="NanumSquare"/>
                <w:b/>
                <w:color w:val="1F2937"/>
                <w:sz w:val="17"/>
              </w:rPr>
              <w:t>학교지원 여부</w:t>
            </w:r>
          </w:p>
        </w:tc>
        <w:tc>
          <w:tcPr>
            <w:tcW w:type="dxa" w:w="3628"/>
            <w:tcMar>
              <w:top w:w="80" w:type="dxa"/>
              <w:start w:w="80" w:type="dxa"/>
              <w:bottom w:w="80" w:type="dxa"/>
              <w:end w:w="80" w:type="dxa"/>
            </w:tcMar>
            <w:vAlign w:val="center"/>
            <w:tcBorders>
              <w:top w:sz="4" w:val="single" w:color="D9DEE7"/>
              <w:left w:sz="4" w:val="single" w:color="D9DEE7"/>
              <w:bottom w:sz="4" w:val="single" w:color="D9DEE7"/>
              <w:right w:sz="4" w:val="single" w:color="D9DEE7"/>
            </w:tcBorders>
          </w:tcPr>
          <w:p>
            <w:pPr>
              <w:spacing w:before="0" w:after="0" w:line="288" w:lineRule="auto"/>
              <w:jc w:val="left"/>
            </w:pPr>
            <w:r>
              <w:rPr>
                <w:rFonts w:ascii="NanumSquare" w:hAnsi="NanumSquare" w:eastAsia="NanumSquare"/>
                <w:b w:val="0"/>
                <w:color w:val="1F2937"/>
                <w:sz w:val="17"/>
              </w:rPr>
              <w:t>적극적으로 / 필요할 때 / 혼자</w:t>
            </w:r>
          </w:p>
        </w:tc>
        <w:tc>
          <w:tcPr>
            <w:tcW w:type="dxa" w:w="1814"/>
            <w:tcMar>
              <w:top w:w="80" w:type="dxa"/>
              <w:start w:w="80" w:type="dxa"/>
              <w:bottom w:w="80" w:type="dxa"/>
              <w:end w:w="80" w:type="dxa"/>
            </w:tcMar>
            <w:vAlign w:val="center"/>
            <w:tcBorders>
              <w:top w:sz="4" w:val="single" w:color="D9DEE7"/>
              <w:left w:sz="4" w:val="single" w:color="D9DEE7"/>
              <w:bottom w:sz="4" w:val="single" w:color="D9DEE7"/>
              <w:right w:sz="4" w:val="single" w:color="D9DEE7"/>
            </w:tcBorders>
          </w:tcPr>
          <w:p>
            <w:pPr>
              <w:spacing w:before="0" w:after="0" w:line="288" w:lineRule="auto"/>
              <w:jc w:val="left"/>
            </w:pPr>
            <w:r>
              <w:rPr>
                <w:rFonts w:ascii="NanumSquare" w:hAnsi="NanumSquare" w:eastAsia="NanumSquare"/>
                <w:b w:val="0"/>
                <w:color w:val="1F2937"/>
                <w:sz w:val="17"/>
              </w:rPr>
              <w:t>15 / 8 / 0</w:t>
            </w:r>
          </w:p>
        </w:tc>
        <w:tc>
          <w:tcPr>
            <w:tcW w:type="dxa" w:w="2041"/>
            <w:tcMar>
              <w:top w:w="80" w:type="dxa"/>
              <w:start w:w="80" w:type="dxa"/>
              <w:bottom w:w="80" w:type="dxa"/>
              <w:end w:w="80" w:type="dxa"/>
            </w:tcMar>
            <w:vAlign w:val="center"/>
            <w:tcBorders>
              <w:top w:sz="4" w:val="single" w:color="D9DEE7"/>
              <w:left w:sz="4" w:val="single" w:color="D9DEE7"/>
              <w:bottom w:sz="4" w:val="single" w:color="D9DEE7"/>
              <w:right w:sz="4" w:val="single" w:color="D9DEE7"/>
            </w:tcBorders>
          </w:tcPr>
          <w:p>
            <w:pPr>
              <w:spacing w:before="0" w:after="0" w:line="288" w:lineRule="auto"/>
              <w:jc w:val="left"/>
            </w:pPr>
            <w:r>
              <w:rPr>
                <w:rFonts w:ascii="NanumSquare" w:hAnsi="NanumSquare" w:eastAsia="NanumSquare"/>
                <w:b w:val="0"/>
                <w:color w:val="1F2937"/>
                <w:sz w:val="17"/>
              </w:rPr>
              <w:t>SCORE + ACTION</w:t>
            </w:r>
          </w:p>
        </w:tc>
      </w:tr>
      <w:tr>
        <w:trPr>
          <w:cantSplit/>
        </w:trPr>
        <w:tc>
          <w:tcPr>
            <w:tcW w:type="dxa" w:w="2041"/>
            <w:tcMar>
              <w:top w:w="80" w:type="dxa"/>
              <w:start w:w="80" w:type="dxa"/>
              <w:bottom w:w="80" w:type="dxa"/>
              <w:end w:w="80" w:type="dxa"/>
            </w:tcMar>
            <w:vAlign w:val="center"/>
            <w:shd w:fill="F8FAFC"/>
            <w:tcBorders>
              <w:top w:sz="4" w:val="single" w:color="D9DEE7"/>
              <w:left w:sz="4" w:val="single" w:color="D9DEE7"/>
              <w:bottom w:sz="4" w:val="single" w:color="D9DEE7"/>
              <w:right w:sz="4" w:val="single" w:color="D9DEE7"/>
            </w:tcBorders>
          </w:tcPr>
          <w:p>
            <w:pPr>
              <w:spacing w:before="0" w:after="0" w:line="288" w:lineRule="auto"/>
              <w:jc w:val="center"/>
            </w:pPr>
            <w:r>
              <w:rPr>
                <w:rFonts w:ascii="NanumSquare" w:hAnsi="NanumSquare" w:eastAsia="NanumSquare"/>
                <w:b/>
                <w:color w:val="1F2937"/>
                <w:sz w:val="17"/>
              </w:rPr>
              <w:t>취업 희망시기</w:t>
            </w:r>
          </w:p>
        </w:tc>
        <w:tc>
          <w:tcPr>
            <w:tcW w:type="dxa" w:w="3628"/>
            <w:tcMar>
              <w:top w:w="80" w:type="dxa"/>
              <w:start w:w="80" w:type="dxa"/>
              <w:bottom w:w="80" w:type="dxa"/>
              <w:end w:w="80" w:type="dxa"/>
            </w:tcMar>
            <w:vAlign w:val="center"/>
            <w:shd w:fill="F8FAFC"/>
            <w:tcBorders>
              <w:top w:sz="4" w:val="single" w:color="D9DEE7"/>
              <w:left w:sz="4" w:val="single" w:color="D9DEE7"/>
              <w:bottom w:sz="4" w:val="single" w:color="D9DEE7"/>
              <w:right w:sz="4" w:val="single" w:color="D9DEE7"/>
            </w:tcBorders>
          </w:tcPr>
          <w:p>
            <w:pPr>
              <w:spacing w:before="0" w:after="0" w:line="288" w:lineRule="auto"/>
              <w:jc w:val="left"/>
            </w:pPr>
            <w:r>
              <w:rPr>
                <w:rFonts w:ascii="NanumSquare" w:hAnsi="NanumSquare" w:eastAsia="NanumSquare"/>
                <w:b w:val="0"/>
                <w:color w:val="1F2937"/>
                <w:sz w:val="17"/>
              </w:rPr>
              <w:t>졸업 전·3개월 / 6개월 / 1년 / 기타</w:t>
            </w:r>
          </w:p>
        </w:tc>
        <w:tc>
          <w:tcPr>
            <w:tcW w:type="dxa" w:w="1814"/>
            <w:tcMar>
              <w:top w:w="80" w:type="dxa"/>
              <w:start w:w="80" w:type="dxa"/>
              <w:bottom w:w="80" w:type="dxa"/>
              <w:end w:w="80" w:type="dxa"/>
            </w:tcMar>
            <w:vAlign w:val="center"/>
            <w:shd w:fill="F8FAFC"/>
            <w:tcBorders>
              <w:top w:sz="4" w:val="single" w:color="D9DEE7"/>
              <w:left w:sz="4" w:val="single" w:color="D9DEE7"/>
              <w:bottom w:sz="4" w:val="single" w:color="D9DEE7"/>
              <w:right w:sz="4" w:val="single" w:color="D9DEE7"/>
            </w:tcBorders>
          </w:tcPr>
          <w:p>
            <w:pPr>
              <w:spacing w:before="0" w:after="0" w:line="288" w:lineRule="auto"/>
              <w:jc w:val="left"/>
            </w:pPr>
            <w:r>
              <w:rPr>
                <w:rFonts w:ascii="NanumSquare" w:hAnsi="NanumSquare" w:eastAsia="NanumSquare"/>
                <w:b w:val="0"/>
                <w:color w:val="1F2937"/>
                <w:sz w:val="17"/>
              </w:rPr>
              <w:t>20 / 16 / 8 / 3</w:t>
            </w:r>
          </w:p>
        </w:tc>
        <w:tc>
          <w:tcPr>
            <w:tcW w:type="dxa" w:w="2041"/>
            <w:tcMar>
              <w:top w:w="80" w:type="dxa"/>
              <w:start w:w="80" w:type="dxa"/>
              <w:bottom w:w="80" w:type="dxa"/>
              <w:end w:w="80" w:type="dxa"/>
            </w:tcMar>
            <w:vAlign w:val="center"/>
            <w:shd w:fill="F8FAFC"/>
            <w:tcBorders>
              <w:top w:sz="4" w:val="single" w:color="D9DEE7"/>
              <w:left w:sz="4" w:val="single" w:color="D9DEE7"/>
              <w:bottom w:sz="4" w:val="single" w:color="D9DEE7"/>
              <w:right w:sz="4" w:val="single" w:color="D9DEE7"/>
            </w:tcBorders>
          </w:tcPr>
          <w:p>
            <w:pPr>
              <w:spacing w:before="0" w:after="0" w:line="288" w:lineRule="auto"/>
              <w:jc w:val="left"/>
            </w:pPr>
            <w:r>
              <w:rPr>
                <w:rFonts w:ascii="NanumSquare" w:hAnsi="NanumSquare" w:eastAsia="NanumSquare"/>
                <w:b w:val="0"/>
                <w:color w:val="1F2937"/>
                <w:sz w:val="17"/>
              </w:rPr>
              <w:t>SCORE + GATE</w:t>
            </w:r>
          </w:p>
        </w:tc>
      </w:tr>
      <w:tr>
        <w:trPr>
          <w:cantSplit/>
        </w:trPr>
        <w:tc>
          <w:tcPr>
            <w:tcW w:type="dxa" w:w="2041"/>
            <w:tcMar>
              <w:top w:w="80" w:type="dxa"/>
              <w:start w:w="80" w:type="dxa"/>
              <w:bottom w:w="80" w:type="dxa"/>
              <w:end w:w="80" w:type="dxa"/>
            </w:tcMar>
            <w:vAlign w:val="center"/>
            <w:tcBorders>
              <w:top w:sz="4" w:val="single" w:color="D9DEE7"/>
              <w:left w:sz="4" w:val="single" w:color="D9DEE7"/>
              <w:bottom w:sz="4" w:val="single" w:color="D9DEE7"/>
              <w:right w:sz="4" w:val="single" w:color="D9DEE7"/>
            </w:tcBorders>
          </w:tcPr>
          <w:p>
            <w:pPr>
              <w:spacing w:before="0" w:after="0" w:line="288" w:lineRule="auto"/>
              <w:jc w:val="center"/>
            </w:pPr>
            <w:r>
              <w:rPr>
                <w:rFonts w:ascii="NanumSquare" w:hAnsi="NanumSquare" w:eastAsia="NanumSquare"/>
                <w:b/>
                <w:color w:val="1F2937"/>
                <w:sz w:val="17"/>
              </w:rPr>
              <w:t>정부지원 연계의향</w:t>
            </w:r>
          </w:p>
        </w:tc>
        <w:tc>
          <w:tcPr>
            <w:tcW w:type="dxa" w:w="3628"/>
            <w:tcMar>
              <w:top w:w="80" w:type="dxa"/>
              <w:start w:w="80" w:type="dxa"/>
              <w:bottom w:w="80" w:type="dxa"/>
              <w:end w:w="80" w:type="dxa"/>
            </w:tcMar>
            <w:vAlign w:val="center"/>
            <w:tcBorders>
              <w:top w:sz="4" w:val="single" w:color="D9DEE7"/>
              <w:left w:sz="4" w:val="single" w:color="D9DEE7"/>
              <w:bottom w:sz="4" w:val="single" w:color="D9DEE7"/>
              <w:right w:sz="4" w:val="single" w:color="D9DEE7"/>
            </w:tcBorders>
          </w:tcPr>
          <w:p>
            <w:pPr>
              <w:spacing w:before="0" w:after="0" w:line="288" w:lineRule="auto"/>
              <w:jc w:val="left"/>
            </w:pPr>
            <w:r>
              <w:rPr>
                <w:rFonts w:ascii="NanumSquare" w:hAnsi="NanumSquare" w:eastAsia="NanumSquare"/>
                <w:b w:val="0"/>
                <w:color w:val="1F2937"/>
                <w:sz w:val="17"/>
              </w:rPr>
              <w:t>활용 / 잘 모름 / 관심 없음</w:t>
            </w:r>
          </w:p>
        </w:tc>
        <w:tc>
          <w:tcPr>
            <w:tcW w:type="dxa" w:w="1814"/>
            <w:tcMar>
              <w:top w:w="80" w:type="dxa"/>
              <w:start w:w="80" w:type="dxa"/>
              <w:bottom w:w="80" w:type="dxa"/>
              <w:end w:w="80" w:type="dxa"/>
            </w:tcMar>
            <w:vAlign w:val="center"/>
            <w:tcBorders>
              <w:top w:sz="4" w:val="single" w:color="D9DEE7"/>
              <w:left w:sz="4" w:val="single" w:color="D9DEE7"/>
              <w:bottom w:sz="4" w:val="single" w:color="D9DEE7"/>
              <w:right w:sz="4" w:val="single" w:color="D9DEE7"/>
            </w:tcBorders>
          </w:tcPr>
          <w:p>
            <w:pPr>
              <w:spacing w:before="0" w:after="0" w:line="288" w:lineRule="auto"/>
              <w:jc w:val="left"/>
            </w:pPr>
            <w:r>
              <w:rPr>
                <w:rFonts w:ascii="NanumSquare" w:hAnsi="NanumSquare" w:eastAsia="NanumSquare"/>
                <w:b w:val="0"/>
                <w:color w:val="1F2937"/>
                <w:sz w:val="17"/>
              </w:rPr>
              <w:t>10 / 5 / 0</w:t>
            </w:r>
          </w:p>
        </w:tc>
        <w:tc>
          <w:tcPr>
            <w:tcW w:type="dxa" w:w="2041"/>
            <w:tcMar>
              <w:top w:w="80" w:type="dxa"/>
              <w:start w:w="80" w:type="dxa"/>
              <w:bottom w:w="80" w:type="dxa"/>
              <w:end w:w="80" w:type="dxa"/>
            </w:tcMar>
            <w:vAlign w:val="center"/>
            <w:tcBorders>
              <w:top w:sz="4" w:val="single" w:color="D9DEE7"/>
              <w:left w:sz="4" w:val="single" w:color="D9DEE7"/>
              <w:bottom w:sz="4" w:val="single" w:color="D9DEE7"/>
              <w:right w:sz="4" w:val="single" w:color="D9DEE7"/>
            </w:tcBorders>
          </w:tcPr>
          <w:p>
            <w:pPr>
              <w:spacing w:before="0" w:after="0" w:line="288" w:lineRule="auto"/>
              <w:jc w:val="left"/>
            </w:pPr>
            <w:r>
              <w:rPr>
                <w:rFonts w:ascii="NanumSquare" w:hAnsi="NanumSquare" w:eastAsia="NanumSquare"/>
                <w:b w:val="0"/>
                <w:color w:val="1F2937"/>
                <w:sz w:val="17"/>
              </w:rPr>
              <w:t>SCORE + FILTER</w:t>
            </w:r>
          </w:p>
        </w:tc>
      </w:tr>
      <w:tr>
        <w:trPr>
          <w:cantSplit/>
        </w:trPr>
        <w:tc>
          <w:tcPr>
            <w:tcW w:type="dxa" w:w="2041"/>
            <w:tcMar>
              <w:top w:w="80" w:type="dxa"/>
              <w:start w:w="80" w:type="dxa"/>
              <w:bottom w:w="80" w:type="dxa"/>
              <w:end w:w="80" w:type="dxa"/>
            </w:tcMar>
            <w:vAlign w:val="center"/>
            <w:shd w:fill="F8FAFC"/>
            <w:tcBorders>
              <w:top w:sz="4" w:val="single" w:color="D9DEE7"/>
              <w:left w:sz="4" w:val="single" w:color="D9DEE7"/>
              <w:bottom w:sz="4" w:val="single" w:color="D9DEE7"/>
              <w:right w:sz="4" w:val="single" w:color="D9DEE7"/>
            </w:tcBorders>
          </w:tcPr>
          <w:p>
            <w:pPr>
              <w:spacing w:before="0" w:after="0" w:line="288" w:lineRule="auto"/>
              <w:jc w:val="center"/>
            </w:pPr>
            <w:r>
              <w:rPr>
                <w:rFonts w:ascii="NanumSquare" w:hAnsi="NanumSquare" w:eastAsia="NanumSquare"/>
                <w:b/>
                <w:color w:val="1F2937"/>
                <w:sz w:val="17"/>
              </w:rPr>
              <w:t>상담 희망</w:t>
            </w:r>
          </w:p>
        </w:tc>
        <w:tc>
          <w:tcPr>
            <w:tcW w:type="dxa" w:w="3628"/>
            <w:tcMar>
              <w:top w:w="80" w:type="dxa"/>
              <w:start w:w="80" w:type="dxa"/>
              <w:bottom w:w="80" w:type="dxa"/>
              <w:end w:w="80" w:type="dxa"/>
            </w:tcMar>
            <w:vAlign w:val="center"/>
            <w:shd w:fill="F8FAFC"/>
            <w:tcBorders>
              <w:top w:sz="4" w:val="single" w:color="D9DEE7"/>
              <w:left w:sz="4" w:val="single" w:color="D9DEE7"/>
              <w:bottom w:sz="4" w:val="single" w:color="D9DEE7"/>
              <w:right w:sz="4" w:val="single" w:color="D9DEE7"/>
            </w:tcBorders>
          </w:tcPr>
          <w:p>
            <w:pPr>
              <w:spacing w:before="0" w:after="0" w:line="288" w:lineRule="auto"/>
              <w:jc w:val="left"/>
            </w:pPr>
            <w:r>
              <w:rPr>
                <w:rFonts w:ascii="NanumSquare" w:hAnsi="NanumSquare" w:eastAsia="NanumSquare"/>
                <w:b w:val="0"/>
                <w:color w:val="1F2937"/>
                <w:sz w:val="17"/>
              </w:rPr>
              <w:t>희망 / 미희망</w:t>
            </w:r>
          </w:p>
        </w:tc>
        <w:tc>
          <w:tcPr>
            <w:tcW w:type="dxa" w:w="1814"/>
            <w:tcMar>
              <w:top w:w="80" w:type="dxa"/>
              <w:start w:w="80" w:type="dxa"/>
              <w:bottom w:w="80" w:type="dxa"/>
              <w:end w:w="80" w:type="dxa"/>
            </w:tcMar>
            <w:vAlign w:val="center"/>
            <w:shd w:fill="F8FAFC"/>
            <w:tcBorders>
              <w:top w:sz="4" w:val="single" w:color="D9DEE7"/>
              <w:left w:sz="4" w:val="single" w:color="D9DEE7"/>
              <w:bottom w:sz="4" w:val="single" w:color="D9DEE7"/>
              <w:right w:sz="4" w:val="single" w:color="D9DEE7"/>
            </w:tcBorders>
          </w:tcPr>
          <w:p>
            <w:pPr>
              <w:spacing w:before="0" w:after="0" w:line="288" w:lineRule="auto"/>
              <w:jc w:val="left"/>
            </w:pPr>
            <w:r>
              <w:rPr>
                <w:rFonts w:ascii="NanumSquare" w:hAnsi="NanumSquare" w:eastAsia="NanumSquare"/>
                <w:b w:val="0"/>
                <w:color w:val="1F2937"/>
                <w:sz w:val="17"/>
              </w:rPr>
              <w:t>5 / 0</w:t>
            </w:r>
          </w:p>
        </w:tc>
        <w:tc>
          <w:tcPr>
            <w:tcW w:type="dxa" w:w="2041"/>
            <w:tcMar>
              <w:top w:w="80" w:type="dxa"/>
              <w:start w:w="80" w:type="dxa"/>
              <w:bottom w:w="80" w:type="dxa"/>
              <w:end w:w="80" w:type="dxa"/>
            </w:tcMar>
            <w:vAlign w:val="center"/>
            <w:shd w:fill="F8FAFC"/>
            <w:tcBorders>
              <w:top w:sz="4" w:val="single" w:color="D9DEE7"/>
              <w:left w:sz="4" w:val="single" w:color="D9DEE7"/>
              <w:bottom w:sz="4" w:val="single" w:color="D9DEE7"/>
              <w:right w:sz="4" w:val="single" w:color="D9DEE7"/>
            </w:tcBorders>
          </w:tcPr>
          <w:p>
            <w:pPr>
              <w:spacing w:before="0" w:after="0" w:line="288" w:lineRule="auto"/>
              <w:jc w:val="left"/>
            </w:pPr>
            <w:r>
              <w:rPr>
                <w:rFonts w:ascii="NanumSquare" w:hAnsi="NanumSquare" w:eastAsia="NanumSquare"/>
                <w:b w:val="0"/>
                <w:color w:val="1F2937"/>
                <w:sz w:val="17"/>
              </w:rPr>
              <w:t>SCORE + ACTION</w:t>
            </w:r>
          </w:p>
        </w:tc>
      </w:tr>
    </w:tbl>
    <w:p>
      <w:pPr>
        <w:spacing w:after="0"/>
      </w:pPr>
    </w:p>
    <w:tbl>
      <w:tblPr>
        <w:tblW w:type="auto" w:w="0"/>
        <w:jc w:val="center"/>
        <w:tblLayout w:type="fixed"/>
        <w:tblLook w:firstColumn="1" w:firstRow="1" w:lastColumn="0" w:lastRow="0" w:noHBand="0" w:noVBand="1" w:val="04A0"/>
      </w:tblPr>
      <w:tblGrid>
        <w:gridCol w:w="9524"/>
      </w:tblGrid>
      <w:tr>
        <w:tc>
          <w:tcPr>
            <w:tcW w:type="dxa" w:w="9972"/>
            <w:shd w:fill="EAF2FF"/>
            <w:tcBorders>
              <w:top w:sz="8" w:val="single" w:color="2F6BCE"/>
              <w:left w:sz="18" w:val="single" w:color="2F6BCE"/>
              <w:bottom w:sz="8" w:val="single" w:color="2F6BCE"/>
              <w:right w:sz="8" w:val="single" w:color="2F6BCE"/>
            </w:tcBorders>
            <w:tcMar>
              <w:top w:w="120" w:type="dxa"/>
              <w:start w:w="160" w:type="dxa"/>
              <w:bottom w:w="120" w:type="dxa"/>
              <w:end w:w="160" w:type="dxa"/>
            </w:tcMar>
          </w:tcPr>
          <w:p>
            <w:pPr>
              <w:spacing w:before="0" w:after="60" w:line="300" w:lineRule="auto"/>
            </w:pPr>
            <w:r>
              <w:rPr>
                <w:rFonts w:ascii="NanumSquare" w:hAnsi="NanumSquare" w:eastAsia="NanumSquare"/>
                <w:b/>
                <w:color w:val="2F6BCE"/>
                <w:sz w:val="21"/>
              </w:rPr>
              <w:t>예시</w:t>
            </w:r>
          </w:p>
          <w:p>
            <w:pPr>
              <w:spacing w:before="0" w:after="0" w:line="336" w:lineRule="auto"/>
            </w:pPr>
            <w:r>
              <w:rPr>
                <w:rFonts w:ascii="NanumSquare" w:hAnsi="NanumSquare" w:eastAsia="NanumSquare"/>
                <w:b w:val="0"/>
                <w:color w:val="1F2937"/>
                <w:sz w:val="20"/>
              </w:rPr>
              <w:t>취업 선택(30) + 바로 시작(20) + 적극적 학교지원 희망(15) + 졸업 후 6개월 이내 취업(16) + 정부지원 활용 의향(10) + 상담 희망(5) = 96점. 자격증이나 입사지원서가 아직 부족하더라도 구직의사가 매우 높은 학생으로 보아 Level 3 이상 대상이 되도록 설계한다.</w:t>
            </w:r>
          </w:p>
        </w:tc>
      </w:tr>
    </w:tbl>
    <w:p>
      <w:pPr>
        <w:spacing w:after="0"/>
      </w:pPr>
    </w:p>
    <w:p>
      <w:pPr>
        <w:pStyle w:val="Heading2"/>
        <w:spacing w:before="80" w:after="80" w:line="288" w:lineRule="auto"/>
      </w:pPr>
    </w:p>
    <w:tbl>
      <w:tblPr>
        <w:tblW w:type="auto" w:w="0"/>
        <w:jc w:val="center"/>
        <w:tblLayout w:type="fixed"/>
        <w:tblLook w:firstColumn="1" w:firstRow="1" w:lastColumn="0" w:lastRow="0" w:noHBand="0" w:noVBand="1" w:val="04A0"/>
      </w:tblPr>
      <w:tblGrid>
        <w:gridCol w:w="4986"/>
        <w:gridCol w:w="4986"/>
      </w:tblGrid>
      <w:tr>
        <w:trPr>
          <w:tblHeader w:val="true"/>
        </w:trPr>
        <w:tc>
          <w:tcPr>
            <w:tcW w:type="dxa" w:w="2381"/>
            <w:shd w:fill="123A8C"/>
            <w:tcMar>
              <w:top w:w="85" w:type="dxa"/>
              <w:start w:w="80" w:type="dxa"/>
              <w:bottom w:w="85" w:type="dxa"/>
              <w:end w:w="80" w:type="dxa"/>
            </w:tcMar>
            <w:vAlign w:val="center"/>
            <w:tcBorders>
              <w:top w:sz="4" w:val="single" w:color="FFFFFF"/>
              <w:left w:sz="4" w:val="single" w:color="FFFFFF"/>
              <w:bottom w:sz="4" w:val="single" w:color="FFFFFF"/>
              <w:right w:sz="4" w:val="single" w:color="FFFFFF"/>
            </w:tcBorders>
          </w:tcPr>
          <w:p>
            <w:pPr>
              <w:spacing w:before="0" w:after="0" w:line="276" w:lineRule="auto"/>
              <w:jc w:val="center"/>
            </w:pPr>
            <w:r>
              <w:rPr>
                <w:rFonts w:ascii="NanumSquare" w:hAnsi="NanumSquare" w:eastAsia="NanumSquare"/>
                <w:b/>
                <w:color w:val="FFFFFF"/>
                <w:sz w:val="18"/>
              </w:rPr>
              <w:t>항목</w:t>
            </w:r>
          </w:p>
        </w:tc>
        <w:tc>
          <w:tcPr>
            <w:tcW w:type="dxa" w:w="7143"/>
            <w:shd w:fill="123A8C"/>
            <w:tcMar>
              <w:top w:w="85" w:type="dxa"/>
              <w:start w:w="80" w:type="dxa"/>
              <w:bottom w:w="85" w:type="dxa"/>
              <w:end w:w="80" w:type="dxa"/>
            </w:tcMar>
            <w:vAlign w:val="center"/>
            <w:tcBorders>
              <w:top w:sz="4" w:val="single" w:color="FFFFFF"/>
              <w:left w:sz="4" w:val="single" w:color="FFFFFF"/>
              <w:bottom w:sz="4" w:val="single" w:color="FFFFFF"/>
              <w:right w:sz="4" w:val="single" w:color="FFFFFF"/>
            </w:tcBorders>
          </w:tcPr>
          <w:p>
            <w:pPr>
              <w:spacing w:before="0" w:after="0" w:line="276" w:lineRule="auto"/>
              <w:jc w:val="center"/>
            </w:pPr>
            <w:r>
              <w:rPr>
                <w:rFonts w:ascii="NanumSquare" w:hAnsi="NanumSquare" w:eastAsia="NanumSquare"/>
                <w:b/>
                <w:color w:val="FFFFFF"/>
                <w:sz w:val="18"/>
              </w:rPr>
              <w:t>활용 방식</w:t>
            </w:r>
          </w:p>
        </w:tc>
      </w:tr>
      <w:tr>
        <w:trPr>
          <w:cantSplit/>
        </w:trPr>
        <w:tc>
          <w:tcPr>
            <w:tcW w:type="dxa" w:w="2381"/>
            <w:tcMar>
              <w:top w:w="80" w:type="dxa"/>
              <w:start w:w="80" w:type="dxa"/>
              <w:bottom w:w="80" w:type="dxa"/>
              <w:end w:w="80" w:type="dxa"/>
            </w:tcMar>
            <w:vAlign w:val="center"/>
            <w:tcBorders>
              <w:top w:sz="4" w:val="single" w:color="D9DEE7"/>
              <w:left w:sz="4" w:val="single" w:color="D9DEE7"/>
              <w:bottom w:sz="4" w:val="single" w:color="D9DEE7"/>
              <w:right w:sz="4" w:val="single" w:color="D9DEE7"/>
            </w:tcBorders>
          </w:tcPr>
          <w:p>
            <w:pPr>
              <w:spacing w:before="0" w:after="0" w:line="288" w:lineRule="auto"/>
              <w:jc w:val="center"/>
            </w:pPr>
            <w:r>
              <w:rPr>
                <w:rFonts w:ascii="NanumSquare" w:hAnsi="NanumSquare" w:eastAsia="NanumSquare"/>
                <w:b/>
                <w:color w:val="1F2937"/>
                <w:sz w:val="18"/>
              </w:rPr>
              <w:t>희망지역</w:t>
            </w:r>
          </w:p>
        </w:tc>
        <w:tc>
          <w:tcPr>
            <w:tcW w:type="dxa" w:w="7143"/>
            <w:tcMar>
              <w:top w:w="80" w:type="dxa"/>
              <w:start w:w="80" w:type="dxa"/>
              <w:bottom w:w="80" w:type="dxa"/>
              <w:end w:w="80" w:type="dxa"/>
            </w:tcMar>
            <w:vAlign w:val="center"/>
            <w:tcBorders>
              <w:top w:sz="4" w:val="single" w:color="D9DEE7"/>
              <w:left w:sz="4" w:val="single" w:color="D9DEE7"/>
              <w:bottom w:sz="4" w:val="single" w:color="D9DEE7"/>
              <w:right w:sz="4" w:val="single" w:color="D9DEE7"/>
            </w:tcBorders>
          </w:tcPr>
          <w:p>
            <w:pPr>
              <w:spacing w:before="0" w:after="0" w:line="288" w:lineRule="auto"/>
              <w:jc w:val="left"/>
            </w:pPr>
            <w:r>
              <w:rPr>
                <w:rFonts w:ascii="NanumSquare" w:hAnsi="NanumSquare" w:eastAsia="NanumSquare"/>
                <w:b w:val="0"/>
                <w:color w:val="1F2937"/>
                <w:sz w:val="18"/>
              </w:rPr>
              <w:t>서울/경기/인천/기타 등 채용처·프로그램 매칭 FILTER</w:t>
            </w:r>
          </w:p>
        </w:tc>
      </w:tr>
      <w:tr>
        <w:trPr>
          <w:cantSplit/>
        </w:trPr>
        <w:tc>
          <w:tcPr>
            <w:tcW w:type="dxa" w:w="2381"/>
            <w:tcMar>
              <w:top w:w="80" w:type="dxa"/>
              <w:start w:w="80" w:type="dxa"/>
              <w:bottom w:w="80" w:type="dxa"/>
              <w:end w:w="80" w:type="dxa"/>
            </w:tcMar>
            <w:vAlign w:val="center"/>
            <w:shd w:fill="F8FAFC"/>
            <w:tcBorders>
              <w:top w:sz="4" w:val="single" w:color="D9DEE7"/>
              <w:left w:sz="4" w:val="single" w:color="D9DEE7"/>
              <w:bottom w:sz="4" w:val="single" w:color="D9DEE7"/>
              <w:right w:sz="4" w:val="single" w:color="D9DEE7"/>
            </w:tcBorders>
          </w:tcPr>
          <w:p>
            <w:pPr>
              <w:spacing w:before="0" w:after="0" w:line="288" w:lineRule="auto"/>
              <w:jc w:val="center"/>
            </w:pPr>
            <w:r>
              <w:rPr>
                <w:rFonts w:ascii="NanumSquare" w:hAnsi="NanumSquare" w:eastAsia="NanumSquare"/>
                <w:b/>
                <w:color w:val="1F2937"/>
                <w:sz w:val="18"/>
              </w:rPr>
              <w:t>전공연계 여부</w:t>
            </w:r>
          </w:p>
        </w:tc>
        <w:tc>
          <w:tcPr>
            <w:tcW w:type="dxa" w:w="7143"/>
            <w:tcMar>
              <w:top w:w="80" w:type="dxa"/>
              <w:start w:w="80" w:type="dxa"/>
              <w:bottom w:w="80" w:type="dxa"/>
              <w:end w:w="80" w:type="dxa"/>
            </w:tcMar>
            <w:vAlign w:val="center"/>
            <w:shd w:fill="F8FAFC"/>
            <w:tcBorders>
              <w:top w:sz="4" w:val="single" w:color="D9DEE7"/>
              <w:left w:sz="4" w:val="single" w:color="D9DEE7"/>
              <w:bottom w:sz="4" w:val="single" w:color="D9DEE7"/>
              <w:right w:sz="4" w:val="single" w:color="D9DEE7"/>
            </w:tcBorders>
          </w:tcPr>
          <w:p>
            <w:pPr>
              <w:spacing w:before="0" w:after="0" w:line="288" w:lineRule="auto"/>
              <w:jc w:val="left"/>
            </w:pPr>
            <w:r>
              <w:rPr>
                <w:rFonts w:ascii="NanumSquare" w:hAnsi="NanumSquare" w:eastAsia="NanumSquare"/>
                <w:b w:val="0"/>
                <w:color w:val="1F2937"/>
                <w:sz w:val="18"/>
              </w:rPr>
              <w:t>전공진출형(Y) / 방향전환형(N) 지원경로 분류</w:t>
            </w:r>
          </w:p>
        </w:tc>
      </w:tr>
      <w:tr>
        <w:trPr>
          <w:cantSplit/>
        </w:trPr>
        <w:tc>
          <w:tcPr>
            <w:tcW w:type="dxa" w:w="2381"/>
            <w:tcMar>
              <w:top w:w="80" w:type="dxa"/>
              <w:start w:w="80" w:type="dxa"/>
              <w:bottom w:w="80" w:type="dxa"/>
              <w:end w:w="80" w:type="dxa"/>
            </w:tcMar>
            <w:vAlign w:val="center"/>
            <w:tcBorders>
              <w:top w:sz="4" w:val="single" w:color="D9DEE7"/>
              <w:left w:sz="4" w:val="single" w:color="D9DEE7"/>
              <w:bottom w:sz="4" w:val="single" w:color="D9DEE7"/>
              <w:right w:sz="4" w:val="single" w:color="D9DEE7"/>
            </w:tcBorders>
          </w:tcPr>
          <w:p>
            <w:pPr>
              <w:spacing w:before="0" w:after="0" w:line="288" w:lineRule="auto"/>
              <w:jc w:val="center"/>
            </w:pPr>
            <w:r>
              <w:rPr>
                <w:rFonts w:ascii="NanumSquare" w:hAnsi="NanumSquare" w:eastAsia="NanumSquare"/>
                <w:b/>
                <w:color w:val="1F2937"/>
                <w:sz w:val="18"/>
              </w:rPr>
              <w:t>희망직무</w:t>
            </w:r>
          </w:p>
        </w:tc>
        <w:tc>
          <w:tcPr>
            <w:tcW w:type="dxa" w:w="7143"/>
            <w:tcMar>
              <w:top w:w="80" w:type="dxa"/>
              <w:start w:w="80" w:type="dxa"/>
              <w:bottom w:w="80" w:type="dxa"/>
              <w:end w:w="80" w:type="dxa"/>
            </w:tcMar>
            <w:vAlign w:val="center"/>
            <w:tcBorders>
              <w:top w:sz="4" w:val="single" w:color="D9DEE7"/>
              <w:left w:sz="4" w:val="single" w:color="D9DEE7"/>
              <w:bottom w:sz="4" w:val="single" w:color="D9DEE7"/>
              <w:right w:sz="4" w:val="single" w:color="D9DEE7"/>
            </w:tcBorders>
          </w:tcPr>
          <w:p>
            <w:pPr>
              <w:spacing w:before="0" w:after="0" w:line="288" w:lineRule="auto"/>
              <w:jc w:val="left"/>
            </w:pPr>
            <w:r>
              <w:rPr>
                <w:rFonts w:ascii="NanumSquare" w:hAnsi="NanumSquare" w:eastAsia="NanumSquare"/>
                <w:b w:val="0"/>
                <w:color w:val="1F2937"/>
                <w:sz w:val="18"/>
              </w:rPr>
              <w:t>직무별 대상자 검색, 채용공고 및 상담 매칭</w:t>
            </w:r>
          </w:p>
        </w:tc>
      </w:tr>
      <w:tr>
        <w:trPr>
          <w:cantSplit/>
        </w:trPr>
        <w:tc>
          <w:tcPr>
            <w:tcW w:type="dxa" w:w="2381"/>
            <w:tcMar>
              <w:top w:w="80" w:type="dxa"/>
              <w:start w:w="80" w:type="dxa"/>
              <w:bottom w:w="80" w:type="dxa"/>
              <w:end w:w="80" w:type="dxa"/>
            </w:tcMar>
            <w:vAlign w:val="center"/>
            <w:shd w:fill="F8FAFC"/>
            <w:tcBorders>
              <w:top w:sz="4" w:val="single" w:color="D9DEE7"/>
              <w:left w:sz="4" w:val="single" w:color="D9DEE7"/>
              <w:bottom w:sz="4" w:val="single" w:color="D9DEE7"/>
              <w:right w:sz="4" w:val="single" w:color="D9DEE7"/>
            </w:tcBorders>
          </w:tcPr>
          <w:p>
            <w:pPr>
              <w:spacing w:before="0" w:after="0" w:line="288" w:lineRule="auto"/>
              <w:jc w:val="center"/>
            </w:pPr>
            <w:r>
              <w:rPr>
                <w:rFonts w:ascii="NanumSquare" w:hAnsi="NanumSquare" w:eastAsia="NanumSquare"/>
                <w:b/>
                <w:color w:val="1F2937"/>
                <w:sz w:val="18"/>
              </w:rPr>
              <w:t>정보열람 동의</w:t>
            </w:r>
          </w:p>
        </w:tc>
        <w:tc>
          <w:tcPr>
            <w:tcW w:type="dxa" w:w="7143"/>
            <w:tcMar>
              <w:top w:w="80" w:type="dxa"/>
              <w:start w:w="80" w:type="dxa"/>
              <w:bottom w:w="80" w:type="dxa"/>
              <w:end w:w="80" w:type="dxa"/>
            </w:tcMar>
            <w:vAlign w:val="center"/>
            <w:shd w:fill="F8FAFC"/>
            <w:tcBorders>
              <w:top w:sz="4" w:val="single" w:color="D9DEE7"/>
              <w:left w:sz="4" w:val="single" w:color="D9DEE7"/>
              <w:bottom w:sz="4" w:val="single" w:color="D9DEE7"/>
              <w:right w:sz="4" w:val="single" w:color="D9DEE7"/>
            </w:tcBorders>
          </w:tcPr>
          <w:p>
            <w:pPr>
              <w:spacing w:before="0" w:after="0" w:line="288" w:lineRule="auto"/>
              <w:jc w:val="left"/>
            </w:pPr>
            <w:r>
              <w:rPr>
                <w:rFonts w:ascii="NanumSquare" w:hAnsi="NanumSquare" w:eastAsia="NanumSquare"/>
                <w:b w:val="0"/>
                <w:color w:val="1F2937"/>
                <w:sz w:val="18"/>
              </w:rPr>
              <w:t>개인정보·상담 접근 권한 판단용. Level 점수에는 반영하지 않음</w:t>
            </w:r>
          </w:p>
        </w:tc>
      </w:tr>
      <w:tr>
        <w:trPr>
          <w:cantSplit/>
        </w:trPr>
        <w:tc>
          <w:tcPr>
            <w:tcW w:type="dxa" w:w="2381"/>
            <w:tcMar>
              <w:top w:w="80" w:type="dxa"/>
              <w:start w:w="80" w:type="dxa"/>
              <w:bottom w:w="80" w:type="dxa"/>
              <w:end w:w="80" w:type="dxa"/>
            </w:tcMar>
            <w:vAlign w:val="center"/>
            <w:tcBorders>
              <w:top w:sz="4" w:val="single" w:color="D9DEE7"/>
              <w:left w:sz="4" w:val="single" w:color="D9DEE7"/>
              <w:bottom w:sz="4" w:val="single" w:color="D9DEE7"/>
              <w:right w:sz="4" w:val="single" w:color="D9DEE7"/>
            </w:tcBorders>
          </w:tcPr>
          <w:p>
            <w:pPr>
              <w:spacing w:before="0" w:after="0" w:line="288" w:lineRule="auto"/>
              <w:jc w:val="center"/>
            </w:pPr>
            <w:r>
              <w:rPr>
                <w:rFonts w:ascii="NanumSquare" w:hAnsi="NanumSquare" w:eastAsia="NanumSquare"/>
                <w:b/>
                <w:color w:val="1F2937"/>
                <w:sz w:val="18"/>
              </w:rPr>
              <w:t>자격증 상세</w:t>
            </w:r>
          </w:p>
        </w:tc>
        <w:tc>
          <w:tcPr>
            <w:tcW w:type="dxa" w:w="7143"/>
            <w:tcMar>
              <w:top w:w="80" w:type="dxa"/>
              <w:start w:w="80" w:type="dxa"/>
              <w:bottom w:w="80" w:type="dxa"/>
              <w:end w:w="80" w:type="dxa"/>
            </w:tcMar>
            <w:vAlign w:val="center"/>
            <w:tcBorders>
              <w:top w:sz="4" w:val="single" w:color="D9DEE7"/>
              <w:left w:sz="4" w:val="single" w:color="D9DEE7"/>
              <w:bottom w:sz="4" w:val="single" w:color="D9DEE7"/>
              <w:right w:sz="4" w:val="single" w:color="D9DEE7"/>
            </w:tcBorders>
          </w:tcPr>
          <w:p>
            <w:pPr>
              <w:spacing w:before="0" w:after="0" w:line="288" w:lineRule="auto"/>
              <w:jc w:val="left"/>
            </w:pPr>
            <w:r>
              <w:rPr>
                <w:rFonts w:ascii="NanumSquare" w:hAnsi="NanumSquare" w:eastAsia="NanumSquare"/>
                <w:b w:val="0"/>
                <w:color w:val="1F2937"/>
                <w:sz w:val="18"/>
              </w:rPr>
              <w:t>점수로 단순 환산하지 않고 보유/준비/목표 상태 원자료로 보존</w:t>
            </w:r>
          </w:p>
        </w:tc>
      </w:tr>
    </w:tbl>
    <w:p>
      <w:pPr>
        <w:spacing w:after="0"/>
      </w:pPr>
    </w:p>
    <w:p>
      <w:pPr>
        <w:pStyle w:val="Heading1"/>
        <w:spacing w:before="160" w:after="120" w:line="288" w:lineRule="auto"/>
      </w:pPr>
    </w:p>
    <w:p>
      <w:pPr>
        <w:spacing w:before="0" w:after="120" w:line="348" w:lineRule="auto"/>
      </w:pPr>
      <w:r>
        <w:rPr>
          <w:rFonts w:ascii="NanumSquare" w:hAnsi="NanumSquare" w:eastAsia="NanumSquare"/>
          <w:b w:val="0"/>
          <w:color w:val="1F2937"/>
          <w:sz w:val="21"/>
        </w:rPr>
        <w:t>24~30개 내외의 진단문항은 학생의 자기이해, 진로방향, 직무정보, 역량준비, 구직준비, 실행행동을 확인하되 Level 판정의 절대 주체가 아니라 “왜 현재 단계에 머물러 있는지”를 설명하고 추천활동을 세분화하는 보조 진단으로 활용한다.</w:t>
      </w:r>
    </w:p>
    <w:tbl>
      <w:tblPr>
        <w:tblW w:type="auto" w:w="0"/>
        <w:jc w:val="center"/>
        <w:tblLayout w:type="fixed"/>
        <w:tblLook w:firstColumn="1" w:firstRow="1" w:lastColumn="0" w:lastRow="0" w:noHBand="0" w:noVBand="1" w:val="04A0"/>
      </w:tblPr>
      <w:tblGrid>
        <w:gridCol w:w="3324"/>
        <w:gridCol w:w="3324"/>
        <w:gridCol w:w="3324"/>
      </w:tblGrid>
      <w:tr>
        <w:trPr>
          <w:tblHeader w:val="true"/>
        </w:trPr>
        <w:tc>
          <w:tcPr>
            <w:tcW w:type="dxa" w:w="2041"/>
            <w:shd w:fill="123A8C"/>
            <w:tcMar>
              <w:top w:w="85" w:type="dxa"/>
              <w:start w:w="80" w:type="dxa"/>
              <w:bottom w:w="85" w:type="dxa"/>
              <w:end w:w="80" w:type="dxa"/>
            </w:tcMar>
            <w:vAlign w:val="center"/>
            <w:tcBorders>
              <w:top w:sz="4" w:val="single" w:color="FFFFFF"/>
              <w:left w:sz="4" w:val="single" w:color="FFFFFF"/>
              <w:bottom w:sz="4" w:val="single" w:color="FFFFFF"/>
              <w:right w:sz="4" w:val="single" w:color="FFFFFF"/>
            </w:tcBorders>
          </w:tcPr>
          <w:p>
            <w:pPr>
              <w:spacing w:before="0" w:after="0" w:line="276" w:lineRule="auto"/>
              <w:jc w:val="center"/>
            </w:pPr>
            <w:r>
              <w:rPr>
                <w:rFonts w:ascii="NanumSquare" w:hAnsi="NanumSquare" w:eastAsia="NanumSquare"/>
                <w:b/>
                <w:color w:val="FFFFFF"/>
                <w:sz w:val="18"/>
              </w:rPr>
              <w:t>DNA 속성</w:t>
            </w:r>
          </w:p>
        </w:tc>
        <w:tc>
          <w:tcPr>
            <w:tcW w:type="dxa" w:w="2721"/>
            <w:shd w:fill="123A8C"/>
            <w:tcMar>
              <w:top w:w="85" w:type="dxa"/>
              <w:start w:w="80" w:type="dxa"/>
              <w:bottom w:w="85" w:type="dxa"/>
              <w:end w:w="80" w:type="dxa"/>
            </w:tcMar>
            <w:vAlign w:val="center"/>
            <w:tcBorders>
              <w:top w:sz="4" w:val="single" w:color="FFFFFF"/>
              <w:left w:sz="4" w:val="single" w:color="FFFFFF"/>
              <w:bottom w:sz="4" w:val="single" w:color="FFFFFF"/>
              <w:right w:sz="4" w:val="single" w:color="FFFFFF"/>
            </w:tcBorders>
          </w:tcPr>
          <w:p>
            <w:pPr>
              <w:spacing w:before="0" w:after="0" w:line="276" w:lineRule="auto"/>
              <w:jc w:val="center"/>
            </w:pPr>
            <w:r>
              <w:rPr>
                <w:rFonts w:ascii="NanumSquare" w:hAnsi="NanumSquare" w:eastAsia="NanumSquare"/>
                <w:b/>
                <w:color w:val="FFFFFF"/>
                <w:sz w:val="18"/>
              </w:rPr>
              <w:t>예시</w:t>
            </w:r>
          </w:p>
        </w:tc>
        <w:tc>
          <w:tcPr>
            <w:tcW w:type="dxa" w:w="4762"/>
            <w:shd w:fill="123A8C"/>
            <w:tcMar>
              <w:top w:w="85" w:type="dxa"/>
              <w:start w:w="80" w:type="dxa"/>
              <w:bottom w:w="85" w:type="dxa"/>
              <w:end w:w="80" w:type="dxa"/>
            </w:tcMar>
            <w:vAlign w:val="center"/>
            <w:tcBorders>
              <w:top w:sz="4" w:val="single" w:color="FFFFFF"/>
              <w:left w:sz="4" w:val="single" w:color="FFFFFF"/>
              <w:bottom w:sz="4" w:val="single" w:color="FFFFFF"/>
              <w:right w:sz="4" w:val="single" w:color="FFFFFF"/>
            </w:tcBorders>
          </w:tcPr>
          <w:p>
            <w:pPr>
              <w:spacing w:before="0" w:after="0" w:line="276" w:lineRule="auto"/>
              <w:jc w:val="center"/>
            </w:pPr>
            <w:r>
              <w:rPr>
                <w:rFonts w:ascii="NanumSquare" w:hAnsi="NanumSquare" w:eastAsia="NanumSquare"/>
                <w:b/>
                <w:color w:val="FFFFFF"/>
                <w:sz w:val="18"/>
              </w:rPr>
              <w:t>활용</w:t>
            </w:r>
          </w:p>
        </w:tc>
      </w:tr>
      <w:tr>
        <w:trPr>
          <w:cantSplit/>
        </w:trPr>
        <w:tc>
          <w:tcPr>
            <w:tcW w:type="dxa" w:w="2041"/>
            <w:tcMar>
              <w:top w:w="80" w:type="dxa"/>
              <w:start w:w="80" w:type="dxa"/>
              <w:bottom w:w="80" w:type="dxa"/>
              <w:end w:w="80" w:type="dxa"/>
            </w:tcMar>
            <w:vAlign w:val="center"/>
            <w:tcBorders>
              <w:top w:sz="4" w:val="single" w:color="D9DEE7"/>
              <w:left w:sz="4" w:val="single" w:color="D9DEE7"/>
              <w:bottom w:sz="4" w:val="single" w:color="D9DEE7"/>
              <w:right w:sz="4" w:val="single" w:color="D9DEE7"/>
            </w:tcBorders>
          </w:tcPr>
          <w:p>
            <w:pPr>
              <w:spacing w:before="0" w:after="0" w:line="288" w:lineRule="auto"/>
              <w:jc w:val="center"/>
            </w:pPr>
            <w:r>
              <w:rPr>
                <w:rFonts w:ascii="NanumSquare" w:hAnsi="NanumSquare" w:eastAsia="NanumSquare"/>
                <w:b/>
                <w:color w:val="1F2937"/>
                <w:sz w:val="18"/>
              </w:rPr>
              <w:t>questionId</w:t>
            </w:r>
          </w:p>
        </w:tc>
        <w:tc>
          <w:tcPr>
            <w:tcW w:type="dxa" w:w="2721"/>
            <w:tcMar>
              <w:top w:w="80" w:type="dxa"/>
              <w:start w:w="80" w:type="dxa"/>
              <w:bottom w:w="80" w:type="dxa"/>
              <w:end w:w="80" w:type="dxa"/>
            </w:tcMar>
            <w:vAlign w:val="center"/>
            <w:tcBorders>
              <w:top w:sz="4" w:val="single" w:color="D9DEE7"/>
              <w:left w:sz="4" w:val="single" w:color="D9DEE7"/>
              <w:bottom w:sz="4" w:val="single" w:color="D9DEE7"/>
              <w:right w:sz="4" w:val="single" w:color="D9DEE7"/>
            </w:tcBorders>
          </w:tcPr>
          <w:p>
            <w:pPr>
              <w:spacing w:before="0" w:after="0" w:line="288" w:lineRule="auto"/>
              <w:jc w:val="left"/>
            </w:pPr>
            <w:r>
              <w:rPr>
                <w:rFonts w:ascii="NanumSquare" w:hAnsi="NanumSquare" w:eastAsia="NanumSquare"/>
                <w:b w:val="0"/>
                <w:color w:val="1F2937"/>
                <w:sz w:val="18"/>
              </w:rPr>
              <w:t>Q08</w:t>
            </w:r>
          </w:p>
        </w:tc>
        <w:tc>
          <w:tcPr>
            <w:tcW w:type="dxa" w:w="4762"/>
            <w:tcMar>
              <w:top w:w="80" w:type="dxa"/>
              <w:start w:w="80" w:type="dxa"/>
              <w:bottom w:w="80" w:type="dxa"/>
              <w:end w:w="80" w:type="dxa"/>
            </w:tcMar>
            <w:vAlign w:val="center"/>
            <w:tcBorders>
              <w:top w:sz="4" w:val="single" w:color="D9DEE7"/>
              <w:left w:sz="4" w:val="single" w:color="D9DEE7"/>
              <w:bottom w:sz="4" w:val="single" w:color="D9DEE7"/>
              <w:right w:sz="4" w:val="single" w:color="D9DEE7"/>
            </w:tcBorders>
          </w:tcPr>
          <w:p>
            <w:pPr>
              <w:spacing w:before="0" w:after="0" w:line="288" w:lineRule="auto"/>
              <w:jc w:val="left"/>
            </w:pPr>
            <w:r>
              <w:rPr>
                <w:rFonts w:ascii="NanumSquare" w:hAnsi="NanumSquare" w:eastAsia="NanumSquare"/>
                <w:b w:val="0"/>
                <w:color w:val="1F2937"/>
                <w:sz w:val="18"/>
              </w:rPr>
              <w:t>문항 고유번호</w:t>
            </w:r>
          </w:p>
        </w:tc>
      </w:tr>
      <w:tr>
        <w:trPr>
          <w:cantSplit/>
        </w:trPr>
        <w:tc>
          <w:tcPr>
            <w:tcW w:type="dxa" w:w="2041"/>
            <w:tcMar>
              <w:top w:w="80" w:type="dxa"/>
              <w:start w:w="80" w:type="dxa"/>
              <w:bottom w:w="80" w:type="dxa"/>
              <w:end w:w="80" w:type="dxa"/>
            </w:tcMar>
            <w:vAlign w:val="center"/>
            <w:shd w:fill="F8FAFC"/>
            <w:tcBorders>
              <w:top w:sz="4" w:val="single" w:color="D9DEE7"/>
              <w:left w:sz="4" w:val="single" w:color="D9DEE7"/>
              <w:bottom w:sz="4" w:val="single" w:color="D9DEE7"/>
              <w:right w:sz="4" w:val="single" w:color="D9DEE7"/>
            </w:tcBorders>
          </w:tcPr>
          <w:p>
            <w:pPr>
              <w:spacing w:before="0" w:after="0" w:line="288" w:lineRule="auto"/>
              <w:jc w:val="center"/>
            </w:pPr>
            <w:r>
              <w:rPr>
                <w:rFonts w:ascii="NanumSquare" w:hAnsi="NanumSquare" w:eastAsia="NanumSquare"/>
                <w:b/>
                <w:color w:val="1F2937"/>
                <w:sz w:val="18"/>
              </w:rPr>
              <w:t>domain</w:t>
            </w:r>
          </w:p>
        </w:tc>
        <w:tc>
          <w:tcPr>
            <w:tcW w:type="dxa" w:w="2721"/>
            <w:tcMar>
              <w:top w:w="80" w:type="dxa"/>
              <w:start w:w="80" w:type="dxa"/>
              <w:bottom w:w="80" w:type="dxa"/>
              <w:end w:w="80" w:type="dxa"/>
            </w:tcMar>
            <w:vAlign w:val="center"/>
            <w:shd w:fill="F8FAFC"/>
            <w:tcBorders>
              <w:top w:sz="4" w:val="single" w:color="D9DEE7"/>
              <w:left w:sz="4" w:val="single" w:color="D9DEE7"/>
              <w:bottom w:sz="4" w:val="single" w:color="D9DEE7"/>
              <w:right w:sz="4" w:val="single" w:color="D9DEE7"/>
            </w:tcBorders>
          </w:tcPr>
          <w:p>
            <w:pPr>
              <w:spacing w:before="0" w:after="0" w:line="288" w:lineRule="auto"/>
              <w:jc w:val="left"/>
            </w:pPr>
            <w:r>
              <w:rPr>
                <w:rFonts w:ascii="NanumSquare" w:hAnsi="NanumSquare" w:eastAsia="NanumSquare"/>
                <w:b w:val="0"/>
                <w:color w:val="1F2937"/>
                <w:sz w:val="18"/>
              </w:rPr>
              <w:t>진로방향</w:t>
            </w:r>
          </w:p>
        </w:tc>
        <w:tc>
          <w:tcPr>
            <w:tcW w:type="dxa" w:w="4762"/>
            <w:tcMar>
              <w:top w:w="80" w:type="dxa"/>
              <w:start w:w="80" w:type="dxa"/>
              <w:bottom w:w="80" w:type="dxa"/>
              <w:end w:w="80" w:type="dxa"/>
            </w:tcMar>
            <w:vAlign w:val="center"/>
            <w:shd w:fill="F8FAFC"/>
            <w:tcBorders>
              <w:top w:sz="4" w:val="single" w:color="D9DEE7"/>
              <w:left w:sz="4" w:val="single" w:color="D9DEE7"/>
              <w:bottom w:sz="4" w:val="single" w:color="D9DEE7"/>
              <w:right w:sz="4" w:val="single" w:color="D9DEE7"/>
            </w:tcBorders>
          </w:tcPr>
          <w:p>
            <w:pPr>
              <w:spacing w:before="0" w:after="0" w:line="288" w:lineRule="auto"/>
              <w:jc w:val="left"/>
            </w:pPr>
            <w:r>
              <w:rPr>
                <w:rFonts w:ascii="NanumSquare" w:hAnsi="NanumSquare" w:eastAsia="NanumSquare"/>
                <w:b w:val="0"/>
                <w:color w:val="1F2937"/>
                <w:sz w:val="18"/>
              </w:rPr>
              <w:t>영역별 점수 산출</w:t>
            </w:r>
          </w:p>
        </w:tc>
      </w:tr>
      <w:tr>
        <w:trPr>
          <w:cantSplit/>
        </w:trPr>
        <w:tc>
          <w:tcPr>
            <w:tcW w:type="dxa" w:w="2041"/>
            <w:tcMar>
              <w:top w:w="80" w:type="dxa"/>
              <w:start w:w="80" w:type="dxa"/>
              <w:bottom w:w="80" w:type="dxa"/>
              <w:end w:w="80" w:type="dxa"/>
            </w:tcMar>
            <w:vAlign w:val="center"/>
            <w:tcBorders>
              <w:top w:sz="4" w:val="single" w:color="D9DEE7"/>
              <w:left w:sz="4" w:val="single" w:color="D9DEE7"/>
              <w:bottom w:sz="4" w:val="single" w:color="D9DEE7"/>
              <w:right w:sz="4" w:val="single" w:color="D9DEE7"/>
            </w:tcBorders>
          </w:tcPr>
          <w:p>
            <w:pPr>
              <w:spacing w:before="0" w:after="0" w:line="288" w:lineRule="auto"/>
              <w:jc w:val="center"/>
            </w:pPr>
            <w:r>
              <w:rPr>
                <w:rFonts w:ascii="NanumSquare" w:hAnsi="NanumSquare" w:eastAsia="NanumSquare"/>
                <w:b/>
                <w:color w:val="1F2937"/>
                <w:sz w:val="18"/>
              </w:rPr>
              <w:t>subDomain</w:t>
            </w:r>
          </w:p>
        </w:tc>
        <w:tc>
          <w:tcPr>
            <w:tcW w:type="dxa" w:w="2721"/>
            <w:tcMar>
              <w:top w:w="80" w:type="dxa"/>
              <w:start w:w="80" w:type="dxa"/>
              <w:bottom w:w="80" w:type="dxa"/>
              <w:end w:w="80" w:type="dxa"/>
            </w:tcMar>
            <w:vAlign w:val="center"/>
            <w:tcBorders>
              <w:top w:sz="4" w:val="single" w:color="D9DEE7"/>
              <w:left w:sz="4" w:val="single" w:color="D9DEE7"/>
              <w:bottom w:sz="4" w:val="single" w:color="D9DEE7"/>
              <w:right w:sz="4" w:val="single" w:color="D9DEE7"/>
            </w:tcBorders>
          </w:tcPr>
          <w:p>
            <w:pPr>
              <w:spacing w:before="0" w:after="0" w:line="288" w:lineRule="auto"/>
              <w:jc w:val="left"/>
            </w:pPr>
            <w:r>
              <w:rPr>
                <w:rFonts w:ascii="NanumSquare" w:hAnsi="NanumSquare" w:eastAsia="NanumSquare"/>
                <w:b w:val="0"/>
                <w:color w:val="1F2937"/>
                <w:sz w:val="18"/>
              </w:rPr>
              <w:t>목표직무 구체성</w:t>
            </w:r>
          </w:p>
        </w:tc>
        <w:tc>
          <w:tcPr>
            <w:tcW w:type="dxa" w:w="4762"/>
            <w:tcMar>
              <w:top w:w="80" w:type="dxa"/>
              <w:start w:w="80" w:type="dxa"/>
              <w:bottom w:w="80" w:type="dxa"/>
              <w:end w:w="80" w:type="dxa"/>
            </w:tcMar>
            <w:vAlign w:val="center"/>
            <w:tcBorders>
              <w:top w:sz="4" w:val="single" w:color="D9DEE7"/>
              <w:left w:sz="4" w:val="single" w:color="D9DEE7"/>
              <w:bottom w:sz="4" w:val="single" w:color="D9DEE7"/>
              <w:right w:sz="4" w:val="single" w:color="D9DEE7"/>
            </w:tcBorders>
          </w:tcPr>
          <w:p>
            <w:pPr>
              <w:spacing w:before="0" w:after="0" w:line="288" w:lineRule="auto"/>
              <w:jc w:val="left"/>
            </w:pPr>
            <w:r>
              <w:rPr>
                <w:rFonts w:ascii="NanumSquare" w:hAnsi="NanumSquare" w:eastAsia="NanumSquare"/>
                <w:b w:val="0"/>
                <w:color w:val="1F2937"/>
                <w:sz w:val="18"/>
              </w:rPr>
              <w:t>세부 취약영역 분석</w:t>
            </w:r>
          </w:p>
        </w:tc>
      </w:tr>
      <w:tr>
        <w:trPr>
          <w:cantSplit/>
        </w:trPr>
        <w:tc>
          <w:tcPr>
            <w:tcW w:type="dxa" w:w="2041"/>
            <w:tcMar>
              <w:top w:w="80" w:type="dxa"/>
              <w:start w:w="80" w:type="dxa"/>
              <w:bottom w:w="80" w:type="dxa"/>
              <w:end w:w="80" w:type="dxa"/>
            </w:tcMar>
            <w:vAlign w:val="center"/>
            <w:shd w:fill="F8FAFC"/>
            <w:tcBorders>
              <w:top w:sz="4" w:val="single" w:color="D9DEE7"/>
              <w:left w:sz="4" w:val="single" w:color="D9DEE7"/>
              <w:bottom w:sz="4" w:val="single" w:color="D9DEE7"/>
              <w:right w:sz="4" w:val="single" w:color="D9DEE7"/>
            </w:tcBorders>
          </w:tcPr>
          <w:p>
            <w:pPr>
              <w:spacing w:before="0" w:after="0" w:line="288" w:lineRule="auto"/>
              <w:jc w:val="center"/>
            </w:pPr>
            <w:r>
              <w:rPr>
                <w:rFonts w:ascii="NanumSquare" w:hAnsi="NanumSquare" w:eastAsia="NanumSquare"/>
                <w:b/>
                <w:color w:val="1F2937"/>
                <w:sz w:val="18"/>
              </w:rPr>
              <w:t>weight</w:t>
            </w:r>
          </w:p>
        </w:tc>
        <w:tc>
          <w:tcPr>
            <w:tcW w:type="dxa" w:w="2721"/>
            <w:tcMar>
              <w:top w:w="80" w:type="dxa"/>
              <w:start w:w="80" w:type="dxa"/>
              <w:bottom w:w="80" w:type="dxa"/>
              <w:end w:w="80" w:type="dxa"/>
            </w:tcMar>
            <w:vAlign w:val="center"/>
            <w:shd w:fill="F8FAFC"/>
            <w:tcBorders>
              <w:top w:sz="4" w:val="single" w:color="D9DEE7"/>
              <w:left w:sz="4" w:val="single" w:color="D9DEE7"/>
              <w:bottom w:sz="4" w:val="single" w:color="D9DEE7"/>
              <w:right w:sz="4" w:val="single" w:color="D9DEE7"/>
            </w:tcBorders>
          </w:tcPr>
          <w:p>
            <w:pPr>
              <w:spacing w:before="0" w:after="0" w:line="288" w:lineRule="auto"/>
              <w:jc w:val="left"/>
            </w:pPr>
            <w:r>
              <w:rPr>
                <w:rFonts w:ascii="NanumSquare" w:hAnsi="NanumSquare" w:eastAsia="NanumSquare"/>
                <w:b w:val="0"/>
                <w:color w:val="1F2937"/>
                <w:sz w:val="18"/>
              </w:rPr>
              <w:t>1.5</w:t>
            </w:r>
          </w:p>
        </w:tc>
        <w:tc>
          <w:tcPr>
            <w:tcW w:type="dxa" w:w="4762"/>
            <w:tcMar>
              <w:top w:w="80" w:type="dxa"/>
              <w:start w:w="80" w:type="dxa"/>
              <w:bottom w:w="80" w:type="dxa"/>
              <w:end w:w="80" w:type="dxa"/>
            </w:tcMar>
            <w:vAlign w:val="center"/>
            <w:shd w:fill="F8FAFC"/>
            <w:tcBorders>
              <w:top w:sz="4" w:val="single" w:color="D9DEE7"/>
              <w:left w:sz="4" w:val="single" w:color="D9DEE7"/>
              <w:bottom w:sz="4" w:val="single" w:color="D9DEE7"/>
              <w:right w:sz="4" w:val="single" w:color="D9DEE7"/>
            </w:tcBorders>
          </w:tcPr>
          <w:p>
            <w:pPr>
              <w:spacing w:before="0" w:after="0" w:line="288" w:lineRule="auto"/>
              <w:jc w:val="left"/>
            </w:pPr>
            <w:r>
              <w:rPr>
                <w:rFonts w:ascii="NanumSquare" w:hAnsi="NanumSquare" w:eastAsia="NanumSquare"/>
                <w:b w:val="0"/>
                <w:color w:val="1F2937"/>
                <w:sz w:val="18"/>
              </w:rPr>
              <w:t>문항 중요도 반영</w:t>
            </w:r>
          </w:p>
        </w:tc>
      </w:tr>
      <w:tr>
        <w:trPr>
          <w:cantSplit/>
        </w:trPr>
        <w:tc>
          <w:tcPr>
            <w:tcW w:type="dxa" w:w="2041"/>
            <w:tcMar>
              <w:top w:w="80" w:type="dxa"/>
              <w:start w:w="80" w:type="dxa"/>
              <w:bottom w:w="80" w:type="dxa"/>
              <w:end w:w="80" w:type="dxa"/>
            </w:tcMar>
            <w:vAlign w:val="center"/>
            <w:tcBorders>
              <w:top w:sz="4" w:val="single" w:color="D9DEE7"/>
              <w:left w:sz="4" w:val="single" w:color="D9DEE7"/>
              <w:bottom w:sz="4" w:val="single" w:color="D9DEE7"/>
              <w:right w:sz="4" w:val="single" w:color="D9DEE7"/>
            </w:tcBorders>
          </w:tcPr>
          <w:p>
            <w:pPr>
              <w:spacing w:before="0" w:after="0" w:line="288" w:lineRule="auto"/>
              <w:jc w:val="center"/>
            </w:pPr>
            <w:r>
              <w:rPr>
                <w:rFonts w:ascii="NanumSquare" w:hAnsi="NanumSquare" w:eastAsia="NanumSquare"/>
                <w:b/>
                <w:color w:val="1F2937"/>
                <w:sz w:val="18"/>
              </w:rPr>
              <w:t>gate</w:t>
            </w:r>
          </w:p>
        </w:tc>
        <w:tc>
          <w:tcPr>
            <w:tcW w:type="dxa" w:w="2721"/>
            <w:tcMar>
              <w:top w:w="80" w:type="dxa"/>
              <w:start w:w="80" w:type="dxa"/>
              <w:bottom w:w="80" w:type="dxa"/>
              <w:end w:w="80" w:type="dxa"/>
            </w:tcMar>
            <w:vAlign w:val="center"/>
            <w:tcBorders>
              <w:top w:sz="4" w:val="single" w:color="D9DEE7"/>
              <w:left w:sz="4" w:val="single" w:color="D9DEE7"/>
              <w:bottom w:sz="4" w:val="single" w:color="D9DEE7"/>
              <w:right w:sz="4" w:val="single" w:color="D9DEE7"/>
            </w:tcBorders>
          </w:tcPr>
          <w:p>
            <w:pPr>
              <w:spacing w:before="0" w:after="0" w:line="288" w:lineRule="auto"/>
              <w:jc w:val="left"/>
            </w:pPr>
            <w:r>
              <w:rPr>
                <w:rFonts w:ascii="NanumSquare" w:hAnsi="NanumSquare" w:eastAsia="NanumSquare"/>
                <w:b w:val="0"/>
                <w:color w:val="1F2937"/>
                <w:sz w:val="18"/>
              </w:rPr>
              <w:t>G2</w:t>
            </w:r>
          </w:p>
        </w:tc>
        <w:tc>
          <w:tcPr>
            <w:tcW w:type="dxa" w:w="4762"/>
            <w:tcMar>
              <w:top w:w="80" w:type="dxa"/>
              <w:start w:w="80" w:type="dxa"/>
              <w:bottom w:w="80" w:type="dxa"/>
              <w:end w:w="80" w:type="dxa"/>
            </w:tcMar>
            <w:vAlign w:val="center"/>
            <w:tcBorders>
              <w:top w:sz="4" w:val="single" w:color="D9DEE7"/>
              <w:left w:sz="4" w:val="single" w:color="D9DEE7"/>
              <w:bottom w:sz="4" w:val="single" w:color="D9DEE7"/>
              <w:right w:sz="4" w:val="single" w:color="D9DEE7"/>
            </w:tcBorders>
          </w:tcPr>
          <w:p>
            <w:pPr>
              <w:spacing w:before="0" w:after="0" w:line="288" w:lineRule="auto"/>
              <w:jc w:val="left"/>
            </w:pPr>
            <w:r>
              <w:rPr>
                <w:rFonts w:ascii="NanumSquare" w:hAnsi="NanumSquare" w:eastAsia="NanumSquare"/>
                <w:b w:val="0"/>
                <w:color w:val="1F2937"/>
                <w:sz w:val="18"/>
              </w:rPr>
              <w:t>단계 진입 필수조건 여부</w:t>
            </w:r>
          </w:p>
        </w:tc>
      </w:tr>
      <w:tr>
        <w:trPr>
          <w:cantSplit/>
        </w:trPr>
        <w:tc>
          <w:tcPr>
            <w:tcW w:type="dxa" w:w="2041"/>
            <w:tcMar>
              <w:top w:w="80" w:type="dxa"/>
              <w:start w:w="80" w:type="dxa"/>
              <w:bottom w:w="80" w:type="dxa"/>
              <w:end w:w="80" w:type="dxa"/>
            </w:tcMar>
            <w:vAlign w:val="center"/>
            <w:shd w:fill="F8FAFC"/>
            <w:tcBorders>
              <w:top w:sz="4" w:val="single" w:color="D9DEE7"/>
              <w:left w:sz="4" w:val="single" w:color="D9DEE7"/>
              <w:bottom w:sz="4" w:val="single" w:color="D9DEE7"/>
              <w:right w:sz="4" w:val="single" w:color="D9DEE7"/>
            </w:tcBorders>
          </w:tcPr>
          <w:p>
            <w:pPr>
              <w:spacing w:before="0" w:after="0" w:line="288" w:lineRule="auto"/>
              <w:jc w:val="center"/>
            </w:pPr>
            <w:r>
              <w:rPr>
                <w:rFonts w:ascii="NanumSquare" w:hAnsi="NanumSquare" w:eastAsia="NanumSquare"/>
                <w:b/>
                <w:color w:val="1F2937"/>
                <w:sz w:val="18"/>
              </w:rPr>
              <w:t>critical</w:t>
            </w:r>
          </w:p>
        </w:tc>
        <w:tc>
          <w:tcPr>
            <w:tcW w:type="dxa" w:w="2721"/>
            <w:tcMar>
              <w:top w:w="80" w:type="dxa"/>
              <w:start w:w="80" w:type="dxa"/>
              <w:bottom w:w="80" w:type="dxa"/>
              <w:end w:w="80" w:type="dxa"/>
            </w:tcMar>
            <w:vAlign w:val="center"/>
            <w:shd w:fill="F8FAFC"/>
            <w:tcBorders>
              <w:top w:sz="4" w:val="single" w:color="D9DEE7"/>
              <w:left w:sz="4" w:val="single" w:color="D9DEE7"/>
              <w:bottom w:sz="4" w:val="single" w:color="D9DEE7"/>
              <w:right w:sz="4" w:val="single" w:color="D9DEE7"/>
            </w:tcBorders>
          </w:tcPr>
          <w:p>
            <w:pPr>
              <w:spacing w:before="0" w:after="0" w:line="288" w:lineRule="auto"/>
              <w:jc w:val="left"/>
            </w:pPr>
            <w:r>
              <w:rPr>
                <w:rFonts w:ascii="NanumSquare" w:hAnsi="NanumSquare" w:eastAsia="NanumSquare"/>
                <w:b w:val="0"/>
                <w:color w:val="1F2937"/>
                <w:sz w:val="18"/>
              </w:rPr>
              <w:t>true</w:t>
            </w:r>
          </w:p>
        </w:tc>
        <w:tc>
          <w:tcPr>
            <w:tcW w:type="dxa" w:w="4762"/>
            <w:tcMar>
              <w:top w:w="80" w:type="dxa"/>
              <w:start w:w="80" w:type="dxa"/>
              <w:bottom w:w="80" w:type="dxa"/>
              <w:end w:w="80" w:type="dxa"/>
            </w:tcMar>
            <w:vAlign w:val="center"/>
            <w:shd w:fill="F8FAFC"/>
            <w:tcBorders>
              <w:top w:sz="4" w:val="single" w:color="D9DEE7"/>
              <w:left w:sz="4" w:val="single" w:color="D9DEE7"/>
              <w:bottom w:sz="4" w:val="single" w:color="D9DEE7"/>
              <w:right w:sz="4" w:val="single" w:color="D9DEE7"/>
            </w:tcBorders>
          </w:tcPr>
          <w:p>
            <w:pPr>
              <w:spacing w:before="0" w:after="0" w:line="288" w:lineRule="auto"/>
              <w:jc w:val="left"/>
            </w:pPr>
            <w:r>
              <w:rPr>
                <w:rFonts w:ascii="NanumSquare" w:hAnsi="NanumSquare" w:eastAsia="NanumSquare"/>
                <w:b w:val="0"/>
                <w:color w:val="1F2937"/>
                <w:sz w:val="18"/>
              </w:rPr>
              <w:t>특정 단계 핵심문항 여부</w:t>
            </w:r>
          </w:p>
        </w:tc>
      </w:tr>
      <w:tr>
        <w:trPr>
          <w:cantSplit/>
        </w:trPr>
        <w:tc>
          <w:tcPr>
            <w:tcW w:type="dxa" w:w="2041"/>
            <w:tcMar>
              <w:top w:w="80" w:type="dxa"/>
              <w:start w:w="80" w:type="dxa"/>
              <w:bottom w:w="80" w:type="dxa"/>
              <w:end w:w="80" w:type="dxa"/>
            </w:tcMar>
            <w:vAlign w:val="center"/>
            <w:tcBorders>
              <w:top w:sz="4" w:val="single" w:color="D9DEE7"/>
              <w:left w:sz="4" w:val="single" w:color="D9DEE7"/>
              <w:bottom w:sz="4" w:val="single" w:color="D9DEE7"/>
              <w:right w:sz="4" w:val="single" w:color="D9DEE7"/>
            </w:tcBorders>
          </w:tcPr>
          <w:p>
            <w:pPr>
              <w:spacing w:before="0" w:after="0" w:line="288" w:lineRule="auto"/>
              <w:jc w:val="center"/>
            </w:pPr>
            <w:r>
              <w:rPr>
                <w:rFonts w:ascii="NanumSquare" w:hAnsi="NanumSquare" w:eastAsia="NanumSquare"/>
                <w:b/>
                <w:color w:val="1F2937"/>
                <w:sz w:val="18"/>
              </w:rPr>
              <w:t>filterCode</w:t>
            </w:r>
          </w:p>
        </w:tc>
        <w:tc>
          <w:tcPr>
            <w:tcW w:type="dxa" w:w="2721"/>
            <w:tcMar>
              <w:top w:w="80" w:type="dxa"/>
              <w:start w:w="80" w:type="dxa"/>
              <w:bottom w:w="80" w:type="dxa"/>
              <w:end w:w="80" w:type="dxa"/>
            </w:tcMar>
            <w:vAlign w:val="center"/>
            <w:tcBorders>
              <w:top w:sz="4" w:val="single" w:color="D9DEE7"/>
              <w:left w:sz="4" w:val="single" w:color="D9DEE7"/>
              <w:bottom w:sz="4" w:val="single" w:color="D9DEE7"/>
              <w:right w:sz="4" w:val="single" w:color="D9DEE7"/>
            </w:tcBorders>
          </w:tcPr>
          <w:p>
            <w:pPr>
              <w:spacing w:before="0" w:after="0" w:line="288" w:lineRule="auto"/>
              <w:jc w:val="left"/>
            </w:pPr>
            <w:r>
              <w:rPr>
                <w:rFonts w:ascii="NanumSquare" w:hAnsi="NanumSquare" w:eastAsia="NanumSquare"/>
                <w:b w:val="0"/>
                <w:color w:val="1F2937"/>
                <w:sz w:val="18"/>
              </w:rPr>
              <w:t>ACTIVE_JOB_SEEKER</w:t>
            </w:r>
          </w:p>
        </w:tc>
        <w:tc>
          <w:tcPr>
            <w:tcW w:type="dxa" w:w="4762"/>
            <w:tcMar>
              <w:top w:w="80" w:type="dxa"/>
              <w:start w:w="80" w:type="dxa"/>
              <w:bottom w:w="80" w:type="dxa"/>
              <w:end w:w="80" w:type="dxa"/>
            </w:tcMar>
            <w:vAlign w:val="center"/>
            <w:tcBorders>
              <w:top w:sz="4" w:val="single" w:color="D9DEE7"/>
              <w:left w:sz="4" w:val="single" w:color="D9DEE7"/>
              <w:bottom w:sz="4" w:val="single" w:color="D9DEE7"/>
              <w:right w:sz="4" w:val="single" w:color="D9DEE7"/>
            </w:tcBorders>
          </w:tcPr>
          <w:p>
            <w:pPr>
              <w:spacing w:before="0" w:after="0" w:line="288" w:lineRule="auto"/>
              <w:jc w:val="left"/>
            </w:pPr>
            <w:r>
              <w:rPr>
                <w:rFonts w:ascii="NanumSquare" w:hAnsi="NanumSquare" w:eastAsia="NanumSquare"/>
                <w:b w:val="0"/>
                <w:color w:val="1F2937"/>
                <w:sz w:val="18"/>
              </w:rPr>
              <w:t>대상자 분류</w:t>
            </w:r>
          </w:p>
        </w:tc>
      </w:tr>
      <w:tr>
        <w:trPr>
          <w:cantSplit/>
        </w:trPr>
        <w:tc>
          <w:tcPr>
            <w:tcW w:type="dxa" w:w="2041"/>
            <w:tcMar>
              <w:top w:w="80" w:type="dxa"/>
              <w:start w:w="80" w:type="dxa"/>
              <w:bottom w:w="80" w:type="dxa"/>
              <w:end w:w="80" w:type="dxa"/>
            </w:tcMar>
            <w:vAlign w:val="center"/>
            <w:shd w:fill="F8FAFC"/>
            <w:tcBorders>
              <w:top w:sz="4" w:val="single" w:color="D9DEE7"/>
              <w:left w:sz="4" w:val="single" w:color="D9DEE7"/>
              <w:bottom w:sz="4" w:val="single" w:color="D9DEE7"/>
              <w:right w:sz="4" w:val="single" w:color="D9DEE7"/>
            </w:tcBorders>
          </w:tcPr>
          <w:p>
            <w:pPr>
              <w:spacing w:before="0" w:after="0" w:line="288" w:lineRule="auto"/>
              <w:jc w:val="center"/>
            </w:pPr>
            <w:r>
              <w:rPr>
                <w:rFonts w:ascii="NanumSquare" w:hAnsi="NanumSquare" w:eastAsia="NanumSquare"/>
                <w:b/>
                <w:color w:val="1F2937"/>
                <w:sz w:val="18"/>
              </w:rPr>
              <w:t>actionCode</w:t>
            </w:r>
          </w:p>
        </w:tc>
        <w:tc>
          <w:tcPr>
            <w:tcW w:type="dxa" w:w="2721"/>
            <w:tcMar>
              <w:top w:w="80" w:type="dxa"/>
              <w:start w:w="80" w:type="dxa"/>
              <w:bottom w:w="80" w:type="dxa"/>
              <w:end w:w="80" w:type="dxa"/>
            </w:tcMar>
            <w:vAlign w:val="center"/>
            <w:shd w:fill="F8FAFC"/>
            <w:tcBorders>
              <w:top w:sz="4" w:val="single" w:color="D9DEE7"/>
              <w:left w:sz="4" w:val="single" w:color="D9DEE7"/>
              <w:bottom w:sz="4" w:val="single" w:color="D9DEE7"/>
              <w:right w:sz="4" w:val="single" w:color="D9DEE7"/>
            </w:tcBorders>
          </w:tcPr>
          <w:p>
            <w:pPr>
              <w:spacing w:before="0" w:after="0" w:line="288" w:lineRule="auto"/>
              <w:jc w:val="left"/>
            </w:pPr>
            <w:r>
              <w:rPr>
                <w:rFonts w:ascii="NanumSquare" w:hAnsi="NanumSquare" w:eastAsia="NanumSquare"/>
                <w:b w:val="0"/>
                <w:color w:val="1F2937"/>
                <w:sz w:val="18"/>
              </w:rPr>
              <w:t>JOB_TARGET_SETTING</w:t>
            </w:r>
          </w:p>
        </w:tc>
        <w:tc>
          <w:tcPr>
            <w:tcW w:type="dxa" w:w="4762"/>
            <w:tcMar>
              <w:top w:w="80" w:type="dxa"/>
              <w:start w:w="80" w:type="dxa"/>
              <w:bottom w:w="80" w:type="dxa"/>
              <w:end w:w="80" w:type="dxa"/>
            </w:tcMar>
            <w:vAlign w:val="center"/>
            <w:shd w:fill="F8FAFC"/>
            <w:tcBorders>
              <w:top w:sz="4" w:val="single" w:color="D9DEE7"/>
              <w:left w:sz="4" w:val="single" w:color="D9DEE7"/>
              <w:bottom w:sz="4" w:val="single" w:color="D9DEE7"/>
              <w:right w:sz="4" w:val="single" w:color="D9DEE7"/>
            </w:tcBorders>
          </w:tcPr>
          <w:p>
            <w:pPr>
              <w:spacing w:before="0" w:after="0" w:line="288" w:lineRule="auto"/>
              <w:jc w:val="left"/>
            </w:pPr>
            <w:r>
              <w:rPr>
                <w:rFonts w:ascii="NanumSquare" w:hAnsi="NanumSquare" w:eastAsia="NanumSquare"/>
                <w:b w:val="0"/>
                <w:color w:val="1F2937"/>
                <w:sz w:val="18"/>
              </w:rPr>
              <w:t>추천활동 Master 연결</w:t>
            </w:r>
          </w:p>
        </w:tc>
      </w:tr>
      <w:tr>
        <w:trPr>
          <w:cantSplit/>
        </w:trPr>
        <w:tc>
          <w:tcPr>
            <w:tcW w:type="dxa" w:w="2041"/>
            <w:tcMar>
              <w:top w:w="80" w:type="dxa"/>
              <w:start w:w="80" w:type="dxa"/>
              <w:bottom w:w="80" w:type="dxa"/>
              <w:end w:w="80" w:type="dxa"/>
            </w:tcMar>
            <w:vAlign w:val="center"/>
            <w:tcBorders>
              <w:top w:sz="4" w:val="single" w:color="D9DEE7"/>
              <w:left w:sz="4" w:val="single" w:color="D9DEE7"/>
              <w:bottom w:sz="4" w:val="single" w:color="D9DEE7"/>
              <w:right w:sz="4" w:val="single" w:color="D9DEE7"/>
            </w:tcBorders>
          </w:tcPr>
          <w:p>
            <w:pPr>
              <w:spacing w:before="0" w:after="0" w:line="288" w:lineRule="auto"/>
              <w:jc w:val="center"/>
            </w:pPr>
            <w:r>
              <w:rPr>
                <w:rFonts w:ascii="NanumSquare" w:hAnsi="NanumSquare" w:eastAsia="NanumSquare"/>
                <w:b/>
                <w:color w:val="1F2937"/>
                <w:sz w:val="18"/>
              </w:rPr>
              <w:t>version</w:t>
            </w:r>
          </w:p>
        </w:tc>
        <w:tc>
          <w:tcPr>
            <w:tcW w:type="dxa" w:w="2721"/>
            <w:tcMar>
              <w:top w:w="80" w:type="dxa"/>
              <w:start w:w="80" w:type="dxa"/>
              <w:bottom w:w="80" w:type="dxa"/>
              <w:end w:w="80" w:type="dxa"/>
            </w:tcMar>
            <w:vAlign w:val="center"/>
            <w:tcBorders>
              <w:top w:sz="4" w:val="single" w:color="D9DEE7"/>
              <w:left w:sz="4" w:val="single" w:color="D9DEE7"/>
              <w:bottom w:sz="4" w:val="single" w:color="D9DEE7"/>
              <w:right w:sz="4" w:val="single" w:color="D9DEE7"/>
            </w:tcBorders>
          </w:tcPr>
          <w:p>
            <w:pPr>
              <w:spacing w:before="0" w:after="0" w:line="288" w:lineRule="auto"/>
              <w:jc w:val="left"/>
            </w:pPr>
            <w:r>
              <w:rPr>
                <w:rFonts w:ascii="NanumSquare" w:hAnsi="NanumSquare" w:eastAsia="NanumSquare"/>
                <w:b w:val="0"/>
                <w:color w:val="1F2937"/>
                <w:sz w:val="18"/>
              </w:rPr>
              <w:t>MJC-CDI-1.0</w:t>
            </w:r>
          </w:p>
        </w:tc>
        <w:tc>
          <w:tcPr>
            <w:tcW w:type="dxa" w:w="4762"/>
            <w:tcMar>
              <w:top w:w="80" w:type="dxa"/>
              <w:start w:w="80" w:type="dxa"/>
              <w:bottom w:w="80" w:type="dxa"/>
              <w:end w:w="80" w:type="dxa"/>
            </w:tcMar>
            <w:vAlign w:val="center"/>
            <w:tcBorders>
              <w:top w:sz="4" w:val="single" w:color="D9DEE7"/>
              <w:left w:sz="4" w:val="single" w:color="D9DEE7"/>
              <w:bottom w:sz="4" w:val="single" w:color="D9DEE7"/>
              <w:right w:sz="4" w:val="single" w:color="D9DEE7"/>
            </w:tcBorders>
          </w:tcPr>
          <w:p>
            <w:pPr>
              <w:spacing w:before="0" w:after="0" w:line="288" w:lineRule="auto"/>
              <w:jc w:val="left"/>
            </w:pPr>
            <w:r>
              <w:rPr>
                <w:rFonts w:ascii="NanumSquare" w:hAnsi="NanumSquare" w:eastAsia="NanumSquare"/>
                <w:b w:val="0"/>
                <w:color w:val="1F2937"/>
                <w:sz w:val="18"/>
              </w:rPr>
              <w:t>연도·학기 비교 및 변경이력 관리</w:t>
            </w:r>
          </w:p>
        </w:tc>
      </w:tr>
    </w:tbl>
    <w:p>
      <w:pPr>
        <w:spacing w:after="0"/>
      </w:pPr>
    </w:p>
    <w:p>
      <w:pPr>
        <w:pStyle w:val="Heading1"/>
        <w:spacing w:before="160" w:after="120" w:line="288" w:lineRule="auto"/>
      </w:pPr>
    </w:p>
    <w:p>
      <w:pPr>
        <w:spacing w:before="0" w:after="120" w:line="348" w:lineRule="auto"/>
      </w:pPr>
      <w:r>
        <w:rPr>
          <w:rFonts w:ascii="NanumSquare" w:hAnsi="NanumSquare" w:eastAsia="NanumSquare"/>
          <w:b w:val="0"/>
          <w:color w:val="1F2937"/>
          <w:sz w:val="21"/>
        </w:rPr>
        <w:t>Level은 단순 총점 순위가 아니라 “지원 단계”를 의미하도록 설계한다. 특히 Level 3은 취업준비가 완성된 학생이 아니라 취업의사가 높아 대학의 적극적인 취업지원이 필요한 학생으로 정의한다.</w:t>
      </w:r>
    </w:p>
    <w:tbl>
      <w:tblPr>
        <w:tblW w:type="auto" w:w="0"/>
        <w:jc w:val="center"/>
        <w:tblLayout w:type="fixed"/>
        <w:tblLook w:firstColumn="1" w:firstRow="1" w:lastColumn="0" w:lastRow="0" w:noHBand="0" w:noVBand="1" w:val="04A0"/>
      </w:tblPr>
      <w:tblGrid>
        <w:gridCol w:w="2493"/>
        <w:gridCol w:w="2493"/>
        <w:gridCol w:w="2493"/>
        <w:gridCol w:w="2493"/>
      </w:tblGrid>
      <w:tr>
        <w:trPr>
          <w:tblHeader w:val="true"/>
        </w:trPr>
        <w:tc>
          <w:tcPr>
            <w:tcW w:type="dxa" w:w="1361"/>
            <w:shd w:fill="123A8C"/>
            <w:tcMar>
              <w:top w:w="85" w:type="dxa"/>
              <w:start w:w="80" w:type="dxa"/>
              <w:bottom w:w="85" w:type="dxa"/>
              <w:end w:w="80" w:type="dxa"/>
            </w:tcMar>
            <w:vAlign w:val="center"/>
            <w:tcBorders>
              <w:top w:sz="4" w:val="single" w:color="FFFFFF"/>
              <w:left w:sz="4" w:val="single" w:color="FFFFFF"/>
              <w:bottom w:sz="4" w:val="single" w:color="FFFFFF"/>
              <w:right w:sz="4" w:val="single" w:color="FFFFFF"/>
            </w:tcBorders>
          </w:tcPr>
          <w:p>
            <w:pPr>
              <w:spacing w:before="0" w:after="0" w:line="276" w:lineRule="auto"/>
              <w:jc w:val="center"/>
            </w:pPr>
            <w:r>
              <w:rPr>
                <w:rFonts w:ascii="NanumSquare" w:hAnsi="NanumSquare" w:eastAsia="NanumSquare"/>
                <w:b/>
                <w:color w:val="FFFFFF"/>
                <w:sz w:val="17"/>
              </w:rPr>
              <w:t>Level</w:t>
            </w:r>
          </w:p>
        </w:tc>
        <w:tc>
          <w:tcPr>
            <w:tcW w:type="dxa" w:w="1701"/>
            <w:shd w:fill="123A8C"/>
            <w:tcMar>
              <w:top w:w="85" w:type="dxa"/>
              <w:start w:w="80" w:type="dxa"/>
              <w:bottom w:w="85" w:type="dxa"/>
              <w:end w:w="80" w:type="dxa"/>
            </w:tcMar>
            <w:vAlign w:val="center"/>
            <w:tcBorders>
              <w:top w:sz="4" w:val="single" w:color="FFFFFF"/>
              <w:left w:sz="4" w:val="single" w:color="FFFFFF"/>
              <w:bottom w:sz="4" w:val="single" w:color="FFFFFF"/>
              <w:right w:sz="4" w:val="single" w:color="FFFFFF"/>
            </w:tcBorders>
          </w:tcPr>
          <w:p>
            <w:pPr>
              <w:spacing w:before="0" w:after="0" w:line="276" w:lineRule="auto"/>
              <w:jc w:val="center"/>
            </w:pPr>
            <w:r>
              <w:rPr>
                <w:rFonts w:ascii="NanumSquare" w:hAnsi="NanumSquare" w:eastAsia="NanumSquare"/>
                <w:b/>
                <w:color w:val="FFFFFF"/>
                <w:sz w:val="17"/>
              </w:rPr>
              <w:t>단계 정의</w:t>
            </w:r>
          </w:p>
        </w:tc>
        <w:tc>
          <w:tcPr>
            <w:tcW w:type="dxa" w:w="4422"/>
            <w:shd w:fill="123A8C"/>
            <w:tcMar>
              <w:top w:w="85" w:type="dxa"/>
              <w:start w:w="80" w:type="dxa"/>
              <w:bottom w:w="85" w:type="dxa"/>
              <w:end w:w="80" w:type="dxa"/>
            </w:tcMar>
            <w:vAlign w:val="center"/>
            <w:tcBorders>
              <w:top w:sz="4" w:val="single" w:color="FFFFFF"/>
              <w:left w:sz="4" w:val="single" w:color="FFFFFF"/>
              <w:bottom w:sz="4" w:val="single" w:color="FFFFFF"/>
              <w:right w:sz="4" w:val="single" w:color="FFFFFF"/>
            </w:tcBorders>
          </w:tcPr>
          <w:p>
            <w:pPr>
              <w:spacing w:before="0" w:after="0" w:line="276" w:lineRule="auto"/>
              <w:jc w:val="center"/>
            </w:pPr>
            <w:r>
              <w:rPr>
                <w:rFonts w:ascii="NanumSquare" w:hAnsi="NanumSquare" w:eastAsia="NanumSquare"/>
                <w:b/>
                <w:color w:val="FFFFFF"/>
                <w:sz w:val="17"/>
              </w:rPr>
              <w:t>주요 판정 조건(안)</w:t>
            </w:r>
          </w:p>
        </w:tc>
        <w:tc>
          <w:tcPr>
            <w:tcW w:type="dxa" w:w="2041"/>
            <w:shd w:fill="123A8C"/>
            <w:tcMar>
              <w:top w:w="85" w:type="dxa"/>
              <w:start w:w="80" w:type="dxa"/>
              <w:bottom w:w="85" w:type="dxa"/>
              <w:end w:w="80" w:type="dxa"/>
            </w:tcMar>
            <w:vAlign w:val="center"/>
            <w:tcBorders>
              <w:top w:sz="4" w:val="single" w:color="FFFFFF"/>
              <w:left w:sz="4" w:val="single" w:color="FFFFFF"/>
              <w:bottom w:sz="4" w:val="single" w:color="FFFFFF"/>
              <w:right w:sz="4" w:val="single" w:color="FFFFFF"/>
            </w:tcBorders>
          </w:tcPr>
          <w:p>
            <w:pPr>
              <w:spacing w:before="0" w:after="0" w:line="276" w:lineRule="auto"/>
              <w:jc w:val="center"/>
            </w:pPr>
            <w:r>
              <w:rPr>
                <w:rFonts w:ascii="NanumSquare" w:hAnsi="NanumSquare" w:eastAsia="NanumSquare"/>
                <w:b/>
                <w:color w:val="FFFFFF"/>
                <w:sz w:val="17"/>
              </w:rPr>
              <w:t>기본 연계</w:t>
            </w:r>
          </w:p>
        </w:tc>
      </w:tr>
      <w:tr>
        <w:trPr>
          <w:cantSplit/>
        </w:trPr>
        <w:tc>
          <w:tcPr>
            <w:tcW w:type="dxa" w:w="1361"/>
            <w:tcMar>
              <w:top w:w="80" w:type="dxa"/>
              <w:start w:w="80" w:type="dxa"/>
              <w:bottom w:w="80" w:type="dxa"/>
              <w:end w:w="80" w:type="dxa"/>
            </w:tcMar>
            <w:vAlign w:val="center"/>
            <w:tcBorders>
              <w:top w:sz="4" w:val="single" w:color="D9DEE7"/>
              <w:left w:sz="4" w:val="single" w:color="D9DEE7"/>
              <w:bottom w:sz="4" w:val="single" w:color="D9DEE7"/>
              <w:right w:sz="4" w:val="single" w:color="D9DEE7"/>
            </w:tcBorders>
          </w:tcPr>
          <w:p>
            <w:pPr>
              <w:spacing w:before="0" w:after="0" w:line="288" w:lineRule="auto"/>
              <w:jc w:val="center"/>
            </w:pPr>
            <w:r>
              <w:rPr>
                <w:rFonts w:ascii="NanumSquare" w:hAnsi="NanumSquare" w:eastAsia="NanumSquare"/>
                <w:b/>
                <w:color w:val="1F2937"/>
                <w:sz w:val="17"/>
              </w:rPr>
              <w:t>Level 1</w:t>
            </w:r>
          </w:p>
        </w:tc>
        <w:tc>
          <w:tcPr>
            <w:tcW w:type="dxa" w:w="1701"/>
            <w:tcMar>
              <w:top w:w="80" w:type="dxa"/>
              <w:start w:w="80" w:type="dxa"/>
              <w:bottom w:w="80" w:type="dxa"/>
              <w:end w:w="80" w:type="dxa"/>
            </w:tcMar>
            <w:vAlign w:val="center"/>
            <w:tcBorders>
              <w:top w:sz="4" w:val="single" w:color="D9DEE7"/>
              <w:left w:sz="4" w:val="single" w:color="D9DEE7"/>
              <w:bottom w:sz="4" w:val="single" w:color="D9DEE7"/>
              <w:right w:sz="4" w:val="single" w:color="D9DEE7"/>
            </w:tcBorders>
          </w:tcPr>
          <w:p>
            <w:pPr>
              <w:spacing w:before="0" w:after="0" w:line="288" w:lineRule="auto"/>
              <w:jc w:val="left"/>
            </w:pPr>
            <w:r>
              <w:rPr>
                <w:rFonts w:ascii="NanumSquare" w:hAnsi="NanumSquare" w:eastAsia="NanumSquare"/>
                <w:b w:val="0"/>
                <w:color w:val="1F2937"/>
                <w:sz w:val="17"/>
              </w:rPr>
              <w:t>진로탐색</w:t>
            </w:r>
          </w:p>
        </w:tc>
        <w:tc>
          <w:tcPr>
            <w:tcW w:type="dxa" w:w="4422"/>
            <w:tcMar>
              <w:top w:w="80" w:type="dxa"/>
              <w:start w:w="80" w:type="dxa"/>
              <w:bottom w:w="80" w:type="dxa"/>
              <w:end w:w="80" w:type="dxa"/>
            </w:tcMar>
            <w:vAlign w:val="center"/>
            <w:tcBorders>
              <w:top w:sz="4" w:val="single" w:color="D9DEE7"/>
              <w:left w:sz="4" w:val="single" w:color="D9DEE7"/>
              <w:bottom w:sz="4" w:val="single" w:color="D9DEE7"/>
              <w:right w:sz="4" w:val="single" w:color="D9DEE7"/>
            </w:tcBorders>
          </w:tcPr>
          <w:p>
            <w:pPr>
              <w:spacing w:before="0" w:after="0" w:line="288" w:lineRule="auto"/>
              <w:jc w:val="left"/>
            </w:pPr>
            <w:r>
              <w:rPr>
                <w:rFonts w:ascii="NanumSquare" w:hAnsi="NanumSquare" w:eastAsia="NanumSquare"/>
                <w:b w:val="0"/>
                <w:color w:val="1F2937"/>
                <w:sz w:val="17"/>
              </w:rPr>
              <w:t>진로방향 미정 또는 진로목표·자기이해가 낮고 구직활성도가 낮은 상태</w:t>
            </w:r>
          </w:p>
        </w:tc>
        <w:tc>
          <w:tcPr>
            <w:tcW w:type="dxa" w:w="2041"/>
            <w:tcMar>
              <w:top w:w="80" w:type="dxa"/>
              <w:start w:w="80" w:type="dxa"/>
              <w:bottom w:w="80" w:type="dxa"/>
              <w:end w:w="80" w:type="dxa"/>
            </w:tcMar>
            <w:vAlign w:val="center"/>
            <w:tcBorders>
              <w:top w:sz="4" w:val="single" w:color="D9DEE7"/>
              <w:left w:sz="4" w:val="single" w:color="D9DEE7"/>
              <w:bottom w:sz="4" w:val="single" w:color="D9DEE7"/>
              <w:right w:sz="4" w:val="single" w:color="D9DEE7"/>
            </w:tcBorders>
          </w:tcPr>
          <w:p>
            <w:pPr>
              <w:spacing w:before="0" w:after="0" w:line="288" w:lineRule="auto"/>
              <w:jc w:val="left"/>
            </w:pPr>
            <w:r>
              <w:rPr>
                <w:rFonts w:ascii="NanumSquare" w:hAnsi="NanumSquare" w:eastAsia="NanumSquare"/>
                <w:b w:val="0"/>
                <w:color w:val="1F2937"/>
                <w:sz w:val="17"/>
              </w:rPr>
              <w:t>잡카페 진로컨설턴트</w:t>
            </w:r>
          </w:p>
        </w:tc>
      </w:tr>
      <w:tr>
        <w:trPr>
          <w:cantSplit/>
        </w:trPr>
        <w:tc>
          <w:tcPr>
            <w:tcW w:type="dxa" w:w="1361"/>
            <w:tcMar>
              <w:top w:w="80" w:type="dxa"/>
              <w:start w:w="80" w:type="dxa"/>
              <w:bottom w:w="80" w:type="dxa"/>
              <w:end w:w="80" w:type="dxa"/>
            </w:tcMar>
            <w:vAlign w:val="center"/>
            <w:shd w:fill="F8FAFC"/>
            <w:tcBorders>
              <w:top w:sz="4" w:val="single" w:color="D9DEE7"/>
              <w:left w:sz="4" w:val="single" w:color="D9DEE7"/>
              <w:bottom w:sz="4" w:val="single" w:color="D9DEE7"/>
              <w:right w:sz="4" w:val="single" w:color="D9DEE7"/>
            </w:tcBorders>
          </w:tcPr>
          <w:p>
            <w:pPr>
              <w:spacing w:before="0" w:after="0" w:line="288" w:lineRule="auto"/>
              <w:jc w:val="center"/>
            </w:pPr>
            <w:r>
              <w:rPr>
                <w:rFonts w:ascii="NanumSquare" w:hAnsi="NanumSquare" w:eastAsia="NanumSquare"/>
                <w:b/>
                <w:color w:val="1F2937"/>
                <w:sz w:val="17"/>
              </w:rPr>
              <w:t>Level 2</w:t>
            </w:r>
          </w:p>
        </w:tc>
        <w:tc>
          <w:tcPr>
            <w:tcW w:type="dxa" w:w="1701"/>
            <w:tcMar>
              <w:top w:w="80" w:type="dxa"/>
              <w:start w:w="80" w:type="dxa"/>
              <w:bottom w:w="80" w:type="dxa"/>
              <w:end w:w="80" w:type="dxa"/>
            </w:tcMar>
            <w:vAlign w:val="center"/>
            <w:shd w:fill="F8FAFC"/>
            <w:tcBorders>
              <w:top w:sz="4" w:val="single" w:color="D9DEE7"/>
              <w:left w:sz="4" w:val="single" w:color="D9DEE7"/>
              <w:bottom w:sz="4" w:val="single" w:color="D9DEE7"/>
              <w:right w:sz="4" w:val="single" w:color="D9DEE7"/>
            </w:tcBorders>
          </w:tcPr>
          <w:p>
            <w:pPr>
              <w:spacing w:before="0" w:after="0" w:line="288" w:lineRule="auto"/>
              <w:jc w:val="left"/>
            </w:pPr>
            <w:r>
              <w:rPr>
                <w:rFonts w:ascii="NanumSquare" w:hAnsi="NanumSquare" w:eastAsia="NanumSquare"/>
                <w:b w:val="0"/>
                <w:color w:val="1F2937"/>
                <w:sz w:val="17"/>
              </w:rPr>
              <w:t>진로설정</w:t>
            </w:r>
          </w:p>
        </w:tc>
        <w:tc>
          <w:tcPr>
            <w:tcW w:type="dxa" w:w="4422"/>
            <w:tcMar>
              <w:top w:w="80" w:type="dxa"/>
              <w:start w:w="80" w:type="dxa"/>
              <w:bottom w:w="80" w:type="dxa"/>
              <w:end w:w="80" w:type="dxa"/>
            </w:tcMar>
            <w:vAlign w:val="center"/>
            <w:shd w:fill="F8FAFC"/>
            <w:tcBorders>
              <w:top w:sz="4" w:val="single" w:color="D9DEE7"/>
              <w:left w:sz="4" w:val="single" w:color="D9DEE7"/>
              <w:bottom w:sz="4" w:val="single" w:color="D9DEE7"/>
              <w:right w:sz="4" w:val="single" w:color="D9DEE7"/>
            </w:tcBorders>
          </w:tcPr>
          <w:p>
            <w:pPr>
              <w:spacing w:before="0" w:after="0" w:line="288" w:lineRule="auto"/>
              <w:jc w:val="left"/>
            </w:pPr>
            <w:r>
              <w:rPr>
                <w:rFonts w:ascii="NanumSquare" w:hAnsi="NanumSquare" w:eastAsia="NanumSquare"/>
                <w:b w:val="0"/>
                <w:color w:val="1F2937"/>
                <w:sz w:val="17"/>
              </w:rPr>
              <w:t>진로방향은 있으나 희망직무·산업·전공연계 방향을 더 구체화해야 하는 상태</w:t>
            </w:r>
          </w:p>
        </w:tc>
        <w:tc>
          <w:tcPr>
            <w:tcW w:type="dxa" w:w="2041"/>
            <w:tcMar>
              <w:top w:w="80" w:type="dxa"/>
              <w:start w:w="80" w:type="dxa"/>
              <w:bottom w:w="80" w:type="dxa"/>
              <w:end w:w="80" w:type="dxa"/>
            </w:tcMar>
            <w:vAlign w:val="center"/>
            <w:shd w:fill="F8FAFC"/>
            <w:tcBorders>
              <w:top w:sz="4" w:val="single" w:color="D9DEE7"/>
              <w:left w:sz="4" w:val="single" w:color="D9DEE7"/>
              <w:bottom w:sz="4" w:val="single" w:color="D9DEE7"/>
              <w:right w:sz="4" w:val="single" w:color="D9DEE7"/>
            </w:tcBorders>
          </w:tcPr>
          <w:p>
            <w:pPr>
              <w:spacing w:before="0" w:after="0" w:line="288" w:lineRule="auto"/>
              <w:jc w:val="left"/>
            </w:pPr>
            <w:r>
              <w:rPr>
                <w:rFonts w:ascii="NanumSquare" w:hAnsi="NanumSquare" w:eastAsia="NanumSquare"/>
                <w:b w:val="0"/>
                <w:color w:val="1F2937"/>
                <w:sz w:val="17"/>
              </w:rPr>
              <w:t>잡카페 진로컨설턴트</w:t>
            </w:r>
          </w:p>
        </w:tc>
      </w:tr>
      <w:tr>
        <w:trPr>
          <w:cantSplit/>
        </w:trPr>
        <w:tc>
          <w:tcPr>
            <w:tcW w:type="dxa" w:w="1361"/>
            <w:tcMar>
              <w:top w:w="80" w:type="dxa"/>
              <w:start w:w="80" w:type="dxa"/>
              <w:bottom w:w="80" w:type="dxa"/>
              <w:end w:w="80" w:type="dxa"/>
            </w:tcMar>
            <w:vAlign w:val="center"/>
            <w:tcBorders>
              <w:top w:sz="4" w:val="single" w:color="D9DEE7"/>
              <w:left w:sz="4" w:val="single" w:color="D9DEE7"/>
              <w:bottom w:sz="4" w:val="single" w:color="D9DEE7"/>
              <w:right w:sz="4" w:val="single" w:color="D9DEE7"/>
            </w:tcBorders>
          </w:tcPr>
          <w:p>
            <w:pPr>
              <w:spacing w:before="0" w:after="0" w:line="288" w:lineRule="auto"/>
              <w:jc w:val="center"/>
            </w:pPr>
            <w:r>
              <w:rPr>
                <w:rFonts w:ascii="NanumSquare" w:hAnsi="NanumSquare" w:eastAsia="NanumSquare"/>
                <w:b/>
                <w:color w:val="1F2937"/>
                <w:sz w:val="17"/>
              </w:rPr>
              <w:t>Level 3</w:t>
            </w:r>
          </w:p>
        </w:tc>
        <w:tc>
          <w:tcPr>
            <w:tcW w:type="dxa" w:w="1701"/>
            <w:tcMar>
              <w:top w:w="80" w:type="dxa"/>
              <w:start w:w="80" w:type="dxa"/>
              <w:bottom w:w="80" w:type="dxa"/>
              <w:end w:w="80" w:type="dxa"/>
            </w:tcMar>
            <w:vAlign w:val="center"/>
            <w:tcBorders>
              <w:top w:sz="4" w:val="single" w:color="D9DEE7"/>
              <w:left w:sz="4" w:val="single" w:color="D9DEE7"/>
              <w:bottom w:sz="4" w:val="single" w:color="D9DEE7"/>
              <w:right w:sz="4" w:val="single" w:color="D9DEE7"/>
            </w:tcBorders>
          </w:tcPr>
          <w:p>
            <w:pPr>
              <w:spacing w:before="0" w:after="0" w:line="288" w:lineRule="auto"/>
              <w:jc w:val="left"/>
            </w:pPr>
            <w:r>
              <w:rPr>
                <w:rFonts w:ascii="NanumSquare" w:hAnsi="NanumSquare" w:eastAsia="NanumSquare"/>
                <w:b w:val="0"/>
                <w:color w:val="1F2937"/>
                <w:sz w:val="17"/>
              </w:rPr>
              <w:t>취업준비</w:t>
            </w:r>
          </w:p>
        </w:tc>
        <w:tc>
          <w:tcPr>
            <w:tcW w:type="dxa" w:w="4422"/>
            <w:tcMar>
              <w:top w:w="80" w:type="dxa"/>
              <w:start w:w="80" w:type="dxa"/>
              <w:bottom w:w="80" w:type="dxa"/>
              <w:end w:w="80" w:type="dxa"/>
            </w:tcMar>
            <w:vAlign w:val="center"/>
            <w:tcBorders>
              <w:top w:sz="4" w:val="single" w:color="D9DEE7"/>
              <w:left w:sz="4" w:val="single" w:color="D9DEE7"/>
              <w:bottom w:sz="4" w:val="single" w:color="D9DEE7"/>
              <w:right w:sz="4" w:val="single" w:color="D9DEE7"/>
            </w:tcBorders>
          </w:tcPr>
          <w:p>
            <w:pPr>
              <w:spacing w:before="0" w:after="0" w:line="288" w:lineRule="auto"/>
              <w:jc w:val="left"/>
            </w:pPr>
            <w:r>
              <w:rPr>
                <w:rFonts w:ascii="NanumSquare" w:hAnsi="NanumSquare" w:eastAsia="NanumSquare"/>
                <w:b w:val="0"/>
                <w:color w:val="1F2937"/>
                <w:sz w:val="17"/>
              </w:rPr>
              <w:t>진로방향=취업 Gate 충족 + JAS 70점 이상(기준안) + 졸업 전~6개월 이내 취업의사 등 적극적 구직상태</w:t>
            </w:r>
          </w:p>
        </w:tc>
        <w:tc>
          <w:tcPr>
            <w:tcW w:type="dxa" w:w="2041"/>
            <w:tcMar>
              <w:top w:w="80" w:type="dxa"/>
              <w:start w:w="80" w:type="dxa"/>
              <w:bottom w:w="80" w:type="dxa"/>
              <w:end w:w="80" w:type="dxa"/>
            </w:tcMar>
            <w:vAlign w:val="center"/>
            <w:tcBorders>
              <w:top w:sz="4" w:val="single" w:color="D9DEE7"/>
              <w:left w:sz="4" w:val="single" w:color="D9DEE7"/>
              <w:bottom w:sz="4" w:val="single" w:color="D9DEE7"/>
              <w:right w:sz="4" w:val="single" w:color="D9DEE7"/>
            </w:tcBorders>
          </w:tcPr>
          <w:p>
            <w:pPr>
              <w:spacing w:before="0" w:after="0" w:line="288" w:lineRule="auto"/>
              <w:jc w:val="left"/>
            </w:pPr>
            <w:r>
              <w:rPr>
                <w:rFonts w:ascii="NanumSquare" w:hAnsi="NanumSquare" w:eastAsia="NanumSquare"/>
                <w:b w:val="0"/>
                <w:color w:val="1F2937"/>
                <w:sz w:val="17"/>
              </w:rPr>
              <w:t>잡카페 취업컨설턴트</w:t>
            </w:r>
          </w:p>
        </w:tc>
      </w:tr>
      <w:tr>
        <w:trPr>
          <w:cantSplit/>
        </w:trPr>
        <w:tc>
          <w:tcPr>
            <w:tcW w:type="dxa" w:w="1361"/>
            <w:tcMar>
              <w:top w:w="80" w:type="dxa"/>
              <w:start w:w="80" w:type="dxa"/>
              <w:bottom w:w="80" w:type="dxa"/>
              <w:end w:w="80" w:type="dxa"/>
            </w:tcMar>
            <w:vAlign w:val="center"/>
            <w:shd w:fill="F8FAFC"/>
            <w:tcBorders>
              <w:top w:sz="4" w:val="single" w:color="D9DEE7"/>
              <w:left w:sz="4" w:val="single" w:color="D9DEE7"/>
              <w:bottom w:sz="4" w:val="single" w:color="D9DEE7"/>
              <w:right w:sz="4" w:val="single" w:color="D9DEE7"/>
            </w:tcBorders>
          </w:tcPr>
          <w:p>
            <w:pPr>
              <w:spacing w:before="0" w:after="0" w:line="288" w:lineRule="auto"/>
              <w:jc w:val="center"/>
            </w:pPr>
            <w:r>
              <w:rPr>
                <w:rFonts w:ascii="NanumSquare" w:hAnsi="NanumSquare" w:eastAsia="NanumSquare"/>
                <w:b/>
                <w:color w:val="1F2937"/>
                <w:sz w:val="17"/>
              </w:rPr>
              <w:t>Level 4</w:t>
            </w:r>
          </w:p>
        </w:tc>
        <w:tc>
          <w:tcPr>
            <w:tcW w:type="dxa" w:w="1701"/>
            <w:tcMar>
              <w:top w:w="80" w:type="dxa"/>
              <w:start w:w="80" w:type="dxa"/>
              <w:bottom w:w="80" w:type="dxa"/>
              <w:end w:w="80" w:type="dxa"/>
            </w:tcMar>
            <w:vAlign w:val="center"/>
            <w:shd w:fill="F8FAFC"/>
            <w:tcBorders>
              <w:top w:sz="4" w:val="single" w:color="D9DEE7"/>
              <w:left w:sz="4" w:val="single" w:color="D9DEE7"/>
              <w:bottom w:sz="4" w:val="single" w:color="D9DEE7"/>
              <w:right w:sz="4" w:val="single" w:color="D9DEE7"/>
            </w:tcBorders>
          </w:tcPr>
          <w:p>
            <w:pPr>
              <w:spacing w:before="0" w:after="0" w:line="288" w:lineRule="auto"/>
              <w:jc w:val="left"/>
            </w:pPr>
            <w:r>
              <w:rPr>
                <w:rFonts w:ascii="NanumSquare" w:hAnsi="NanumSquare" w:eastAsia="NanumSquare"/>
                <w:b w:val="0"/>
                <w:color w:val="1F2937"/>
                <w:sz w:val="17"/>
              </w:rPr>
              <w:t>실전취업</w:t>
            </w:r>
          </w:p>
        </w:tc>
        <w:tc>
          <w:tcPr>
            <w:tcW w:type="dxa" w:w="4422"/>
            <w:tcMar>
              <w:top w:w="80" w:type="dxa"/>
              <w:start w:w="80" w:type="dxa"/>
              <w:bottom w:w="80" w:type="dxa"/>
              <w:end w:w="80" w:type="dxa"/>
            </w:tcMar>
            <w:vAlign w:val="center"/>
            <w:shd w:fill="F8FAFC"/>
            <w:tcBorders>
              <w:top w:sz="4" w:val="single" w:color="D9DEE7"/>
              <w:left w:sz="4" w:val="single" w:color="D9DEE7"/>
              <w:bottom w:sz="4" w:val="single" w:color="D9DEE7"/>
              <w:right w:sz="4" w:val="single" w:color="D9DEE7"/>
            </w:tcBorders>
          </w:tcPr>
          <w:p>
            <w:pPr>
              <w:spacing w:before="0" w:after="0" w:line="288" w:lineRule="auto"/>
              <w:jc w:val="left"/>
            </w:pPr>
            <w:r>
              <w:rPr>
                <w:rFonts w:ascii="NanumSquare" w:hAnsi="NanumSquare" w:eastAsia="NanumSquare"/>
                <w:b w:val="0"/>
                <w:color w:val="1F2937"/>
                <w:sz w:val="17"/>
              </w:rPr>
              <w:t>Level 3 조건 충족 + 목표직무 구체화 + 최근 채용탐색/입사지원서/직무역량 등 실전 준비신호 충족</w:t>
            </w:r>
          </w:p>
        </w:tc>
        <w:tc>
          <w:tcPr>
            <w:tcW w:type="dxa" w:w="2041"/>
            <w:tcMar>
              <w:top w:w="80" w:type="dxa"/>
              <w:start w:w="80" w:type="dxa"/>
              <w:bottom w:w="80" w:type="dxa"/>
              <w:end w:w="80" w:type="dxa"/>
            </w:tcMar>
            <w:vAlign w:val="center"/>
            <w:shd w:fill="F8FAFC"/>
            <w:tcBorders>
              <w:top w:sz="4" w:val="single" w:color="D9DEE7"/>
              <w:left w:sz="4" w:val="single" w:color="D9DEE7"/>
              <w:bottom w:sz="4" w:val="single" w:color="D9DEE7"/>
              <w:right w:sz="4" w:val="single" w:color="D9DEE7"/>
            </w:tcBorders>
          </w:tcPr>
          <w:p>
            <w:pPr>
              <w:spacing w:before="0" w:after="0" w:line="288" w:lineRule="auto"/>
              <w:jc w:val="left"/>
            </w:pPr>
            <w:r>
              <w:rPr>
                <w:rFonts w:ascii="NanumSquare" w:hAnsi="NanumSquare" w:eastAsia="NanumSquare"/>
                <w:b w:val="0"/>
                <w:color w:val="1F2937"/>
                <w:sz w:val="17"/>
              </w:rPr>
              <w:t>잡카페 취업컨설턴트</w:t>
            </w:r>
          </w:p>
        </w:tc>
      </w:tr>
    </w:tbl>
    <w:p>
      <w:pPr>
        <w:spacing w:after="0"/>
      </w:pPr>
    </w:p>
    <w:tbl>
      <w:tblPr>
        <w:tblW w:type="auto" w:w="0"/>
        <w:jc w:val="center"/>
        <w:tblLayout w:type="fixed"/>
        <w:tblLook w:firstColumn="1" w:firstRow="1" w:lastColumn="0" w:lastRow="0" w:noHBand="0" w:noVBand="1" w:val="04A0"/>
      </w:tblPr>
      <w:tblGrid>
        <w:gridCol w:w="9524"/>
      </w:tblGrid>
      <w:tr>
        <w:tc>
          <w:tcPr>
            <w:tcW w:type="dxa" w:w="9972"/>
            <w:shd w:fill="FFF2E8"/>
            <w:tcBorders>
              <w:top w:sz="8" w:val="single" w:color="F26A00"/>
              <w:left w:sz="18" w:val="single" w:color="F26A00"/>
              <w:bottom w:sz="8" w:val="single" w:color="F26A00"/>
              <w:right w:sz="8" w:val="single" w:color="F26A00"/>
            </w:tcBorders>
            <w:tcMar>
              <w:top w:w="120" w:type="dxa"/>
              <w:start w:w="160" w:type="dxa"/>
              <w:bottom w:w="120" w:type="dxa"/>
              <w:end w:w="160" w:type="dxa"/>
            </w:tcMar>
          </w:tcPr>
          <w:p>
            <w:pPr>
              <w:spacing w:before="0" w:after="60" w:line="300" w:lineRule="auto"/>
            </w:pPr>
            <w:r>
              <w:rPr>
                <w:rFonts w:ascii="NanumSquare" w:hAnsi="NanumSquare" w:eastAsia="NanumSquare"/>
                <w:b/>
                <w:color w:val="F26A00"/>
                <w:sz w:val="21"/>
              </w:rPr>
              <w:t>중요</w:t>
            </w:r>
          </w:p>
          <w:p>
            <w:pPr>
              <w:spacing w:before="0" w:after="0" w:line="336" w:lineRule="auto"/>
            </w:pPr>
            <w:r>
              <w:rPr>
                <w:rFonts w:ascii="NanumSquare" w:hAnsi="NanumSquare" w:eastAsia="NanumSquare"/>
                <w:b w:val="0"/>
                <w:color w:val="1F2937"/>
                <w:sz w:val="20"/>
              </w:rPr>
              <w:t>진학·창업 등 비취업 방향을 선택한 학생은 Level 3~4의 취업지원 대상자로 자동 승급시키지 않고, Level 1~2 및 별도 진학/창업 Route Tag로 관리하는 방안을 기본안으로 한다.</w:t>
            </w:r>
          </w:p>
        </w:tc>
      </w:tr>
    </w:tbl>
    <w:p>
      <w:pPr>
        <w:spacing w:after="0"/>
      </w:pPr>
    </w:p>
    <w:p>
      <w:pPr>
        <w:pStyle w:val="Heading2"/>
        <w:spacing w:before="80" w:after="80" w:line="288" w:lineRule="auto"/>
      </w:pPr>
    </w:p>
    <w:tbl>
      <w:tblPr>
        <w:tblW w:type="auto" w:w="0"/>
        <w:jc w:val="center"/>
        <w:tblLayout w:type="fixed"/>
        <w:tblLook w:firstColumn="1" w:firstRow="1" w:lastColumn="0" w:lastRow="0" w:noHBand="0" w:noVBand="1" w:val="04A0"/>
      </w:tblPr>
      <w:tblGrid>
        <w:gridCol w:w="3324"/>
        <w:gridCol w:w="3324"/>
        <w:gridCol w:w="3324"/>
      </w:tblGrid>
      <w:tr>
        <w:trPr>
          <w:tblHeader w:val="true"/>
        </w:trPr>
        <w:tc>
          <w:tcPr>
            <w:tcW w:type="dxa" w:w="2154"/>
            <w:shd w:fill="123A8C"/>
            <w:tcMar>
              <w:top w:w="85" w:type="dxa"/>
              <w:start w:w="80" w:type="dxa"/>
              <w:bottom w:w="85" w:type="dxa"/>
              <w:end w:w="80" w:type="dxa"/>
            </w:tcMar>
            <w:vAlign w:val="center"/>
            <w:tcBorders>
              <w:top w:sz="4" w:val="single" w:color="FFFFFF"/>
              <w:left w:sz="4" w:val="single" w:color="FFFFFF"/>
              <w:bottom w:sz="4" w:val="single" w:color="FFFFFF"/>
              <w:right w:sz="4" w:val="single" w:color="FFFFFF"/>
            </w:tcBorders>
          </w:tcPr>
          <w:p>
            <w:pPr>
              <w:spacing w:before="0" w:after="0" w:line="276" w:lineRule="auto"/>
              <w:jc w:val="center"/>
            </w:pPr>
            <w:r>
              <w:rPr>
                <w:rFonts w:ascii="NanumSquare" w:hAnsi="NanumSquare" w:eastAsia="NanumSquare"/>
                <w:b/>
                <w:color w:val="FFFFFF"/>
                <w:sz w:val="18"/>
              </w:rPr>
              <w:t>지표</w:t>
            </w:r>
          </w:p>
        </w:tc>
        <w:tc>
          <w:tcPr>
            <w:tcW w:type="dxa" w:w="3969"/>
            <w:shd w:fill="123A8C"/>
            <w:tcMar>
              <w:top w:w="85" w:type="dxa"/>
              <w:start w:w="80" w:type="dxa"/>
              <w:bottom w:w="85" w:type="dxa"/>
              <w:end w:w="80" w:type="dxa"/>
            </w:tcMar>
            <w:vAlign w:val="center"/>
            <w:tcBorders>
              <w:top w:sz="4" w:val="single" w:color="FFFFFF"/>
              <w:left w:sz="4" w:val="single" w:color="FFFFFF"/>
              <w:bottom w:sz="4" w:val="single" w:color="FFFFFF"/>
              <w:right w:sz="4" w:val="single" w:color="FFFFFF"/>
            </w:tcBorders>
          </w:tcPr>
          <w:p>
            <w:pPr>
              <w:spacing w:before="0" w:after="0" w:line="276" w:lineRule="auto"/>
              <w:jc w:val="center"/>
            </w:pPr>
            <w:r>
              <w:rPr>
                <w:rFonts w:ascii="NanumSquare" w:hAnsi="NanumSquare" w:eastAsia="NanumSquare"/>
                <w:b/>
                <w:color w:val="FFFFFF"/>
                <w:sz w:val="18"/>
              </w:rPr>
              <w:t>의미</w:t>
            </w:r>
          </w:p>
        </w:tc>
        <w:tc>
          <w:tcPr>
            <w:tcW w:type="dxa" w:w="3402"/>
            <w:shd w:fill="123A8C"/>
            <w:tcMar>
              <w:top w:w="85" w:type="dxa"/>
              <w:start w:w="80" w:type="dxa"/>
              <w:bottom w:w="85" w:type="dxa"/>
              <w:end w:w="80" w:type="dxa"/>
            </w:tcMar>
            <w:vAlign w:val="center"/>
            <w:tcBorders>
              <w:top w:sz="4" w:val="single" w:color="FFFFFF"/>
              <w:left w:sz="4" w:val="single" w:color="FFFFFF"/>
              <w:bottom w:sz="4" w:val="single" w:color="FFFFFF"/>
              <w:right w:sz="4" w:val="single" w:color="FFFFFF"/>
            </w:tcBorders>
          </w:tcPr>
          <w:p>
            <w:pPr>
              <w:spacing w:before="0" w:after="0" w:line="276" w:lineRule="auto"/>
              <w:jc w:val="center"/>
            </w:pPr>
            <w:r>
              <w:rPr>
                <w:rFonts w:ascii="NanumSquare" w:hAnsi="NanumSquare" w:eastAsia="NanumSquare"/>
                <w:b/>
                <w:color w:val="FFFFFF"/>
                <w:sz w:val="18"/>
              </w:rPr>
              <w:t>권장 역할</w:t>
            </w:r>
          </w:p>
        </w:tc>
      </w:tr>
      <w:tr>
        <w:trPr>
          <w:cantSplit/>
        </w:trPr>
        <w:tc>
          <w:tcPr>
            <w:tcW w:type="dxa" w:w="2154"/>
            <w:tcMar>
              <w:top w:w="80" w:type="dxa"/>
              <w:start w:w="80" w:type="dxa"/>
              <w:bottom w:w="80" w:type="dxa"/>
              <w:end w:w="80" w:type="dxa"/>
            </w:tcMar>
            <w:vAlign w:val="center"/>
            <w:tcBorders>
              <w:top w:sz="4" w:val="single" w:color="D9DEE7"/>
              <w:left w:sz="4" w:val="single" w:color="D9DEE7"/>
              <w:bottom w:sz="4" w:val="single" w:color="D9DEE7"/>
              <w:right w:sz="4" w:val="single" w:color="D9DEE7"/>
            </w:tcBorders>
          </w:tcPr>
          <w:p>
            <w:pPr>
              <w:spacing w:before="0" w:after="0" w:line="288" w:lineRule="auto"/>
              <w:jc w:val="center"/>
            </w:pPr>
            <w:r>
              <w:rPr>
                <w:rFonts w:ascii="NanumSquare" w:hAnsi="NanumSquare" w:eastAsia="NanumSquare"/>
                <w:b/>
                <w:color w:val="1F2937"/>
                <w:sz w:val="18"/>
              </w:rPr>
              <w:t>구직활성도 JAS</w:t>
            </w:r>
          </w:p>
        </w:tc>
        <w:tc>
          <w:tcPr>
            <w:tcW w:type="dxa" w:w="3969"/>
            <w:tcMar>
              <w:top w:w="80" w:type="dxa"/>
              <w:start w:w="80" w:type="dxa"/>
              <w:bottom w:w="80" w:type="dxa"/>
              <w:end w:w="80" w:type="dxa"/>
            </w:tcMar>
            <w:vAlign w:val="center"/>
            <w:tcBorders>
              <w:top w:sz="4" w:val="single" w:color="D9DEE7"/>
              <w:left w:sz="4" w:val="single" w:color="D9DEE7"/>
              <w:bottom w:sz="4" w:val="single" w:color="D9DEE7"/>
              <w:right w:sz="4" w:val="single" w:color="D9DEE7"/>
            </w:tcBorders>
          </w:tcPr>
          <w:p>
            <w:pPr>
              <w:spacing w:before="0" w:after="0" w:line="288" w:lineRule="auto"/>
              <w:jc w:val="left"/>
            </w:pPr>
            <w:r>
              <w:rPr>
                <w:rFonts w:ascii="NanumSquare" w:hAnsi="NanumSquare" w:eastAsia="NanumSquare"/>
                <w:b w:val="0"/>
                <w:color w:val="1F2937"/>
                <w:sz w:val="18"/>
              </w:rPr>
              <w:t>취업의사·긴급도·학교지원 수용성·정부지원 의향</w:t>
            </w:r>
          </w:p>
        </w:tc>
        <w:tc>
          <w:tcPr>
            <w:tcW w:type="dxa" w:w="3402"/>
            <w:tcMar>
              <w:top w:w="80" w:type="dxa"/>
              <w:start w:w="80" w:type="dxa"/>
              <w:bottom w:w="80" w:type="dxa"/>
              <w:end w:w="80" w:type="dxa"/>
            </w:tcMar>
            <w:vAlign w:val="center"/>
            <w:tcBorders>
              <w:top w:sz="4" w:val="single" w:color="D9DEE7"/>
              <w:left w:sz="4" w:val="single" w:color="D9DEE7"/>
              <w:bottom w:sz="4" w:val="single" w:color="D9DEE7"/>
              <w:right w:sz="4" w:val="single" w:color="D9DEE7"/>
            </w:tcBorders>
          </w:tcPr>
          <w:p>
            <w:pPr>
              <w:spacing w:before="0" w:after="0" w:line="288" w:lineRule="auto"/>
              <w:jc w:val="left"/>
            </w:pPr>
            <w:r>
              <w:rPr>
                <w:rFonts w:ascii="NanumSquare" w:hAnsi="NanumSquare" w:eastAsia="NanumSquare"/>
                <w:b w:val="0"/>
                <w:color w:val="1F2937"/>
                <w:sz w:val="18"/>
              </w:rPr>
              <w:t>Level 판정의 핵심(가장 높은 비중)</w:t>
            </w:r>
          </w:p>
        </w:tc>
      </w:tr>
      <w:tr>
        <w:trPr>
          <w:cantSplit/>
        </w:trPr>
        <w:tc>
          <w:tcPr>
            <w:tcW w:type="dxa" w:w="2154"/>
            <w:tcMar>
              <w:top w:w="80" w:type="dxa"/>
              <w:start w:w="80" w:type="dxa"/>
              <w:bottom w:w="80" w:type="dxa"/>
              <w:end w:w="80" w:type="dxa"/>
            </w:tcMar>
            <w:vAlign w:val="center"/>
            <w:shd w:fill="F8FAFC"/>
            <w:tcBorders>
              <w:top w:sz="4" w:val="single" w:color="D9DEE7"/>
              <w:left w:sz="4" w:val="single" w:color="D9DEE7"/>
              <w:bottom w:sz="4" w:val="single" w:color="D9DEE7"/>
              <w:right w:sz="4" w:val="single" w:color="D9DEE7"/>
            </w:tcBorders>
          </w:tcPr>
          <w:p>
            <w:pPr>
              <w:spacing w:before="0" w:after="0" w:line="288" w:lineRule="auto"/>
              <w:jc w:val="center"/>
            </w:pPr>
            <w:r>
              <w:rPr>
                <w:rFonts w:ascii="NanumSquare" w:hAnsi="NanumSquare" w:eastAsia="NanumSquare"/>
                <w:b/>
                <w:color w:val="1F2937"/>
                <w:sz w:val="18"/>
              </w:rPr>
              <w:t>취업준비도 JRS</w:t>
            </w:r>
          </w:p>
        </w:tc>
        <w:tc>
          <w:tcPr>
            <w:tcW w:type="dxa" w:w="3969"/>
            <w:tcMar>
              <w:top w:w="80" w:type="dxa"/>
              <w:start w:w="80" w:type="dxa"/>
              <w:bottom w:w="80" w:type="dxa"/>
              <w:end w:w="80" w:type="dxa"/>
            </w:tcMar>
            <w:vAlign w:val="center"/>
            <w:shd w:fill="F8FAFC"/>
            <w:tcBorders>
              <w:top w:sz="4" w:val="single" w:color="D9DEE7"/>
              <w:left w:sz="4" w:val="single" w:color="D9DEE7"/>
              <w:bottom w:sz="4" w:val="single" w:color="D9DEE7"/>
              <w:right w:sz="4" w:val="single" w:color="D9DEE7"/>
            </w:tcBorders>
          </w:tcPr>
          <w:p>
            <w:pPr>
              <w:spacing w:before="0" w:after="0" w:line="288" w:lineRule="auto"/>
              <w:jc w:val="left"/>
            </w:pPr>
            <w:r>
              <w:rPr>
                <w:rFonts w:ascii="NanumSquare" w:hAnsi="NanumSquare" w:eastAsia="NanumSquare"/>
                <w:b w:val="0"/>
                <w:color w:val="1F2937"/>
                <w:sz w:val="18"/>
              </w:rPr>
              <w:t>희망직무, 자격·경험, 입사지원서, 채용탐색 등</w:t>
            </w:r>
          </w:p>
        </w:tc>
        <w:tc>
          <w:tcPr>
            <w:tcW w:type="dxa" w:w="3402"/>
            <w:tcMar>
              <w:top w:w="80" w:type="dxa"/>
              <w:start w:w="80" w:type="dxa"/>
              <w:bottom w:w="80" w:type="dxa"/>
              <w:end w:w="80" w:type="dxa"/>
            </w:tcMar>
            <w:vAlign w:val="center"/>
            <w:shd w:fill="F8FAFC"/>
            <w:tcBorders>
              <w:top w:sz="4" w:val="single" w:color="D9DEE7"/>
              <w:left w:sz="4" w:val="single" w:color="D9DEE7"/>
              <w:bottom w:sz="4" w:val="single" w:color="D9DEE7"/>
              <w:right w:sz="4" w:val="single" w:color="D9DEE7"/>
            </w:tcBorders>
          </w:tcPr>
          <w:p>
            <w:pPr>
              <w:spacing w:before="0" w:after="0" w:line="288" w:lineRule="auto"/>
              <w:jc w:val="left"/>
            </w:pPr>
            <w:r>
              <w:rPr>
                <w:rFonts w:ascii="NanumSquare" w:hAnsi="NanumSquare" w:eastAsia="NanumSquare"/>
                <w:b w:val="0"/>
                <w:color w:val="1F2937"/>
                <w:sz w:val="18"/>
              </w:rPr>
              <w:t>Level 3과 Level 4 구분</w:t>
            </w:r>
          </w:p>
        </w:tc>
      </w:tr>
      <w:tr>
        <w:trPr>
          <w:cantSplit/>
        </w:trPr>
        <w:tc>
          <w:tcPr>
            <w:tcW w:type="dxa" w:w="2154"/>
            <w:tcMar>
              <w:top w:w="80" w:type="dxa"/>
              <w:start w:w="80" w:type="dxa"/>
              <w:bottom w:w="80" w:type="dxa"/>
              <w:end w:w="80" w:type="dxa"/>
            </w:tcMar>
            <w:vAlign w:val="center"/>
            <w:tcBorders>
              <w:top w:sz="4" w:val="single" w:color="D9DEE7"/>
              <w:left w:sz="4" w:val="single" w:color="D9DEE7"/>
              <w:bottom w:sz="4" w:val="single" w:color="D9DEE7"/>
              <w:right w:sz="4" w:val="single" w:color="D9DEE7"/>
            </w:tcBorders>
          </w:tcPr>
          <w:p>
            <w:pPr>
              <w:spacing w:before="0" w:after="0" w:line="288" w:lineRule="auto"/>
              <w:jc w:val="center"/>
            </w:pPr>
            <w:r>
              <w:rPr>
                <w:rFonts w:ascii="NanumSquare" w:hAnsi="NanumSquare" w:eastAsia="NanumSquare"/>
                <w:b/>
                <w:color w:val="1F2937"/>
                <w:sz w:val="18"/>
              </w:rPr>
              <w:t>진로발달도 CDS</w:t>
            </w:r>
          </w:p>
        </w:tc>
        <w:tc>
          <w:tcPr>
            <w:tcW w:type="dxa" w:w="3969"/>
            <w:tcMar>
              <w:top w:w="80" w:type="dxa"/>
              <w:start w:w="80" w:type="dxa"/>
              <w:bottom w:w="80" w:type="dxa"/>
              <w:end w:w="80" w:type="dxa"/>
            </w:tcMar>
            <w:vAlign w:val="center"/>
            <w:tcBorders>
              <w:top w:sz="4" w:val="single" w:color="D9DEE7"/>
              <w:left w:sz="4" w:val="single" w:color="D9DEE7"/>
              <w:bottom w:sz="4" w:val="single" w:color="D9DEE7"/>
              <w:right w:sz="4" w:val="single" w:color="D9DEE7"/>
            </w:tcBorders>
          </w:tcPr>
          <w:p>
            <w:pPr>
              <w:spacing w:before="0" w:after="0" w:line="288" w:lineRule="auto"/>
              <w:jc w:val="left"/>
            </w:pPr>
            <w:r>
              <w:rPr>
                <w:rFonts w:ascii="NanumSquare" w:hAnsi="NanumSquare" w:eastAsia="NanumSquare"/>
                <w:b w:val="0"/>
                <w:color w:val="1F2937"/>
                <w:sz w:val="18"/>
              </w:rPr>
              <w:t>자기이해·직무정보·역량준비·실행행동 등 진단문항</w:t>
            </w:r>
          </w:p>
        </w:tc>
        <w:tc>
          <w:tcPr>
            <w:tcW w:type="dxa" w:w="3402"/>
            <w:tcMar>
              <w:top w:w="80" w:type="dxa"/>
              <w:start w:w="80" w:type="dxa"/>
              <w:bottom w:w="80" w:type="dxa"/>
              <w:end w:w="80" w:type="dxa"/>
            </w:tcMar>
            <w:vAlign w:val="center"/>
            <w:tcBorders>
              <w:top w:sz="4" w:val="single" w:color="D9DEE7"/>
              <w:left w:sz="4" w:val="single" w:color="D9DEE7"/>
              <w:bottom w:sz="4" w:val="single" w:color="D9DEE7"/>
              <w:right w:sz="4" w:val="single" w:color="D9DEE7"/>
            </w:tcBorders>
          </w:tcPr>
          <w:p>
            <w:pPr>
              <w:spacing w:before="0" w:after="0" w:line="288" w:lineRule="auto"/>
              <w:jc w:val="left"/>
            </w:pPr>
            <w:r>
              <w:rPr>
                <w:rFonts w:ascii="NanumSquare" w:hAnsi="NanumSquare" w:eastAsia="NanumSquare"/>
                <w:b w:val="0"/>
                <w:color w:val="1F2937"/>
                <w:sz w:val="18"/>
              </w:rPr>
              <w:t>취약영역 및 추천행동 정교화</w:t>
            </w:r>
          </w:p>
        </w:tc>
      </w:tr>
    </w:tbl>
    <w:p>
      <w:pPr>
        <w:spacing w:after="0"/>
      </w:pPr>
    </w:p>
    <w:p>
      <w:pPr>
        <w:pStyle w:val="Heading1"/>
        <w:spacing w:before="160" w:after="120" w:line="288" w:lineRule="auto"/>
      </w:pPr>
    </w:p>
    <w:p>
      <w:pPr>
        <w:spacing w:before="0" w:after="120" w:line="348" w:lineRule="auto"/>
      </w:pPr>
      <w:r>
        <w:rPr>
          <w:rFonts w:ascii="NanumSquare" w:hAnsi="NanumSquare" w:eastAsia="NanumSquare"/>
          <w:b w:val="0"/>
          <w:color w:val="1F2937"/>
          <w:sz w:val="21"/>
        </w:rPr>
        <w:t>학생에게는 판정 알고리즘을 복잡하게 노출하지 않고, 현재 단계와 그 근거, 지금 해야 할 행동을 짧고 명확하게 제시한다. 결과 문구는 고정 템플릿만으로도 운영 가능하며 AI API는 선택적 설명 보조기능으로만 활용한다.</w:t>
      </w:r>
    </w:p>
    <w:tbl>
      <w:tblPr>
        <w:tblW w:type="auto" w:w="0"/>
        <w:jc w:val="center"/>
        <w:tblLayout w:type="fixed"/>
        <w:tblLook w:firstColumn="1" w:firstRow="1" w:lastColumn="0" w:lastRow="0" w:noHBand="0" w:noVBand="1" w:val="04A0"/>
      </w:tblPr>
      <w:tblGrid>
        <w:gridCol w:w="9524"/>
      </w:tblGrid>
      <w:tr>
        <w:tc>
          <w:tcPr>
            <w:tcW w:type="dxa" w:w="9972"/>
            <w:shd w:fill="EAF2FF"/>
            <w:tcBorders>
              <w:top w:sz="8" w:val="single" w:color="2F6BCE"/>
              <w:left w:sz="18" w:val="single" w:color="2F6BCE"/>
              <w:bottom w:sz="8" w:val="single" w:color="2F6BCE"/>
              <w:right w:sz="8" w:val="single" w:color="2F6BCE"/>
            </w:tcBorders>
            <w:tcMar>
              <w:top w:w="120" w:type="dxa"/>
              <w:start w:w="160" w:type="dxa"/>
              <w:bottom w:w="120" w:type="dxa"/>
              <w:end w:w="160" w:type="dxa"/>
            </w:tcMar>
          </w:tcPr>
          <w:p>
            <w:pPr>
              <w:spacing w:before="0" w:after="60" w:line="300" w:lineRule="auto"/>
            </w:pPr>
            <w:r>
              <w:rPr>
                <w:rFonts w:ascii="NanumSquare" w:hAnsi="NanumSquare" w:eastAsia="NanumSquare"/>
                <w:b/>
                <w:color w:val="2F6BCE"/>
                <w:sz w:val="21"/>
              </w:rPr>
              <w:t>결과 화면 예시 — LEVEL 3 취업준비 단계</w:t>
            </w:r>
          </w:p>
          <w:p>
            <w:pPr>
              <w:spacing w:before="0" w:after="0" w:line="336" w:lineRule="auto"/>
            </w:pPr>
            <w:r>
              <w:rPr>
                <w:rFonts w:ascii="NanumSquare" w:hAnsi="NanumSquare" w:eastAsia="NanumSquare"/>
                <w:b w:val="0"/>
                <w:color w:val="1F2937"/>
                <w:sz w:val="20"/>
              </w:rPr>
              <w:t>“취업 의지가 높은 상태입니다. 졸업 후 6개월 이내 취업을 희망하고 있으며 학교의 취업지원 활용에도 적극적입니다.”</w:t>
              <w:br/>
              <w:br/>
              <w:t>구직활성도 96/100  |  현재 보완영역: 희망직무 구체화, 자격·직무역량 준비</w:t>
              <w:br/>
              <w:br/>
              <w:t>추천 행동 ① 잡카페 취업컨설턴트 상담  ② 희망직무 채용공고 5건 분석  ③ 기본 입사지원서 준비</w:t>
            </w:r>
          </w:p>
        </w:tc>
      </w:tr>
    </w:tbl>
    <w:p>
      <w:pPr>
        <w:spacing w:after="0"/>
      </w:pPr>
    </w:p>
    <w:tbl>
      <w:tblPr>
        <w:tblW w:type="auto" w:w="0"/>
        <w:jc w:val="center"/>
        <w:tblLayout w:type="fixed"/>
        <w:tblLook w:firstColumn="1" w:firstRow="1" w:lastColumn="0" w:lastRow="0" w:noHBand="0" w:noVBand="1" w:val="04A0"/>
      </w:tblPr>
      <w:tblGrid>
        <w:gridCol w:w="4986"/>
        <w:gridCol w:w="4986"/>
      </w:tblGrid>
      <w:tr>
        <w:trPr>
          <w:tblHeader w:val="true"/>
        </w:trPr>
        <w:tc>
          <w:tcPr>
            <w:tcW w:type="dxa" w:w="2268"/>
            <w:shd w:fill="123A8C"/>
            <w:tcMar>
              <w:top w:w="85" w:type="dxa"/>
              <w:start w:w="80" w:type="dxa"/>
              <w:bottom w:w="85" w:type="dxa"/>
              <w:end w:w="80" w:type="dxa"/>
            </w:tcMar>
            <w:vAlign w:val="center"/>
            <w:tcBorders>
              <w:top w:sz="4" w:val="single" w:color="FFFFFF"/>
              <w:left w:sz="4" w:val="single" w:color="FFFFFF"/>
              <w:bottom w:sz="4" w:val="single" w:color="FFFFFF"/>
              <w:right w:sz="4" w:val="single" w:color="FFFFFF"/>
            </w:tcBorders>
          </w:tcPr>
          <w:p>
            <w:pPr>
              <w:spacing w:before="0" w:after="0" w:line="276" w:lineRule="auto"/>
              <w:jc w:val="center"/>
            </w:pPr>
            <w:r>
              <w:rPr>
                <w:rFonts w:ascii="NanumSquare" w:hAnsi="NanumSquare" w:eastAsia="NanumSquare"/>
                <w:b/>
                <w:color w:val="FFFFFF"/>
                <w:sz w:val="18"/>
              </w:rPr>
              <w:t>결과요소</w:t>
            </w:r>
          </w:p>
        </w:tc>
        <w:tc>
          <w:tcPr>
            <w:tcW w:type="dxa" w:w="7257"/>
            <w:shd w:fill="123A8C"/>
            <w:tcMar>
              <w:top w:w="85" w:type="dxa"/>
              <w:start w:w="80" w:type="dxa"/>
              <w:bottom w:w="85" w:type="dxa"/>
              <w:end w:w="80" w:type="dxa"/>
            </w:tcMar>
            <w:vAlign w:val="center"/>
            <w:tcBorders>
              <w:top w:sz="4" w:val="single" w:color="FFFFFF"/>
              <w:left w:sz="4" w:val="single" w:color="FFFFFF"/>
              <w:bottom w:sz="4" w:val="single" w:color="FFFFFF"/>
              <w:right w:sz="4" w:val="single" w:color="FFFFFF"/>
            </w:tcBorders>
          </w:tcPr>
          <w:p>
            <w:pPr>
              <w:spacing w:before="0" w:after="0" w:line="276" w:lineRule="auto"/>
              <w:jc w:val="center"/>
            </w:pPr>
            <w:r>
              <w:rPr>
                <w:rFonts w:ascii="NanumSquare" w:hAnsi="NanumSquare" w:eastAsia="NanumSquare"/>
                <w:b/>
                <w:color w:val="FFFFFF"/>
                <w:sz w:val="18"/>
              </w:rPr>
              <w:t>학생 노출 내용</w:t>
            </w:r>
          </w:p>
        </w:tc>
      </w:tr>
      <w:tr>
        <w:trPr>
          <w:cantSplit/>
        </w:trPr>
        <w:tc>
          <w:tcPr>
            <w:tcW w:type="dxa" w:w="2268"/>
            <w:tcMar>
              <w:top w:w="80" w:type="dxa"/>
              <w:start w:w="80" w:type="dxa"/>
              <w:bottom w:w="80" w:type="dxa"/>
              <w:end w:w="80" w:type="dxa"/>
            </w:tcMar>
            <w:vAlign w:val="center"/>
            <w:tcBorders>
              <w:top w:sz="4" w:val="single" w:color="D9DEE7"/>
              <w:left w:sz="4" w:val="single" w:color="D9DEE7"/>
              <w:bottom w:sz="4" w:val="single" w:color="D9DEE7"/>
              <w:right w:sz="4" w:val="single" w:color="D9DEE7"/>
            </w:tcBorders>
          </w:tcPr>
          <w:p>
            <w:pPr>
              <w:spacing w:before="0" w:after="0" w:line="288" w:lineRule="auto"/>
              <w:jc w:val="center"/>
            </w:pPr>
            <w:r>
              <w:rPr>
                <w:rFonts w:ascii="NanumSquare" w:hAnsi="NanumSquare" w:eastAsia="NanumSquare"/>
                <w:b/>
                <w:color w:val="1F2937"/>
                <w:sz w:val="18"/>
              </w:rPr>
              <w:t>현재 Level</w:t>
            </w:r>
          </w:p>
        </w:tc>
        <w:tc>
          <w:tcPr>
            <w:tcW w:type="dxa" w:w="7257"/>
            <w:tcMar>
              <w:top w:w="80" w:type="dxa"/>
              <w:start w:w="80" w:type="dxa"/>
              <w:bottom w:w="80" w:type="dxa"/>
              <w:end w:w="80" w:type="dxa"/>
            </w:tcMar>
            <w:vAlign w:val="center"/>
            <w:tcBorders>
              <w:top w:sz="4" w:val="single" w:color="D9DEE7"/>
              <w:left w:sz="4" w:val="single" w:color="D9DEE7"/>
              <w:bottom w:sz="4" w:val="single" w:color="D9DEE7"/>
              <w:right w:sz="4" w:val="single" w:color="D9DEE7"/>
            </w:tcBorders>
          </w:tcPr>
          <w:p>
            <w:pPr>
              <w:spacing w:before="0" w:after="0" w:line="288" w:lineRule="auto"/>
              <w:jc w:val="left"/>
            </w:pPr>
            <w:r>
              <w:rPr>
                <w:rFonts w:ascii="NanumSquare" w:hAnsi="NanumSquare" w:eastAsia="NanumSquare"/>
                <w:b w:val="0"/>
                <w:color w:val="1F2937"/>
                <w:sz w:val="18"/>
              </w:rPr>
              <w:t>Level 1~4 및 단계명</w:t>
            </w:r>
          </w:p>
        </w:tc>
      </w:tr>
      <w:tr>
        <w:trPr>
          <w:cantSplit/>
        </w:trPr>
        <w:tc>
          <w:tcPr>
            <w:tcW w:type="dxa" w:w="2268"/>
            <w:tcMar>
              <w:top w:w="80" w:type="dxa"/>
              <w:start w:w="80" w:type="dxa"/>
              <w:bottom w:w="80" w:type="dxa"/>
              <w:end w:w="80" w:type="dxa"/>
            </w:tcMar>
            <w:vAlign w:val="center"/>
            <w:shd w:fill="F8FAFC"/>
            <w:tcBorders>
              <w:top w:sz="4" w:val="single" w:color="D9DEE7"/>
              <w:left w:sz="4" w:val="single" w:color="D9DEE7"/>
              <w:bottom w:sz="4" w:val="single" w:color="D9DEE7"/>
              <w:right w:sz="4" w:val="single" w:color="D9DEE7"/>
            </w:tcBorders>
          </w:tcPr>
          <w:p>
            <w:pPr>
              <w:spacing w:before="0" w:after="0" w:line="288" w:lineRule="auto"/>
              <w:jc w:val="center"/>
            </w:pPr>
            <w:r>
              <w:rPr>
                <w:rFonts w:ascii="NanumSquare" w:hAnsi="NanumSquare" w:eastAsia="NanumSquare"/>
                <w:b/>
                <w:color w:val="1F2937"/>
                <w:sz w:val="18"/>
              </w:rPr>
              <w:t>핵심 해석</w:t>
            </w:r>
          </w:p>
        </w:tc>
        <w:tc>
          <w:tcPr>
            <w:tcW w:type="dxa" w:w="7257"/>
            <w:tcMar>
              <w:top w:w="80" w:type="dxa"/>
              <w:start w:w="80" w:type="dxa"/>
              <w:bottom w:w="80" w:type="dxa"/>
              <w:end w:w="80" w:type="dxa"/>
            </w:tcMar>
            <w:vAlign w:val="center"/>
            <w:shd w:fill="F8FAFC"/>
            <w:tcBorders>
              <w:top w:sz="4" w:val="single" w:color="D9DEE7"/>
              <w:left w:sz="4" w:val="single" w:color="D9DEE7"/>
              <w:bottom w:sz="4" w:val="single" w:color="D9DEE7"/>
              <w:right w:sz="4" w:val="single" w:color="D9DEE7"/>
            </w:tcBorders>
          </w:tcPr>
          <w:p>
            <w:pPr>
              <w:spacing w:before="0" w:after="0" w:line="288" w:lineRule="auto"/>
              <w:jc w:val="left"/>
            </w:pPr>
            <w:r>
              <w:rPr>
                <w:rFonts w:ascii="NanumSquare" w:hAnsi="NanumSquare" w:eastAsia="NanumSquare"/>
                <w:b w:val="0"/>
                <w:color w:val="1F2937"/>
                <w:sz w:val="18"/>
              </w:rPr>
              <w:t>왜 이 단계인지 2~3문장</w:t>
            </w:r>
          </w:p>
        </w:tc>
      </w:tr>
      <w:tr>
        <w:trPr>
          <w:cantSplit/>
        </w:trPr>
        <w:tc>
          <w:tcPr>
            <w:tcW w:type="dxa" w:w="2268"/>
            <w:tcMar>
              <w:top w:w="80" w:type="dxa"/>
              <w:start w:w="80" w:type="dxa"/>
              <w:bottom w:w="80" w:type="dxa"/>
              <w:end w:w="80" w:type="dxa"/>
            </w:tcMar>
            <w:vAlign w:val="center"/>
            <w:tcBorders>
              <w:top w:sz="4" w:val="single" w:color="D9DEE7"/>
              <w:left w:sz="4" w:val="single" w:color="D9DEE7"/>
              <w:bottom w:sz="4" w:val="single" w:color="D9DEE7"/>
              <w:right w:sz="4" w:val="single" w:color="D9DEE7"/>
            </w:tcBorders>
          </w:tcPr>
          <w:p>
            <w:pPr>
              <w:spacing w:before="0" w:after="0" w:line="288" w:lineRule="auto"/>
              <w:jc w:val="center"/>
            </w:pPr>
            <w:r>
              <w:rPr>
                <w:rFonts w:ascii="NanumSquare" w:hAnsi="NanumSquare" w:eastAsia="NanumSquare"/>
                <w:b/>
                <w:color w:val="1F2937"/>
                <w:sz w:val="18"/>
              </w:rPr>
              <w:t>구직활성도</w:t>
            </w:r>
          </w:p>
        </w:tc>
        <w:tc>
          <w:tcPr>
            <w:tcW w:type="dxa" w:w="7257"/>
            <w:tcMar>
              <w:top w:w="80" w:type="dxa"/>
              <w:start w:w="80" w:type="dxa"/>
              <w:bottom w:w="80" w:type="dxa"/>
              <w:end w:w="80" w:type="dxa"/>
            </w:tcMar>
            <w:vAlign w:val="center"/>
            <w:tcBorders>
              <w:top w:sz="4" w:val="single" w:color="D9DEE7"/>
              <w:left w:sz="4" w:val="single" w:color="D9DEE7"/>
              <w:bottom w:sz="4" w:val="single" w:color="D9DEE7"/>
              <w:right w:sz="4" w:val="single" w:color="D9DEE7"/>
            </w:tcBorders>
          </w:tcPr>
          <w:p>
            <w:pPr>
              <w:spacing w:before="0" w:after="0" w:line="288" w:lineRule="auto"/>
              <w:jc w:val="left"/>
            </w:pPr>
            <w:r>
              <w:rPr>
                <w:rFonts w:ascii="NanumSquare" w:hAnsi="NanumSquare" w:eastAsia="NanumSquare"/>
                <w:b w:val="0"/>
                <w:color w:val="1F2937"/>
                <w:sz w:val="18"/>
              </w:rPr>
              <w:t>0~100점 및 간단한 시각 표시</w:t>
            </w:r>
          </w:p>
        </w:tc>
      </w:tr>
      <w:tr>
        <w:trPr>
          <w:cantSplit/>
        </w:trPr>
        <w:tc>
          <w:tcPr>
            <w:tcW w:type="dxa" w:w="2268"/>
            <w:tcMar>
              <w:top w:w="80" w:type="dxa"/>
              <w:start w:w="80" w:type="dxa"/>
              <w:bottom w:w="80" w:type="dxa"/>
              <w:end w:w="80" w:type="dxa"/>
            </w:tcMar>
            <w:vAlign w:val="center"/>
            <w:shd w:fill="F8FAFC"/>
            <w:tcBorders>
              <w:top w:sz="4" w:val="single" w:color="D9DEE7"/>
              <w:left w:sz="4" w:val="single" w:color="D9DEE7"/>
              <w:bottom w:sz="4" w:val="single" w:color="D9DEE7"/>
              <w:right w:sz="4" w:val="single" w:color="D9DEE7"/>
            </w:tcBorders>
          </w:tcPr>
          <w:p>
            <w:pPr>
              <w:spacing w:before="0" w:after="0" w:line="288" w:lineRule="auto"/>
              <w:jc w:val="center"/>
            </w:pPr>
            <w:r>
              <w:rPr>
                <w:rFonts w:ascii="NanumSquare" w:hAnsi="NanumSquare" w:eastAsia="NanumSquare"/>
                <w:b/>
                <w:color w:val="1F2937"/>
                <w:sz w:val="18"/>
              </w:rPr>
              <w:t>보완영역</w:t>
            </w:r>
          </w:p>
        </w:tc>
        <w:tc>
          <w:tcPr>
            <w:tcW w:type="dxa" w:w="7257"/>
            <w:tcMar>
              <w:top w:w="80" w:type="dxa"/>
              <w:start w:w="80" w:type="dxa"/>
              <w:bottom w:w="80" w:type="dxa"/>
              <w:end w:w="80" w:type="dxa"/>
            </w:tcMar>
            <w:vAlign w:val="center"/>
            <w:shd w:fill="F8FAFC"/>
            <w:tcBorders>
              <w:top w:sz="4" w:val="single" w:color="D9DEE7"/>
              <w:left w:sz="4" w:val="single" w:color="D9DEE7"/>
              <w:bottom w:sz="4" w:val="single" w:color="D9DEE7"/>
              <w:right w:sz="4" w:val="single" w:color="D9DEE7"/>
            </w:tcBorders>
          </w:tcPr>
          <w:p>
            <w:pPr>
              <w:spacing w:before="0" w:after="0" w:line="288" w:lineRule="auto"/>
              <w:jc w:val="left"/>
            </w:pPr>
            <w:r>
              <w:rPr>
                <w:rFonts w:ascii="NanumSquare" w:hAnsi="NanumSquare" w:eastAsia="NanumSquare"/>
                <w:b w:val="0"/>
                <w:color w:val="1F2937"/>
                <w:sz w:val="18"/>
              </w:rPr>
              <w:t>가장 낮거나 미충족한 1~2개 영역</w:t>
            </w:r>
          </w:p>
        </w:tc>
      </w:tr>
      <w:tr>
        <w:trPr>
          <w:cantSplit/>
        </w:trPr>
        <w:tc>
          <w:tcPr>
            <w:tcW w:type="dxa" w:w="2268"/>
            <w:tcMar>
              <w:top w:w="80" w:type="dxa"/>
              <w:start w:w="80" w:type="dxa"/>
              <w:bottom w:w="80" w:type="dxa"/>
              <w:end w:w="80" w:type="dxa"/>
            </w:tcMar>
            <w:vAlign w:val="center"/>
            <w:tcBorders>
              <w:top w:sz="4" w:val="single" w:color="D9DEE7"/>
              <w:left w:sz="4" w:val="single" w:color="D9DEE7"/>
              <w:bottom w:sz="4" w:val="single" w:color="D9DEE7"/>
              <w:right w:sz="4" w:val="single" w:color="D9DEE7"/>
            </w:tcBorders>
          </w:tcPr>
          <w:p>
            <w:pPr>
              <w:spacing w:before="0" w:after="0" w:line="288" w:lineRule="auto"/>
              <w:jc w:val="center"/>
            </w:pPr>
            <w:r>
              <w:rPr>
                <w:rFonts w:ascii="NanumSquare" w:hAnsi="NanumSquare" w:eastAsia="NanumSquare"/>
                <w:b/>
                <w:color w:val="1F2937"/>
                <w:sz w:val="18"/>
              </w:rPr>
              <w:t>추천 행동</w:t>
            </w:r>
          </w:p>
        </w:tc>
        <w:tc>
          <w:tcPr>
            <w:tcW w:type="dxa" w:w="7257"/>
            <w:tcMar>
              <w:top w:w="80" w:type="dxa"/>
              <w:start w:w="80" w:type="dxa"/>
              <w:bottom w:w="80" w:type="dxa"/>
              <w:end w:w="80" w:type="dxa"/>
            </w:tcMar>
            <w:vAlign w:val="center"/>
            <w:tcBorders>
              <w:top w:sz="4" w:val="single" w:color="D9DEE7"/>
              <w:left w:sz="4" w:val="single" w:color="D9DEE7"/>
              <w:bottom w:sz="4" w:val="single" w:color="D9DEE7"/>
              <w:right w:sz="4" w:val="single" w:color="D9DEE7"/>
            </w:tcBorders>
          </w:tcPr>
          <w:p>
            <w:pPr>
              <w:spacing w:before="0" w:after="0" w:line="288" w:lineRule="auto"/>
              <w:jc w:val="left"/>
            </w:pPr>
            <w:r>
              <w:rPr>
                <w:rFonts w:ascii="NanumSquare" w:hAnsi="NanumSquare" w:eastAsia="NanumSquare"/>
                <w:b w:val="0"/>
                <w:color w:val="1F2937"/>
                <w:sz w:val="18"/>
              </w:rPr>
              <w:t>관리자 승인 활동 중 우선순위 2~3개</w:t>
            </w:r>
          </w:p>
        </w:tc>
      </w:tr>
      <w:tr>
        <w:trPr>
          <w:cantSplit/>
        </w:trPr>
        <w:tc>
          <w:tcPr>
            <w:tcW w:type="dxa" w:w="2268"/>
            <w:tcMar>
              <w:top w:w="80" w:type="dxa"/>
              <w:start w:w="80" w:type="dxa"/>
              <w:bottom w:w="80" w:type="dxa"/>
              <w:end w:w="80" w:type="dxa"/>
            </w:tcMar>
            <w:vAlign w:val="center"/>
            <w:shd w:fill="F8FAFC"/>
            <w:tcBorders>
              <w:top w:sz="4" w:val="single" w:color="D9DEE7"/>
              <w:left w:sz="4" w:val="single" w:color="D9DEE7"/>
              <w:bottom w:sz="4" w:val="single" w:color="D9DEE7"/>
              <w:right w:sz="4" w:val="single" w:color="D9DEE7"/>
            </w:tcBorders>
          </w:tcPr>
          <w:p>
            <w:pPr>
              <w:spacing w:before="0" w:after="0" w:line="288" w:lineRule="auto"/>
              <w:jc w:val="center"/>
            </w:pPr>
            <w:r>
              <w:rPr>
                <w:rFonts w:ascii="NanumSquare" w:hAnsi="NanumSquare" w:eastAsia="NanumSquare"/>
                <w:b/>
                <w:color w:val="1F2937"/>
                <w:sz w:val="18"/>
              </w:rPr>
              <w:t>상담 연결</w:t>
            </w:r>
          </w:p>
        </w:tc>
        <w:tc>
          <w:tcPr>
            <w:tcW w:type="dxa" w:w="7257"/>
            <w:tcMar>
              <w:top w:w="80" w:type="dxa"/>
              <w:start w:w="80" w:type="dxa"/>
              <w:bottom w:w="80" w:type="dxa"/>
              <w:end w:w="80" w:type="dxa"/>
            </w:tcMar>
            <w:vAlign w:val="center"/>
            <w:shd w:fill="F8FAFC"/>
            <w:tcBorders>
              <w:top w:sz="4" w:val="single" w:color="D9DEE7"/>
              <w:left w:sz="4" w:val="single" w:color="D9DEE7"/>
              <w:bottom w:sz="4" w:val="single" w:color="D9DEE7"/>
              <w:right w:sz="4" w:val="single" w:color="D9DEE7"/>
            </w:tcBorders>
          </w:tcPr>
          <w:p>
            <w:pPr>
              <w:spacing w:before="0" w:after="0" w:line="288" w:lineRule="auto"/>
              <w:jc w:val="left"/>
            </w:pPr>
            <w:r>
              <w:rPr>
                <w:rFonts w:ascii="NanumSquare" w:hAnsi="NanumSquare" w:eastAsia="NanumSquare"/>
                <w:b w:val="0"/>
                <w:color w:val="1F2937"/>
                <w:sz w:val="18"/>
              </w:rPr>
              <w:t>L1·L2 진로컨설턴트 / L3·L4 취업컨설턴트</w:t>
            </w:r>
          </w:p>
        </w:tc>
      </w:tr>
    </w:tbl>
    <w:p>
      <w:pPr>
        <w:spacing w:after="0"/>
      </w:pPr>
    </w:p>
    <w:p>
      <w:pPr>
        <w:pStyle w:val="Heading1"/>
        <w:spacing w:before="160" w:after="120" w:line="288" w:lineRule="auto"/>
      </w:pPr>
    </w:p>
    <w:p>
      <w:pPr>
        <w:spacing w:before="0" w:after="120" w:line="348" w:lineRule="auto"/>
      </w:pPr>
      <w:r>
        <w:rPr>
          <w:rFonts w:ascii="NanumSquare" w:hAnsi="NanumSquare" w:eastAsia="NanumSquare"/>
          <w:b w:val="0"/>
          <w:color w:val="1F2937"/>
          <w:sz w:val="21"/>
        </w:rPr>
        <w:t>추천은 생성형 AI가 임의로 만드는 방식이 아니라, 부서가 사전에 등록한 Recommendation Master에서 Level·취약영역·학생조건을 조회하여 반환하는 방식으로 설계한다. 따라서 실제 운영하지 않는 프로그램이 노출되는 문제를 방지할 수 있다.</w:t>
      </w:r>
    </w:p>
    <w:tbl>
      <w:tblPr>
        <w:tblW w:type="auto" w:w="0"/>
        <w:jc w:val="center"/>
        <w:tblLayout w:type="fixed"/>
        <w:tblLook w:firstColumn="1" w:firstRow="1" w:lastColumn="0" w:lastRow="0" w:noHBand="0" w:noVBand="1" w:val="04A0"/>
      </w:tblPr>
      <w:tblGrid>
        <w:gridCol w:w="4986"/>
        <w:gridCol w:w="4986"/>
      </w:tblGrid>
      <w:tr>
        <w:trPr>
          <w:tblHeader w:val="true"/>
        </w:trPr>
        <w:tc>
          <w:tcPr>
            <w:tcW w:type="dxa" w:w="2381"/>
            <w:shd w:fill="123A8C"/>
            <w:tcMar>
              <w:top w:w="85" w:type="dxa"/>
              <w:start w:w="80" w:type="dxa"/>
              <w:bottom w:w="85" w:type="dxa"/>
              <w:end w:w="80" w:type="dxa"/>
            </w:tcMar>
            <w:vAlign w:val="center"/>
            <w:tcBorders>
              <w:top w:sz="4" w:val="single" w:color="FFFFFF"/>
              <w:left w:sz="4" w:val="single" w:color="FFFFFF"/>
              <w:bottom w:sz="4" w:val="single" w:color="FFFFFF"/>
              <w:right w:sz="4" w:val="single" w:color="FFFFFF"/>
            </w:tcBorders>
          </w:tcPr>
          <w:p>
            <w:pPr>
              <w:spacing w:before="0" w:after="0" w:line="276" w:lineRule="auto"/>
              <w:jc w:val="center"/>
            </w:pPr>
            <w:r>
              <w:rPr>
                <w:rFonts w:ascii="NanumSquare" w:hAnsi="NanumSquare" w:eastAsia="NanumSquare"/>
                <w:b/>
                <w:color w:val="FFFFFF"/>
                <w:sz w:val="18"/>
              </w:rPr>
              <w:t>관리 필드</w:t>
            </w:r>
          </w:p>
        </w:tc>
        <w:tc>
          <w:tcPr>
            <w:tcW w:type="dxa" w:w="7143"/>
            <w:shd w:fill="123A8C"/>
            <w:tcMar>
              <w:top w:w="85" w:type="dxa"/>
              <w:start w:w="80" w:type="dxa"/>
              <w:bottom w:w="85" w:type="dxa"/>
              <w:end w:w="80" w:type="dxa"/>
            </w:tcMar>
            <w:vAlign w:val="center"/>
            <w:tcBorders>
              <w:top w:sz="4" w:val="single" w:color="FFFFFF"/>
              <w:left w:sz="4" w:val="single" w:color="FFFFFF"/>
              <w:bottom w:sz="4" w:val="single" w:color="FFFFFF"/>
              <w:right w:sz="4" w:val="single" w:color="FFFFFF"/>
            </w:tcBorders>
          </w:tcPr>
          <w:p>
            <w:pPr>
              <w:spacing w:before="0" w:after="0" w:line="276" w:lineRule="auto"/>
              <w:jc w:val="center"/>
            </w:pPr>
            <w:r>
              <w:rPr>
                <w:rFonts w:ascii="NanumSquare" w:hAnsi="NanumSquare" w:eastAsia="NanumSquare"/>
                <w:b/>
                <w:color w:val="FFFFFF"/>
                <w:sz w:val="18"/>
              </w:rPr>
              <w:t>내용 예시</w:t>
            </w:r>
          </w:p>
        </w:tc>
      </w:tr>
      <w:tr>
        <w:trPr>
          <w:cantSplit/>
        </w:trPr>
        <w:tc>
          <w:tcPr>
            <w:tcW w:type="dxa" w:w="2381"/>
            <w:tcMar>
              <w:top w:w="80" w:type="dxa"/>
              <w:start w:w="80" w:type="dxa"/>
              <w:bottom w:w="80" w:type="dxa"/>
              <w:end w:w="80" w:type="dxa"/>
            </w:tcMar>
            <w:vAlign w:val="center"/>
            <w:tcBorders>
              <w:top w:sz="4" w:val="single" w:color="D9DEE7"/>
              <w:left w:sz="4" w:val="single" w:color="D9DEE7"/>
              <w:bottom w:sz="4" w:val="single" w:color="D9DEE7"/>
              <w:right w:sz="4" w:val="single" w:color="D9DEE7"/>
            </w:tcBorders>
          </w:tcPr>
          <w:p>
            <w:pPr>
              <w:spacing w:before="0" w:after="0" w:line="288" w:lineRule="auto"/>
              <w:jc w:val="center"/>
            </w:pPr>
            <w:r>
              <w:rPr>
                <w:rFonts w:ascii="NanumSquare" w:hAnsi="NanumSquare" w:eastAsia="NanumSquare"/>
                <w:b/>
                <w:color w:val="1F2937"/>
                <w:sz w:val="18"/>
              </w:rPr>
              <w:t>recommendationCode</w:t>
            </w:r>
          </w:p>
        </w:tc>
        <w:tc>
          <w:tcPr>
            <w:tcW w:type="dxa" w:w="7143"/>
            <w:tcMar>
              <w:top w:w="80" w:type="dxa"/>
              <w:start w:w="80" w:type="dxa"/>
              <w:bottom w:w="80" w:type="dxa"/>
              <w:end w:w="80" w:type="dxa"/>
            </w:tcMar>
            <w:vAlign w:val="center"/>
            <w:tcBorders>
              <w:top w:sz="4" w:val="single" w:color="D9DEE7"/>
              <w:left w:sz="4" w:val="single" w:color="D9DEE7"/>
              <w:bottom w:sz="4" w:val="single" w:color="D9DEE7"/>
              <w:right w:sz="4" w:val="single" w:color="D9DEE7"/>
            </w:tcBorders>
          </w:tcPr>
          <w:p>
            <w:pPr>
              <w:spacing w:before="0" w:after="0" w:line="288" w:lineRule="auto"/>
              <w:jc w:val="left"/>
            </w:pPr>
            <w:r>
              <w:rPr>
                <w:rFonts w:ascii="NanumSquare" w:hAnsi="NanumSquare" w:eastAsia="NanumSquare"/>
                <w:b w:val="0"/>
                <w:color w:val="1F2937"/>
                <w:sz w:val="18"/>
              </w:rPr>
              <w:t>JOB_TARGET_SETTING</w:t>
            </w:r>
          </w:p>
        </w:tc>
      </w:tr>
      <w:tr>
        <w:trPr>
          <w:cantSplit/>
        </w:trPr>
        <w:tc>
          <w:tcPr>
            <w:tcW w:type="dxa" w:w="2381"/>
            <w:tcMar>
              <w:top w:w="80" w:type="dxa"/>
              <w:start w:w="80" w:type="dxa"/>
              <w:bottom w:w="80" w:type="dxa"/>
              <w:end w:w="80" w:type="dxa"/>
            </w:tcMar>
            <w:vAlign w:val="center"/>
            <w:shd w:fill="F8FAFC"/>
            <w:tcBorders>
              <w:top w:sz="4" w:val="single" w:color="D9DEE7"/>
              <w:left w:sz="4" w:val="single" w:color="D9DEE7"/>
              <w:bottom w:sz="4" w:val="single" w:color="D9DEE7"/>
              <w:right w:sz="4" w:val="single" w:color="D9DEE7"/>
            </w:tcBorders>
          </w:tcPr>
          <w:p>
            <w:pPr>
              <w:spacing w:before="0" w:after="0" w:line="288" w:lineRule="auto"/>
              <w:jc w:val="center"/>
            </w:pPr>
            <w:r>
              <w:rPr>
                <w:rFonts w:ascii="NanumSquare" w:hAnsi="NanumSquare" w:eastAsia="NanumSquare"/>
                <w:b/>
                <w:color w:val="1F2937"/>
                <w:sz w:val="18"/>
              </w:rPr>
              <w:t>적용 Level</w:t>
            </w:r>
          </w:p>
        </w:tc>
        <w:tc>
          <w:tcPr>
            <w:tcW w:type="dxa" w:w="7143"/>
            <w:tcMar>
              <w:top w:w="80" w:type="dxa"/>
              <w:start w:w="80" w:type="dxa"/>
              <w:bottom w:w="80" w:type="dxa"/>
              <w:end w:w="80" w:type="dxa"/>
            </w:tcMar>
            <w:vAlign w:val="center"/>
            <w:shd w:fill="F8FAFC"/>
            <w:tcBorders>
              <w:top w:sz="4" w:val="single" w:color="D9DEE7"/>
              <w:left w:sz="4" w:val="single" w:color="D9DEE7"/>
              <w:bottom w:sz="4" w:val="single" w:color="D9DEE7"/>
              <w:right w:sz="4" w:val="single" w:color="D9DEE7"/>
            </w:tcBorders>
          </w:tcPr>
          <w:p>
            <w:pPr>
              <w:spacing w:before="0" w:after="0" w:line="288" w:lineRule="auto"/>
              <w:jc w:val="left"/>
            </w:pPr>
            <w:r>
              <w:rPr>
                <w:rFonts w:ascii="NanumSquare" w:hAnsi="NanumSquare" w:eastAsia="NanumSquare"/>
                <w:b w:val="0"/>
                <w:color w:val="1F2937"/>
                <w:sz w:val="18"/>
              </w:rPr>
              <w:t>Level 2, Level 3</w:t>
            </w:r>
          </w:p>
        </w:tc>
      </w:tr>
      <w:tr>
        <w:trPr>
          <w:cantSplit/>
        </w:trPr>
        <w:tc>
          <w:tcPr>
            <w:tcW w:type="dxa" w:w="2381"/>
            <w:tcMar>
              <w:top w:w="80" w:type="dxa"/>
              <w:start w:w="80" w:type="dxa"/>
              <w:bottom w:w="80" w:type="dxa"/>
              <w:end w:w="80" w:type="dxa"/>
            </w:tcMar>
            <w:vAlign w:val="center"/>
            <w:tcBorders>
              <w:top w:sz="4" w:val="single" w:color="D9DEE7"/>
              <w:left w:sz="4" w:val="single" w:color="D9DEE7"/>
              <w:bottom w:sz="4" w:val="single" w:color="D9DEE7"/>
              <w:right w:sz="4" w:val="single" w:color="D9DEE7"/>
            </w:tcBorders>
          </w:tcPr>
          <w:p>
            <w:pPr>
              <w:spacing w:before="0" w:after="0" w:line="288" w:lineRule="auto"/>
              <w:jc w:val="center"/>
            </w:pPr>
            <w:r>
              <w:rPr>
                <w:rFonts w:ascii="NanumSquare" w:hAnsi="NanumSquare" w:eastAsia="NanumSquare"/>
                <w:b/>
                <w:color w:val="1F2937"/>
                <w:sz w:val="18"/>
              </w:rPr>
              <w:t>적용 취약영역</w:t>
            </w:r>
          </w:p>
        </w:tc>
        <w:tc>
          <w:tcPr>
            <w:tcW w:type="dxa" w:w="7143"/>
            <w:tcMar>
              <w:top w:w="80" w:type="dxa"/>
              <w:start w:w="80" w:type="dxa"/>
              <w:bottom w:w="80" w:type="dxa"/>
              <w:end w:w="80" w:type="dxa"/>
            </w:tcMar>
            <w:vAlign w:val="center"/>
            <w:tcBorders>
              <w:top w:sz="4" w:val="single" w:color="D9DEE7"/>
              <w:left w:sz="4" w:val="single" w:color="D9DEE7"/>
              <w:bottom w:sz="4" w:val="single" w:color="D9DEE7"/>
              <w:right w:sz="4" w:val="single" w:color="D9DEE7"/>
            </w:tcBorders>
          </w:tcPr>
          <w:p>
            <w:pPr>
              <w:spacing w:before="0" w:after="0" w:line="288" w:lineRule="auto"/>
              <w:jc w:val="left"/>
            </w:pPr>
            <w:r>
              <w:rPr>
                <w:rFonts w:ascii="NanumSquare" w:hAnsi="NanumSquare" w:eastAsia="NanumSquare"/>
                <w:b w:val="0"/>
                <w:color w:val="1F2937"/>
                <w:sz w:val="18"/>
              </w:rPr>
              <w:t>직무정보 / 목표직무 구체성</w:t>
            </w:r>
          </w:p>
        </w:tc>
      </w:tr>
      <w:tr>
        <w:trPr>
          <w:cantSplit/>
        </w:trPr>
        <w:tc>
          <w:tcPr>
            <w:tcW w:type="dxa" w:w="2381"/>
            <w:tcMar>
              <w:top w:w="80" w:type="dxa"/>
              <w:start w:w="80" w:type="dxa"/>
              <w:bottom w:w="80" w:type="dxa"/>
              <w:end w:w="80" w:type="dxa"/>
            </w:tcMar>
            <w:vAlign w:val="center"/>
            <w:shd w:fill="F8FAFC"/>
            <w:tcBorders>
              <w:top w:sz="4" w:val="single" w:color="D9DEE7"/>
              <w:left w:sz="4" w:val="single" w:color="D9DEE7"/>
              <w:bottom w:sz="4" w:val="single" w:color="D9DEE7"/>
              <w:right w:sz="4" w:val="single" w:color="D9DEE7"/>
            </w:tcBorders>
          </w:tcPr>
          <w:p>
            <w:pPr>
              <w:spacing w:before="0" w:after="0" w:line="288" w:lineRule="auto"/>
              <w:jc w:val="center"/>
            </w:pPr>
            <w:r>
              <w:rPr>
                <w:rFonts w:ascii="NanumSquare" w:hAnsi="NanumSquare" w:eastAsia="NanumSquare"/>
                <w:b/>
                <w:color w:val="1F2937"/>
                <w:sz w:val="18"/>
              </w:rPr>
              <w:t>활동명</w:t>
            </w:r>
          </w:p>
        </w:tc>
        <w:tc>
          <w:tcPr>
            <w:tcW w:type="dxa" w:w="7143"/>
            <w:tcMar>
              <w:top w:w="80" w:type="dxa"/>
              <w:start w:w="80" w:type="dxa"/>
              <w:bottom w:w="80" w:type="dxa"/>
              <w:end w:w="80" w:type="dxa"/>
            </w:tcMar>
            <w:vAlign w:val="center"/>
            <w:shd w:fill="F8FAFC"/>
            <w:tcBorders>
              <w:top w:sz="4" w:val="single" w:color="D9DEE7"/>
              <w:left w:sz="4" w:val="single" w:color="D9DEE7"/>
              <w:bottom w:sz="4" w:val="single" w:color="D9DEE7"/>
              <w:right w:sz="4" w:val="single" w:color="D9DEE7"/>
            </w:tcBorders>
          </w:tcPr>
          <w:p>
            <w:pPr>
              <w:spacing w:before="0" w:after="0" w:line="288" w:lineRule="auto"/>
              <w:jc w:val="left"/>
            </w:pPr>
            <w:r>
              <w:rPr>
                <w:rFonts w:ascii="NanumSquare" w:hAnsi="NanumSquare" w:eastAsia="NanumSquare"/>
                <w:b w:val="0"/>
                <w:color w:val="1F2937"/>
                <w:sz w:val="18"/>
              </w:rPr>
              <w:t>잡카페 직무탐색 상담</w:t>
            </w:r>
          </w:p>
        </w:tc>
      </w:tr>
      <w:tr>
        <w:trPr>
          <w:cantSplit/>
        </w:trPr>
        <w:tc>
          <w:tcPr>
            <w:tcW w:type="dxa" w:w="2381"/>
            <w:tcMar>
              <w:top w:w="80" w:type="dxa"/>
              <w:start w:w="80" w:type="dxa"/>
              <w:bottom w:w="80" w:type="dxa"/>
              <w:end w:w="80" w:type="dxa"/>
            </w:tcMar>
            <w:vAlign w:val="center"/>
            <w:tcBorders>
              <w:top w:sz="4" w:val="single" w:color="D9DEE7"/>
              <w:left w:sz="4" w:val="single" w:color="D9DEE7"/>
              <w:bottom w:sz="4" w:val="single" w:color="D9DEE7"/>
              <w:right w:sz="4" w:val="single" w:color="D9DEE7"/>
            </w:tcBorders>
          </w:tcPr>
          <w:p>
            <w:pPr>
              <w:spacing w:before="0" w:after="0" w:line="288" w:lineRule="auto"/>
              <w:jc w:val="center"/>
            </w:pPr>
            <w:r>
              <w:rPr>
                <w:rFonts w:ascii="NanumSquare" w:hAnsi="NanumSquare" w:eastAsia="NanumSquare"/>
                <w:b/>
                <w:color w:val="1F2937"/>
                <w:sz w:val="18"/>
              </w:rPr>
              <w:t>담당</w:t>
            </w:r>
          </w:p>
        </w:tc>
        <w:tc>
          <w:tcPr>
            <w:tcW w:type="dxa" w:w="7143"/>
            <w:tcMar>
              <w:top w:w="80" w:type="dxa"/>
              <w:start w:w="80" w:type="dxa"/>
              <w:bottom w:w="80" w:type="dxa"/>
              <w:end w:w="80" w:type="dxa"/>
            </w:tcMar>
            <w:vAlign w:val="center"/>
            <w:tcBorders>
              <w:top w:sz="4" w:val="single" w:color="D9DEE7"/>
              <w:left w:sz="4" w:val="single" w:color="D9DEE7"/>
              <w:bottom w:sz="4" w:val="single" w:color="D9DEE7"/>
              <w:right w:sz="4" w:val="single" w:color="D9DEE7"/>
            </w:tcBorders>
          </w:tcPr>
          <w:p>
            <w:pPr>
              <w:spacing w:before="0" w:after="0" w:line="288" w:lineRule="auto"/>
              <w:jc w:val="left"/>
            </w:pPr>
            <w:r>
              <w:rPr>
                <w:rFonts w:ascii="NanumSquare" w:hAnsi="NanumSquare" w:eastAsia="NanumSquare"/>
                <w:b w:val="0"/>
                <w:color w:val="1F2937"/>
                <w:sz w:val="18"/>
              </w:rPr>
              <w:t>진로컨설턴트 또는 취업컨설턴트</w:t>
            </w:r>
          </w:p>
        </w:tc>
      </w:tr>
      <w:tr>
        <w:trPr>
          <w:cantSplit/>
        </w:trPr>
        <w:tc>
          <w:tcPr>
            <w:tcW w:type="dxa" w:w="2381"/>
            <w:tcMar>
              <w:top w:w="80" w:type="dxa"/>
              <w:start w:w="80" w:type="dxa"/>
              <w:bottom w:w="80" w:type="dxa"/>
              <w:end w:w="80" w:type="dxa"/>
            </w:tcMar>
            <w:vAlign w:val="center"/>
            <w:shd w:fill="F8FAFC"/>
            <w:tcBorders>
              <w:top w:sz="4" w:val="single" w:color="D9DEE7"/>
              <w:left w:sz="4" w:val="single" w:color="D9DEE7"/>
              <w:bottom w:sz="4" w:val="single" w:color="D9DEE7"/>
              <w:right w:sz="4" w:val="single" w:color="D9DEE7"/>
            </w:tcBorders>
          </w:tcPr>
          <w:p>
            <w:pPr>
              <w:spacing w:before="0" w:after="0" w:line="288" w:lineRule="auto"/>
              <w:jc w:val="center"/>
            </w:pPr>
            <w:r>
              <w:rPr>
                <w:rFonts w:ascii="NanumSquare" w:hAnsi="NanumSquare" w:eastAsia="NanumSquare"/>
                <w:b/>
                <w:color w:val="1F2937"/>
                <w:sz w:val="18"/>
              </w:rPr>
              <w:t>우선순위</w:t>
            </w:r>
          </w:p>
        </w:tc>
        <w:tc>
          <w:tcPr>
            <w:tcW w:type="dxa" w:w="7143"/>
            <w:tcMar>
              <w:top w:w="80" w:type="dxa"/>
              <w:start w:w="80" w:type="dxa"/>
              <w:bottom w:w="80" w:type="dxa"/>
              <w:end w:w="80" w:type="dxa"/>
            </w:tcMar>
            <w:vAlign w:val="center"/>
            <w:shd w:fill="F8FAFC"/>
            <w:tcBorders>
              <w:top w:sz="4" w:val="single" w:color="D9DEE7"/>
              <w:left w:sz="4" w:val="single" w:color="D9DEE7"/>
              <w:bottom w:sz="4" w:val="single" w:color="D9DEE7"/>
              <w:right w:sz="4" w:val="single" w:color="D9DEE7"/>
            </w:tcBorders>
          </w:tcPr>
          <w:p>
            <w:pPr>
              <w:spacing w:before="0" w:after="0" w:line="288" w:lineRule="auto"/>
              <w:jc w:val="left"/>
            </w:pPr>
            <w:r>
              <w:rPr>
                <w:rFonts w:ascii="NanumSquare" w:hAnsi="NanumSquare" w:eastAsia="NanumSquare"/>
                <w:b w:val="0"/>
                <w:color w:val="1F2937"/>
                <w:sz w:val="18"/>
              </w:rPr>
              <w:t>1~5</w:t>
            </w:r>
          </w:p>
        </w:tc>
      </w:tr>
      <w:tr>
        <w:trPr>
          <w:cantSplit/>
        </w:trPr>
        <w:tc>
          <w:tcPr>
            <w:tcW w:type="dxa" w:w="2381"/>
            <w:tcMar>
              <w:top w:w="80" w:type="dxa"/>
              <w:start w:w="80" w:type="dxa"/>
              <w:bottom w:w="80" w:type="dxa"/>
              <w:end w:w="80" w:type="dxa"/>
            </w:tcMar>
            <w:vAlign w:val="center"/>
            <w:tcBorders>
              <w:top w:sz="4" w:val="single" w:color="D9DEE7"/>
              <w:left w:sz="4" w:val="single" w:color="D9DEE7"/>
              <w:bottom w:sz="4" w:val="single" w:color="D9DEE7"/>
              <w:right w:sz="4" w:val="single" w:color="D9DEE7"/>
            </w:tcBorders>
          </w:tcPr>
          <w:p>
            <w:pPr>
              <w:spacing w:before="0" w:after="0" w:line="288" w:lineRule="auto"/>
              <w:jc w:val="center"/>
            </w:pPr>
            <w:r>
              <w:rPr>
                <w:rFonts w:ascii="NanumSquare" w:hAnsi="NanumSquare" w:eastAsia="NanumSquare"/>
                <w:b/>
                <w:color w:val="1F2937"/>
                <w:sz w:val="18"/>
              </w:rPr>
              <w:t>학생 노출 설명</w:t>
            </w:r>
          </w:p>
        </w:tc>
        <w:tc>
          <w:tcPr>
            <w:tcW w:type="dxa" w:w="7143"/>
            <w:tcMar>
              <w:top w:w="80" w:type="dxa"/>
              <w:start w:w="80" w:type="dxa"/>
              <w:bottom w:w="80" w:type="dxa"/>
              <w:end w:w="80" w:type="dxa"/>
            </w:tcMar>
            <w:vAlign w:val="center"/>
            <w:tcBorders>
              <w:top w:sz="4" w:val="single" w:color="D9DEE7"/>
              <w:left w:sz="4" w:val="single" w:color="D9DEE7"/>
              <w:bottom w:sz="4" w:val="single" w:color="D9DEE7"/>
              <w:right w:sz="4" w:val="single" w:color="D9DEE7"/>
            </w:tcBorders>
          </w:tcPr>
          <w:p>
            <w:pPr>
              <w:spacing w:before="0" w:after="0" w:line="288" w:lineRule="auto"/>
              <w:jc w:val="left"/>
            </w:pPr>
            <w:r>
              <w:rPr>
                <w:rFonts w:ascii="NanumSquare" w:hAnsi="NanumSquare" w:eastAsia="NanumSquare"/>
                <w:b w:val="0"/>
                <w:color w:val="1F2937"/>
                <w:sz w:val="18"/>
              </w:rPr>
              <w:t>희망직무를 1~2개로 구체화하고 준비계획을 세워보세요.</w:t>
            </w:r>
          </w:p>
        </w:tc>
      </w:tr>
      <w:tr>
        <w:trPr>
          <w:cantSplit/>
        </w:trPr>
        <w:tc>
          <w:tcPr>
            <w:tcW w:type="dxa" w:w="2381"/>
            <w:tcMar>
              <w:top w:w="80" w:type="dxa"/>
              <w:start w:w="80" w:type="dxa"/>
              <w:bottom w:w="80" w:type="dxa"/>
              <w:end w:w="80" w:type="dxa"/>
            </w:tcMar>
            <w:vAlign w:val="center"/>
            <w:shd w:fill="F8FAFC"/>
            <w:tcBorders>
              <w:top w:sz="4" w:val="single" w:color="D9DEE7"/>
              <w:left w:sz="4" w:val="single" w:color="D9DEE7"/>
              <w:bottom w:sz="4" w:val="single" w:color="D9DEE7"/>
              <w:right w:sz="4" w:val="single" w:color="D9DEE7"/>
            </w:tcBorders>
          </w:tcPr>
          <w:p>
            <w:pPr>
              <w:spacing w:before="0" w:after="0" w:line="288" w:lineRule="auto"/>
              <w:jc w:val="center"/>
            </w:pPr>
            <w:r>
              <w:rPr>
                <w:rFonts w:ascii="NanumSquare" w:hAnsi="NanumSquare" w:eastAsia="NanumSquare"/>
                <w:b/>
                <w:color w:val="1F2937"/>
                <w:sz w:val="18"/>
              </w:rPr>
              <w:t>활성기간</w:t>
            </w:r>
          </w:p>
        </w:tc>
        <w:tc>
          <w:tcPr>
            <w:tcW w:type="dxa" w:w="7143"/>
            <w:tcMar>
              <w:top w:w="80" w:type="dxa"/>
              <w:start w:w="80" w:type="dxa"/>
              <w:bottom w:w="80" w:type="dxa"/>
              <w:end w:w="80" w:type="dxa"/>
            </w:tcMar>
            <w:vAlign w:val="center"/>
            <w:shd w:fill="F8FAFC"/>
            <w:tcBorders>
              <w:top w:sz="4" w:val="single" w:color="D9DEE7"/>
              <w:left w:sz="4" w:val="single" w:color="D9DEE7"/>
              <w:bottom w:sz="4" w:val="single" w:color="D9DEE7"/>
              <w:right w:sz="4" w:val="single" w:color="D9DEE7"/>
            </w:tcBorders>
          </w:tcPr>
          <w:p>
            <w:pPr>
              <w:spacing w:before="0" w:after="0" w:line="288" w:lineRule="auto"/>
              <w:jc w:val="left"/>
            </w:pPr>
            <w:r>
              <w:rPr>
                <w:rFonts w:ascii="NanumSquare" w:hAnsi="NanumSquare" w:eastAsia="NanumSquare"/>
                <w:b w:val="0"/>
                <w:color w:val="1F2937"/>
                <w:sz w:val="18"/>
              </w:rPr>
              <w:t>2026-09-01 ~ 2026-12-31</w:t>
            </w:r>
          </w:p>
        </w:tc>
      </w:tr>
      <w:tr>
        <w:trPr>
          <w:cantSplit/>
        </w:trPr>
        <w:tc>
          <w:tcPr>
            <w:tcW w:type="dxa" w:w="2381"/>
            <w:tcMar>
              <w:top w:w="80" w:type="dxa"/>
              <w:start w:w="80" w:type="dxa"/>
              <w:bottom w:w="80" w:type="dxa"/>
              <w:end w:w="80" w:type="dxa"/>
            </w:tcMar>
            <w:vAlign w:val="center"/>
            <w:tcBorders>
              <w:top w:sz="4" w:val="single" w:color="D9DEE7"/>
              <w:left w:sz="4" w:val="single" w:color="D9DEE7"/>
              <w:bottom w:sz="4" w:val="single" w:color="D9DEE7"/>
              <w:right w:sz="4" w:val="single" w:color="D9DEE7"/>
            </w:tcBorders>
          </w:tcPr>
          <w:p>
            <w:pPr>
              <w:spacing w:before="0" w:after="0" w:line="288" w:lineRule="auto"/>
              <w:jc w:val="center"/>
            </w:pPr>
            <w:r>
              <w:rPr>
                <w:rFonts w:ascii="NanumSquare" w:hAnsi="NanumSquare" w:eastAsia="NanumSquare"/>
                <w:b/>
                <w:color w:val="1F2937"/>
                <w:sz w:val="18"/>
              </w:rPr>
              <w:t>활성여부</w:t>
            </w:r>
          </w:p>
        </w:tc>
        <w:tc>
          <w:tcPr>
            <w:tcW w:type="dxa" w:w="7143"/>
            <w:tcMar>
              <w:top w:w="80" w:type="dxa"/>
              <w:start w:w="80" w:type="dxa"/>
              <w:bottom w:w="80" w:type="dxa"/>
              <w:end w:w="80" w:type="dxa"/>
            </w:tcMar>
            <w:vAlign w:val="center"/>
            <w:tcBorders>
              <w:top w:sz="4" w:val="single" w:color="D9DEE7"/>
              <w:left w:sz="4" w:val="single" w:color="D9DEE7"/>
              <w:bottom w:sz="4" w:val="single" w:color="D9DEE7"/>
              <w:right w:sz="4" w:val="single" w:color="D9DEE7"/>
            </w:tcBorders>
          </w:tcPr>
          <w:p>
            <w:pPr>
              <w:spacing w:before="0" w:after="0" w:line="288" w:lineRule="auto"/>
              <w:jc w:val="left"/>
            </w:pPr>
            <w:r>
              <w:rPr>
                <w:rFonts w:ascii="NanumSquare" w:hAnsi="NanumSquare" w:eastAsia="NanumSquare"/>
                <w:b w:val="0"/>
                <w:color w:val="1F2937"/>
                <w:sz w:val="18"/>
              </w:rPr>
              <w:t>ON/OFF</w:t>
            </w:r>
          </w:p>
        </w:tc>
      </w:tr>
    </w:tbl>
    <w:p>
      <w:pPr>
        <w:spacing w:after="0"/>
      </w:pPr>
    </w:p>
    <w:p>
      <w:pPr>
        <w:pStyle w:val="Heading1"/>
        <w:spacing w:before="160" w:after="120" w:line="288" w:lineRule="auto"/>
      </w:pPr>
    </w:p>
    <w:tbl>
      <w:tblPr>
        <w:tblW w:type="auto" w:w="0"/>
        <w:jc w:val="center"/>
        <w:tblLayout w:type="fixed"/>
        <w:tblLook w:firstColumn="1" w:firstRow="1" w:lastColumn="0" w:lastRow="0" w:noHBand="0" w:noVBand="1" w:val="04A0"/>
      </w:tblPr>
      <w:tblGrid>
        <w:gridCol w:w="4986"/>
        <w:gridCol w:w="4986"/>
      </w:tblGrid>
      <w:tr>
        <w:trPr>
          <w:tblHeader w:val="true"/>
        </w:trPr>
        <w:tc>
          <w:tcPr>
            <w:tcW w:type="dxa" w:w="2268"/>
            <w:shd w:fill="123A8C"/>
            <w:tcMar>
              <w:top w:w="85" w:type="dxa"/>
              <w:start w:w="80" w:type="dxa"/>
              <w:bottom w:w="85" w:type="dxa"/>
              <w:end w:w="80" w:type="dxa"/>
            </w:tcMar>
            <w:vAlign w:val="center"/>
            <w:tcBorders>
              <w:top w:sz="4" w:val="single" w:color="FFFFFF"/>
              <w:left w:sz="4" w:val="single" w:color="FFFFFF"/>
              <w:bottom w:sz="4" w:val="single" w:color="FFFFFF"/>
              <w:right w:sz="4" w:val="single" w:color="FFFFFF"/>
            </w:tcBorders>
          </w:tcPr>
          <w:p>
            <w:pPr>
              <w:spacing w:before="0" w:after="0" w:line="276" w:lineRule="auto"/>
              <w:jc w:val="center"/>
            </w:pPr>
            <w:r>
              <w:rPr>
                <w:rFonts w:ascii="NanumSquare" w:hAnsi="NanumSquare" w:eastAsia="NanumSquare"/>
                <w:b/>
                <w:color w:val="FFFFFF"/>
                <w:sz w:val="18"/>
              </w:rPr>
              <w:t>영역</w:t>
            </w:r>
          </w:p>
        </w:tc>
        <w:tc>
          <w:tcPr>
            <w:tcW w:type="dxa" w:w="7257"/>
            <w:shd w:fill="123A8C"/>
            <w:tcMar>
              <w:top w:w="85" w:type="dxa"/>
              <w:start w:w="80" w:type="dxa"/>
              <w:bottom w:w="85" w:type="dxa"/>
              <w:end w:w="80" w:type="dxa"/>
            </w:tcMar>
            <w:vAlign w:val="center"/>
            <w:tcBorders>
              <w:top w:sz="4" w:val="single" w:color="FFFFFF"/>
              <w:left w:sz="4" w:val="single" w:color="FFFFFF"/>
              <w:bottom w:sz="4" w:val="single" w:color="FFFFFF"/>
              <w:right w:sz="4" w:val="single" w:color="FFFFFF"/>
            </w:tcBorders>
          </w:tcPr>
          <w:p>
            <w:pPr>
              <w:spacing w:before="0" w:after="0" w:line="276" w:lineRule="auto"/>
              <w:jc w:val="center"/>
            </w:pPr>
            <w:r>
              <w:rPr>
                <w:rFonts w:ascii="NanumSquare" w:hAnsi="NanumSquare" w:eastAsia="NanumSquare"/>
                <w:b/>
                <w:color w:val="FFFFFF"/>
                <w:sz w:val="18"/>
              </w:rPr>
              <w:t>주요 기능</w:t>
            </w:r>
          </w:p>
        </w:tc>
      </w:tr>
      <w:tr>
        <w:trPr>
          <w:cantSplit/>
        </w:trPr>
        <w:tc>
          <w:tcPr>
            <w:tcW w:type="dxa" w:w="2268"/>
            <w:tcMar>
              <w:top w:w="80" w:type="dxa"/>
              <w:start w:w="80" w:type="dxa"/>
              <w:bottom w:w="80" w:type="dxa"/>
              <w:end w:w="80" w:type="dxa"/>
            </w:tcMar>
            <w:vAlign w:val="center"/>
            <w:tcBorders>
              <w:top w:sz="4" w:val="single" w:color="D9DEE7"/>
              <w:left w:sz="4" w:val="single" w:color="D9DEE7"/>
              <w:bottom w:sz="4" w:val="single" w:color="D9DEE7"/>
              <w:right w:sz="4" w:val="single" w:color="D9DEE7"/>
            </w:tcBorders>
          </w:tcPr>
          <w:p>
            <w:pPr>
              <w:spacing w:before="0" w:after="0" w:line="288" w:lineRule="auto"/>
              <w:jc w:val="center"/>
            </w:pPr>
            <w:r>
              <w:rPr>
                <w:rFonts w:ascii="NanumSquare" w:hAnsi="NanumSquare" w:eastAsia="NanumSquare"/>
                <w:b/>
                <w:color w:val="1F2937"/>
                <w:sz w:val="18"/>
              </w:rPr>
              <w:t>Dashboard</w:t>
            </w:r>
          </w:p>
        </w:tc>
        <w:tc>
          <w:tcPr>
            <w:tcW w:type="dxa" w:w="7257"/>
            <w:tcMar>
              <w:top w:w="80" w:type="dxa"/>
              <w:start w:w="80" w:type="dxa"/>
              <w:bottom w:w="80" w:type="dxa"/>
              <w:end w:w="80" w:type="dxa"/>
            </w:tcMar>
            <w:vAlign w:val="center"/>
            <w:tcBorders>
              <w:top w:sz="4" w:val="single" w:color="D9DEE7"/>
              <w:left w:sz="4" w:val="single" w:color="D9DEE7"/>
              <w:bottom w:sz="4" w:val="single" w:color="D9DEE7"/>
              <w:right w:sz="4" w:val="single" w:color="D9DEE7"/>
            </w:tcBorders>
          </w:tcPr>
          <w:p>
            <w:pPr>
              <w:spacing w:before="0" w:after="0" w:line="288" w:lineRule="auto"/>
              <w:jc w:val="left"/>
            </w:pPr>
            <w:r>
              <w:rPr>
                <w:rFonts w:ascii="NanumSquare" w:hAnsi="NanumSquare" w:eastAsia="NanumSquare"/>
                <w:b w:val="0"/>
                <w:color w:val="1F2937"/>
                <w:sz w:val="18"/>
              </w:rPr>
              <w:t>전체 응답자, Level 분포, 구직활성도, 상담희망, 취업시기, 학과별 현황</w:t>
            </w:r>
          </w:p>
        </w:tc>
      </w:tr>
      <w:tr>
        <w:trPr>
          <w:cantSplit/>
        </w:trPr>
        <w:tc>
          <w:tcPr>
            <w:tcW w:type="dxa" w:w="2268"/>
            <w:tcMar>
              <w:top w:w="80" w:type="dxa"/>
              <w:start w:w="80" w:type="dxa"/>
              <w:bottom w:w="80" w:type="dxa"/>
              <w:end w:w="80" w:type="dxa"/>
            </w:tcMar>
            <w:vAlign w:val="center"/>
            <w:shd w:fill="F8FAFC"/>
            <w:tcBorders>
              <w:top w:sz="4" w:val="single" w:color="D9DEE7"/>
              <w:left w:sz="4" w:val="single" w:color="D9DEE7"/>
              <w:bottom w:sz="4" w:val="single" w:color="D9DEE7"/>
              <w:right w:sz="4" w:val="single" w:color="D9DEE7"/>
            </w:tcBorders>
          </w:tcPr>
          <w:p>
            <w:pPr>
              <w:spacing w:before="0" w:after="0" w:line="288" w:lineRule="auto"/>
              <w:jc w:val="center"/>
            </w:pPr>
            <w:r>
              <w:rPr>
                <w:rFonts w:ascii="NanumSquare" w:hAnsi="NanumSquare" w:eastAsia="NanumSquare"/>
                <w:b/>
                <w:color w:val="1F2937"/>
                <w:sz w:val="18"/>
              </w:rPr>
              <w:t>대상자 필터</w:t>
            </w:r>
          </w:p>
        </w:tc>
        <w:tc>
          <w:tcPr>
            <w:tcW w:type="dxa" w:w="7257"/>
            <w:tcMar>
              <w:top w:w="80" w:type="dxa"/>
              <w:start w:w="80" w:type="dxa"/>
              <w:bottom w:w="80" w:type="dxa"/>
              <w:end w:w="80" w:type="dxa"/>
            </w:tcMar>
            <w:vAlign w:val="center"/>
            <w:shd w:fill="F8FAFC"/>
            <w:tcBorders>
              <w:top w:sz="4" w:val="single" w:color="D9DEE7"/>
              <w:left w:sz="4" w:val="single" w:color="D9DEE7"/>
              <w:bottom w:sz="4" w:val="single" w:color="D9DEE7"/>
              <w:right w:sz="4" w:val="single" w:color="D9DEE7"/>
            </w:tcBorders>
          </w:tcPr>
          <w:p>
            <w:pPr>
              <w:spacing w:before="0" w:after="0" w:line="288" w:lineRule="auto"/>
              <w:jc w:val="left"/>
            </w:pPr>
            <w:r>
              <w:rPr>
                <w:rFonts w:ascii="NanumSquare" w:hAnsi="NanumSquare" w:eastAsia="NanumSquare"/>
                <w:b w:val="0"/>
                <w:color w:val="1F2937"/>
                <w:sz w:val="18"/>
              </w:rPr>
              <w:t>Level, JAS, 학과, 학년, 희망시기, 희망지역, 전공연계, 직무, 상담희망, 정부지원 의향</w:t>
            </w:r>
          </w:p>
        </w:tc>
      </w:tr>
      <w:tr>
        <w:trPr>
          <w:cantSplit/>
        </w:trPr>
        <w:tc>
          <w:tcPr>
            <w:tcW w:type="dxa" w:w="2268"/>
            <w:tcMar>
              <w:top w:w="80" w:type="dxa"/>
              <w:start w:w="80" w:type="dxa"/>
              <w:bottom w:w="80" w:type="dxa"/>
              <w:end w:w="80" w:type="dxa"/>
            </w:tcMar>
            <w:vAlign w:val="center"/>
            <w:tcBorders>
              <w:top w:sz="4" w:val="single" w:color="D9DEE7"/>
              <w:left w:sz="4" w:val="single" w:color="D9DEE7"/>
              <w:bottom w:sz="4" w:val="single" w:color="D9DEE7"/>
              <w:right w:sz="4" w:val="single" w:color="D9DEE7"/>
            </w:tcBorders>
          </w:tcPr>
          <w:p>
            <w:pPr>
              <w:spacing w:before="0" w:after="0" w:line="288" w:lineRule="auto"/>
              <w:jc w:val="center"/>
            </w:pPr>
            <w:r>
              <w:rPr>
                <w:rFonts w:ascii="NanumSquare" w:hAnsi="NanumSquare" w:eastAsia="NanumSquare"/>
                <w:b/>
                <w:color w:val="1F2937"/>
                <w:sz w:val="18"/>
              </w:rPr>
              <w:t>학생 상세</w:t>
            </w:r>
          </w:p>
        </w:tc>
        <w:tc>
          <w:tcPr>
            <w:tcW w:type="dxa" w:w="7257"/>
            <w:tcMar>
              <w:top w:w="80" w:type="dxa"/>
              <w:start w:w="80" w:type="dxa"/>
              <w:bottom w:w="80" w:type="dxa"/>
              <w:end w:w="80" w:type="dxa"/>
            </w:tcMar>
            <w:vAlign w:val="center"/>
            <w:tcBorders>
              <w:top w:sz="4" w:val="single" w:color="D9DEE7"/>
              <w:left w:sz="4" w:val="single" w:color="D9DEE7"/>
              <w:bottom w:sz="4" w:val="single" w:color="D9DEE7"/>
              <w:right w:sz="4" w:val="single" w:color="D9DEE7"/>
            </w:tcBorders>
          </w:tcPr>
          <w:p>
            <w:pPr>
              <w:spacing w:before="0" w:after="0" w:line="288" w:lineRule="auto"/>
              <w:jc w:val="left"/>
            </w:pPr>
            <w:r>
              <w:rPr>
                <w:rFonts w:ascii="NanumSquare" w:hAnsi="NanumSquare" w:eastAsia="NanumSquare"/>
                <w:b w:val="0"/>
                <w:color w:val="1F2937"/>
                <w:sz w:val="18"/>
              </w:rPr>
              <w:t>설문 원응답, 자격증, 영역점수, Level 판정근거, 추천활동, 상담연계 상태</w:t>
            </w:r>
          </w:p>
        </w:tc>
      </w:tr>
      <w:tr>
        <w:trPr>
          <w:cantSplit/>
        </w:trPr>
        <w:tc>
          <w:tcPr>
            <w:tcW w:type="dxa" w:w="2268"/>
            <w:tcMar>
              <w:top w:w="80" w:type="dxa"/>
              <w:start w:w="80" w:type="dxa"/>
              <w:bottom w:w="80" w:type="dxa"/>
              <w:end w:w="80" w:type="dxa"/>
            </w:tcMar>
            <w:vAlign w:val="center"/>
            <w:shd w:fill="F8FAFC"/>
            <w:tcBorders>
              <w:top w:sz="4" w:val="single" w:color="D9DEE7"/>
              <w:left w:sz="4" w:val="single" w:color="D9DEE7"/>
              <w:bottom w:sz="4" w:val="single" w:color="D9DEE7"/>
              <w:right w:sz="4" w:val="single" w:color="D9DEE7"/>
            </w:tcBorders>
          </w:tcPr>
          <w:p>
            <w:pPr>
              <w:spacing w:before="0" w:after="0" w:line="288" w:lineRule="auto"/>
              <w:jc w:val="center"/>
            </w:pPr>
            <w:r>
              <w:rPr>
                <w:rFonts w:ascii="NanumSquare" w:hAnsi="NanumSquare" w:eastAsia="NanumSquare"/>
                <w:b/>
                <w:color w:val="1F2937"/>
                <w:sz w:val="18"/>
              </w:rPr>
              <w:t>추천활동 관리</w:t>
            </w:r>
          </w:p>
        </w:tc>
        <w:tc>
          <w:tcPr>
            <w:tcW w:type="dxa" w:w="7257"/>
            <w:tcMar>
              <w:top w:w="80" w:type="dxa"/>
              <w:start w:w="80" w:type="dxa"/>
              <w:bottom w:w="80" w:type="dxa"/>
              <w:end w:w="80" w:type="dxa"/>
            </w:tcMar>
            <w:vAlign w:val="center"/>
            <w:shd w:fill="F8FAFC"/>
            <w:tcBorders>
              <w:top w:sz="4" w:val="single" w:color="D9DEE7"/>
              <w:left w:sz="4" w:val="single" w:color="D9DEE7"/>
              <w:bottom w:sz="4" w:val="single" w:color="D9DEE7"/>
              <w:right w:sz="4" w:val="single" w:color="D9DEE7"/>
            </w:tcBorders>
          </w:tcPr>
          <w:p>
            <w:pPr>
              <w:spacing w:before="0" w:after="0" w:line="288" w:lineRule="auto"/>
              <w:jc w:val="left"/>
            </w:pPr>
            <w:r>
              <w:rPr>
                <w:rFonts w:ascii="NanumSquare" w:hAnsi="NanumSquare" w:eastAsia="NanumSquare"/>
                <w:b w:val="0"/>
                <w:color w:val="1F2937"/>
                <w:sz w:val="18"/>
              </w:rPr>
              <w:t>단계/영역별 활동 등록·수정·비활성화, 담당자, 노출기간, 우선순위 관리</w:t>
            </w:r>
          </w:p>
        </w:tc>
      </w:tr>
      <w:tr>
        <w:trPr>
          <w:cantSplit/>
        </w:trPr>
        <w:tc>
          <w:tcPr>
            <w:tcW w:type="dxa" w:w="2268"/>
            <w:tcMar>
              <w:top w:w="80" w:type="dxa"/>
              <w:start w:w="80" w:type="dxa"/>
              <w:bottom w:w="80" w:type="dxa"/>
              <w:end w:w="80" w:type="dxa"/>
            </w:tcMar>
            <w:vAlign w:val="center"/>
            <w:tcBorders>
              <w:top w:sz="4" w:val="single" w:color="D9DEE7"/>
              <w:left w:sz="4" w:val="single" w:color="D9DEE7"/>
              <w:bottom w:sz="4" w:val="single" w:color="D9DEE7"/>
              <w:right w:sz="4" w:val="single" w:color="D9DEE7"/>
            </w:tcBorders>
          </w:tcPr>
          <w:p>
            <w:pPr>
              <w:spacing w:before="0" w:after="0" w:line="288" w:lineRule="auto"/>
              <w:jc w:val="center"/>
            </w:pPr>
            <w:r>
              <w:rPr>
                <w:rFonts w:ascii="NanumSquare" w:hAnsi="NanumSquare" w:eastAsia="NanumSquare"/>
                <w:b/>
                <w:color w:val="1F2937"/>
                <w:sz w:val="18"/>
              </w:rPr>
              <w:t>진단버전 관리</w:t>
            </w:r>
          </w:p>
        </w:tc>
        <w:tc>
          <w:tcPr>
            <w:tcW w:type="dxa" w:w="7257"/>
            <w:tcMar>
              <w:top w:w="80" w:type="dxa"/>
              <w:start w:w="80" w:type="dxa"/>
              <w:bottom w:w="80" w:type="dxa"/>
              <w:end w:w="80" w:type="dxa"/>
            </w:tcMar>
            <w:vAlign w:val="center"/>
            <w:tcBorders>
              <w:top w:sz="4" w:val="single" w:color="D9DEE7"/>
              <w:left w:sz="4" w:val="single" w:color="D9DEE7"/>
              <w:bottom w:sz="4" w:val="single" w:color="D9DEE7"/>
              <w:right w:sz="4" w:val="single" w:color="D9DEE7"/>
            </w:tcBorders>
          </w:tcPr>
          <w:p>
            <w:pPr>
              <w:spacing w:before="0" w:after="0" w:line="288" w:lineRule="auto"/>
              <w:jc w:val="left"/>
            </w:pPr>
            <w:r>
              <w:rPr>
                <w:rFonts w:ascii="NanumSquare" w:hAnsi="NanumSquare" w:eastAsia="NanumSquare"/>
                <w:b w:val="0"/>
                <w:color w:val="1F2937"/>
                <w:sz w:val="18"/>
              </w:rPr>
              <w:t>문항·배점·Gate 판정기준 버전 열람 및 새 버전 생성</w:t>
            </w:r>
          </w:p>
        </w:tc>
      </w:tr>
      <w:tr>
        <w:trPr>
          <w:cantSplit/>
        </w:trPr>
        <w:tc>
          <w:tcPr>
            <w:tcW w:type="dxa" w:w="2268"/>
            <w:tcMar>
              <w:top w:w="80" w:type="dxa"/>
              <w:start w:w="80" w:type="dxa"/>
              <w:bottom w:w="80" w:type="dxa"/>
              <w:end w:w="80" w:type="dxa"/>
            </w:tcMar>
            <w:vAlign w:val="center"/>
            <w:shd w:fill="F8FAFC"/>
            <w:tcBorders>
              <w:top w:sz="4" w:val="single" w:color="D9DEE7"/>
              <w:left w:sz="4" w:val="single" w:color="D9DEE7"/>
              <w:bottom w:sz="4" w:val="single" w:color="D9DEE7"/>
              <w:right w:sz="4" w:val="single" w:color="D9DEE7"/>
            </w:tcBorders>
          </w:tcPr>
          <w:p>
            <w:pPr>
              <w:spacing w:before="0" w:after="0" w:line="288" w:lineRule="auto"/>
              <w:jc w:val="center"/>
            </w:pPr>
            <w:r>
              <w:rPr>
                <w:rFonts w:ascii="NanumSquare" w:hAnsi="NanumSquare" w:eastAsia="NanumSquare"/>
                <w:b/>
                <w:color w:val="1F2937"/>
                <w:sz w:val="18"/>
              </w:rPr>
              <w:t>Excel 다운로드</w:t>
            </w:r>
          </w:p>
        </w:tc>
        <w:tc>
          <w:tcPr>
            <w:tcW w:type="dxa" w:w="7257"/>
            <w:tcMar>
              <w:top w:w="80" w:type="dxa"/>
              <w:start w:w="80" w:type="dxa"/>
              <w:bottom w:w="80" w:type="dxa"/>
              <w:end w:w="80" w:type="dxa"/>
            </w:tcMar>
            <w:vAlign w:val="center"/>
            <w:shd w:fill="F8FAFC"/>
            <w:tcBorders>
              <w:top w:sz="4" w:val="single" w:color="D9DEE7"/>
              <w:left w:sz="4" w:val="single" w:color="D9DEE7"/>
              <w:bottom w:sz="4" w:val="single" w:color="D9DEE7"/>
              <w:right w:sz="4" w:val="single" w:color="D9DEE7"/>
            </w:tcBorders>
          </w:tcPr>
          <w:p>
            <w:pPr>
              <w:spacing w:before="0" w:after="0" w:line="288" w:lineRule="auto"/>
              <w:jc w:val="left"/>
            </w:pPr>
            <w:r>
              <w:rPr>
                <w:rFonts w:ascii="NanumSquare" w:hAnsi="NanumSquare" w:eastAsia="NanumSquare"/>
                <w:b w:val="0"/>
                <w:color w:val="1F2937"/>
                <w:sz w:val="18"/>
              </w:rPr>
              <w:t>현재 필터 결과 또는 전체 데이터를 시트별 원자료로 추출</w:t>
            </w:r>
          </w:p>
        </w:tc>
      </w:tr>
    </w:tbl>
    <w:p>
      <w:pPr>
        <w:spacing w:after="0"/>
      </w:pPr>
    </w:p>
    <w:p>
      <w:pPr>
        <w:pStyle w:val="Heading2"/>
        <w:spacing w:before="80" w:after="80" w:line="288" w:lineRule="auto"/>
      </w:pPr>
    </w:p>
    <w:tbl>
      <w:tblPr>
        <w:tblW w:type="auto" w:w="0"/>
        <w:jc w:val="center"/>
        <w:tblLayout w:type="fixed"/>
        <w:tblLook w:firstColumn="1" w:firstRow="1" w:lastColumn="0" w:lastRow="0" w:noHBand="0" w:noVBand="1" w:val="04A0"/>
      </w:tblPr>
      <w:tblGrid>
        <w:gridCol w:w="4986"/>
        <w:gridCol w:w="4986"/>
      </w:tblGrid>
      <w:tr>
        <w:trPr>
          <w:tblHeader w:val="true"/>
        </w:trPr>
        <w:tc>
          <w:tcPr>
            <w:tcW w:type="dxa" w:w="2721"/>
            <w:shd w:fill="123A8C"/>
            <w:tcMar>
              <w:top w:w="85" w:type="dxa"/>
              <w:start w:w="80" w:type="dxa"/>
              <w:bottom w:w="85" w:type="dxa"/>
              <w:end w:w="80" w:type="dxa"/>
            </w:tcMar>
            <w:vAlign w:val="center"/>
            <w:tcBorders>
              <w:top w:sz="4" w:val="single" w:color="FFFFFF"/>
              <w:left w:sz="4" w:val="single" w:color="FFFFFF"/>
              <w:bottom w:sz="4" w:val="single" w:color="FFFFFF"/>
              <w:right w:sz="4" w:val="single" w:color="FFFFFF"/>
            </w:tcBorders>
          </w:tcPr>
          <w:p>
            <w:pPr>
              <w:spacing w:before="0" w:after="0" w:line="276" w:lineRule="auto"/>
              <w:jc w:val="center"/>
            </w:pPr>
            <w:r>
              <w:rPr>
                <w:rFonts w:ascii="NanumSquare" w:hAnsi="NanumSquare" w:eastAsia="NanumSquare"/>
                <w:b/>
                <w:color w:val="FFFFFF"/>
                <w:sz w:val="18"/>
              </w:rPr>
              <w:t>빠른 필터</w:t>
            </w:r>
          </w:p>
        </w:tc>
        <w:tc>
          <w:tcPr>
            <w:tcW w:type="dxa" w:w="6803"/>
            <w:shd w:fill="123A8C"/>
            <w:tcMar>
              <w:top w:w="85" w:type="dxa"/>
              <w:start w:w="80" w:type="dxa"/>
              <w:bottom w:w="85" w:type="dxa"/>
              <w:end w:w="80" w:type="dxa"/>
            </w:tcMar>
            <w:vAlign w:val="center"/>
            <w:tcBorders>
              <w:top w:sz="4" w:val="single" w:color="FFFFFF"/>
              <w:left w:sz="4" w:val="single" w:color="FFFFFF"/>
              <w:bottom w:sz="4" w:val="single" w:color="FFFFFF"/>
              <w:right w:sz="4" w:val="single" w:color="FFFFFF"/>
            </w:tcBorders>
          </w:tcPr>
          <w:p>
            <w:pPr>
              <w:spacing w:before="0" w:after="0" w:line="276" w:lineRule="auto"/>
              <w:jc w:val="center"/>
            </w:pPr>
            <w:r>
              <w:rPr>
                <w:rFonts w:ascii="NanumSquare" w:hAnsi="NanumSquare" w:eastAsia="NanumSquare"/>
                <w:b/>
                <w:color w:val="FFFFFF"/>
                <w:sz w:val="18"/>
              </w:rPr>
              <w:t>예시 조건</w:t>
            </w:r>
          </w:p>
        </w:tc>
      </w:tr>
      <w:tr>
        <w:trPr>
          <w:cantSplit/>
        </w:trPr>
        <w:tc>
          <w:tcPr>
            <w:tcW w:type="dxa" w:w="2721"/>
            <w:tcMar>
              <w:top w:w="80" w:type="dxa"/>
              <w:start w:w="80" w:type="dxa"/>
              <w:bottom w:w="80" w:type="dxa"/>
              <w:end w:w="80" w:type="dxa"/>
            </w:tcMar>
            <w:vAlign w:val="center"/>
            <w:tcBorders>
              <w:top w:sz="4" w:val="single" w:color="D9DEE7"/>
              <w:left w:sz="4" w:val="single" w:color="D9DEE7"/>
              <w:bottom w:sz="4" w:val="single" w:color="D9DEE7"/>
              <w:right w:sz="4" w:val="single" w:color="D9DEE7"/>
            </w:tcBorders>
          </w:tcPr>
          <w:p>
            <w:pPr>
              <w:spacing w:before="0" w:after="0" w:line="288" w:lineRule="auto"/>
              <w:jc w:val="center"/>
            </w:pPr>
            <w:r>
              <w:rPr>
                <w:rFonts w:ascii="NanumSquare" w:hAnsi="NanumSquare" w:eastAsia="NanumSquare"/>
                <w:b/>
                <w:color w:val="1F2937"/>
                <w:sz w:val="18"/>
              </w:rPr>
              <w:t>취업지원 우선대상</w:t>
            </w:r>
          </w:p>
        </w:tc>
        <w:tc>
          <w:tcPr>
            <w:tcW w:type="dxa" w:w="6803"/>
            <w:tcMar>
              <w:top w:w="80" w:type="dxa"/>
              <w:start w:w="80" w:type="dxa"/>
              <w:bottom w:w="80" w:type="dxa"/>
              <w:end w:w="80" w:type="dxa"/>
            </w:tcMar>
            <w:vAlign w:val="center"/>
            <w:tcBorders>
              <w:top w:sz="4" w:val="single" w:color="D9DEE7"/>
              <w:left w:sz="4" w:val="single" w:color="D9DEE7"/>
              <w:bottom w:sz="4" w:val="single" w:color="D9DEE7"/>
              <w:right w:sz="4" w:val="single" w:color="D9DEE7"/>
            </w:tcBorders>
          </w:tcPr>
          <w:p>
            <w:pPr>
              <w:spacing w:before="0" w:after="0" w:line="288" w:lineRule="auto"/>
              <w:jc w:val="left"/>
            </w:pPr>
            <w:r>
              <w:rPr>
                <w:rFonts w:ascii="NanumSquare" w:hAnsi="NanumSquare" w:eastAsia="NanumSquare"/>
                <w:b w:val="0"/>
                <w:color w:val="1F2937"/>
                <w:sz w:val="18"/>
              </w:rPr>
              <w:t>진로=취업 AND JAS≥70 AND 희망시기≤6개월</w:t>
            </w:r>
          </w:p>
        </w:tc>
      </w:tr>
      <w:tr>
        <w:trPr>
          <w:cantSplit/>
        </w:trPr>
        <w:tc>
          <w:tcPr>
            <w:tcW w:type="dxa" w:w="2721"/>
            <w:tcMar>
              <w:top w:w="80" w:type="dxa"/>
              <w:start w:w="80" w:type="dxa"/>
              <w:bottom w:w="80" w:type="dxa"/>
              <w:end w:w="80" w:type="dxa"/>
            </w:tcMar>
            <w:vAlign w:val="center"/>
            <w:shd w:fill="F8FAFC"/>
            <w:tcBorders>
              <w:top w:sz="4" w:val="single" w:color="D9DEE7"/>
              <w:left w:sz="4" w:val="single" w:color="D9DEE7"/>
              <w:bottom w:sz="4" w:val="single" w:color="D9DEE7"/>
              <w:right w:sz="4" w:val="single" w:color="D9DEE7"/>
            </w:tcBorders>
          </w:tcPr>
          <w:p>
            <w:pPr>
              <w:spacing w:before="0" w:after="0" w:line="288" w:lineRule="auto"/>
              <w:jc w:val="center"/>
            </w:pPr>
            <w:r>
              <w:rPr>
                <w:rFonts w:ascii="NanumSquare" w:hAnsi="NanumSquare" w:eastAsia="NanumSquare"/>
                <w:b/>
                <w:color w:val="1F2937"/>
                <w:sz w:val="18"/>
              </w:rPr>
              <w:t>Level 3</w:t>
            </w:r>
          </w:p>
        </w:tc>
        <w:tc>
          <w:tcPr>
            <w:tcW w:type="dxa" w:w="6803"/>
            <w:tcMar>
              <w:top w:w="80" w:type="dxa"/>
              <w:start w:w="80" w:type="dxa"/>
              <w:bottom w:w="80" w:type="dxa"/>
              <w:end w:w="80" w:type="dxa"/>
            </w:tcMar>
            <w:vAlign w:val="center"/>
            <w:shd w:fill="F8FAFC"/>
            <w:tcBorders>
              <w:top w:sz="4" w:val="single" w:color="D9DEE7"/>
              <w:left w:sz="4" w:val="single" w:color="D9DEE7"/>
              <w:bottom w:sz="4" w:val="single" w:color="D9DEE7"/>
              <w:right w:sz="4" w:val="single" w:color="D9DEE7"/>
            </w:tcBorders>
          </w:tcPr>
          <w:p>
            <w:pPr>
              <w:spacing w:before="0" w:after="0" w:line="288" w:lineRule="auto"/>
              <w:jc w:val="left"/>
            </w:pPr>
            <w:r>
              <w:rPr>
                <w:rFonts w:ascii="NanumSquare" w:hAnsi="NanumSquare" w:eastAsia="NanumSquare"/>
                <w:b w:val="0"/>
                <w:color w:val="1F2937"/>
                <w:sz w:val="18"/>
              </w:rPr>
              <w:t>높은 구직의사 + 준비보완 필요</w:t>
            </w:r>
          </w:p>
        </w:tc>
      </w:tr>
      <w:tr>
        <w:trPr>
          <w:cantSplit/>
        </w:trPr>
        <w:tc>
          <w:tcPr>
            <w:tcW w:type="dxa" w:w="2721"/>
            <w:tcMar>
              <w:top w:w="80" w:type="dxa"/>
              <w:start w:w="80" w:type="dxa"/>
              <w:bottom w:w="80" w:type="dxa"/>
              <w:end w:w="80" w:type="dxa"/>
            </w:tcMar>
            <w:vAlign w:val="center"/>
            <w:tcBorders>
              <w:top w:sz="4" w:val="single" w:color="D9DEE7"/>
              <w:left w:sz="4" w:val="single" w:color="D9DEE7"/>
              <w:bottom w:sz="4" w:val="single" w:color="D9DEE7"/>
              <w:right w:sz="4" w:val="single" w:color="D9DEE7"/>
            </w:tcBorders>
          </w:tcPr>
          <w:p>
            <w:pPr>
              <w:spacing w:before="0" w:after="0" w:line="288" w:lineRule="auto"/>
              <w:jc w:val="center"/>
            </w:pPr>
            <w:r>
              <w:rPr>
                <w:rFonts w:ascii="NanumSquare" w:hAnsi="NanumSquare" w:eastAsia="NanumSquare"/>
                <w:b/>
                <w:color w:val="1F2937"/>
                <w:sz w:val="18"/>
              </w:rPr>
              <w:t>Level 4</w:t>
            </w:r>
          </w:p>
        </w:tc>
        <w:tc>
          <w:tcPr>
            <w:tcW w:type="dxa" w:w="6803"/>
            <w:tcMar>
              <w:top w:w="80" w:type="dxa"/>
              <w:start w:w="80" w:type="dxa"/>
              <w:bottom w:w="80" w:type="dxa"/>
              <w:end w:w="80" w:type="dxa"/>
            </w:tcMar>
            <w:vAlign w:val="center"/>
            <w:tcBorders>
              <w:top w:sz="4" w:val="single" w:color="D9DEE7"/>
              <w:left w:sz="4" w:val="single" w:color="D9DEE7"/>
              <w:bottom w:sz="4" w:val="single" w:color="D9DEE7"/>
              <w:right w:sz="4" w:val="single" w:color="D9DEE7"/>
            </w:tcBorders>
          </w:tcPr>
          <w:p>
            <w:pPr>
              <w:spacing w:before="0" w:after="0" w:line="288" w:lineRule="auto"/>
              <w:jc w:val="left"/>
            </w:pPr>
            <w:r>
              <w:rPr>
                <w:rFonts w:ascii="NanumSquare" w:hAnsi="NanumSquare" w:eastAsia="NanumSquare"/>
                <w:b w:val="0"/>
                <w:color w:val="1F2937"/>
                <w:sz w:val="18"/>
              </w:rPr>
              <w:t>실제 지원 가능한 실전취업 대상</w:t>
            </w:r>
          </w:p>
        </w:tc>
      </w:tr>
      <w:tr>
        <w:trPr>
          <w:cantSplit/>
        </w:trPr>
        <w:tc>
          <w:tcPr>
            <w:tcW w:type="dxa" w:w="2721"/>
            <w:tcMar>
              <w:top w:w="80" w:type="dxa"/>
              <w:start w:w="80" w:type="dxa"/>
              <w:bottom w:w="80" w:type="dxa"/>
              <w:end w:w="80" w:type="dxa"/>
            </w:tcMar>
            <w:vAlign w:val="center"/>
            <w:shd w:fill="F8FAFC"/>
            <w:tcBorders>
              <w:top w:sz="4" w:val="single" w:color="D9DEE7"/>
              <w:left w:sz="4" w:val="single" w:color="D9DEE7"/>
              <w:bottom w:sz="4" w:val="single" w:color="D9DEE7"/>
              <w:right w:sz="4" w:val="single" w:color="D9DEE7"/>
            </w:tcBorders>
          </w:tcPr>
          <w:p>
            <w:pPr>
              <w:spacing w:before="0" w:after="0" w:line="288" w:lineRule="auto"/>
              <w:jc w:val="center"/>
            </w:pPr>
            <w:r>
              <w:rPr>
                <w:rFonts w:ascii="NanumSquare" w:hAnsi="NanumSquare" w:eastAsia="NanumSquare"/>
                <w:b/>
                <w:color w:val="1F2937"/>
                <w:sz w:val="18"/>
              </w:rPr>
              <w:t>상담희망</w:t>
            </w:r>
          </w:p>
        </w:tc>
        <w:tc>
          <w:tcPr>
            <w:tcW w:type="dxa" w:w="6803"/>
            <w:tcMar>
              <w:top w:w="80" w:type="dxa"/>
              <w:start w:w="80" w:type="dxa"/>
              <w:bottom w:w="80" w:type="dxa"/>
              <w:end w:w="80" w:type="dxa"/>
            </w:tcMar>
            <w:vAlign w:val="center"/>
            <w:shd w:fill="F8FAFC"/>
            <w:tcBorders>
              <w:top w:sz="4" w:val="single" w:color="D9DEE7"/>
              <w:left w:sz="4" w:val="single" w:color="D9DEE7"/>
              <w:bottom w:sz="4" w:val="single" w:color="D9DEE7"/>
              <w:right w:sz="4" w:val="single" w:color="D9DEE7"/>
            </w:tcBorders>
          </w:tcPr>
          <w:p>
            <w:pPr>
              <w:spacing w:before="0" w:after="0" w:line="288" w:lineRule="auto"/>
              <w:jc w:val="left"/>
            </w:pPr>
            <w:r>
              <w:rPr>
                <w:rFonts w:ascii="NanumSquare" w:hAnsi="NanumSquare" w:eastAsia="NanumSquare"/>
                <w:b w:val="0"/>
                <w:color w:val="1F2937"/>
                <w:sz w:val="18"/>
              </w:rPr>
              <w:t>상담희망=Y AND 정보열람동의=Y</w:t>
            </w:r>
          </w:p>
        </w:tc>
      </w:tr>
      <w:tr>
        <w:trPr>
          <w:cantSplit/>
        </w:trPr>
        <w:tc>
          <w:tcPr>
            <w:tcW w:type="dxa" w:w="2721"/>
            <w:tcMar>
              <w:top w:w="80" w:type="dxa"/>
              <w:start w:w="80" w:type="dxa"/>
              <w:bottom w:w="80" w:type="dxa"/>
              <w:end w:w="80" w:type="dxa"/>
            </w:tcMar>
            <w:vAlign w:val="center"/>
            <w:tcBorders>
              <w:top w:sz="4" w:val="single" w:color="D9DEE7"/>
              <w:left w:sz="4" w:val="single" w:color="D9DEE7"/>
              <w:bottom w:sz="4" w:val="single" w:color="D9DEE7"/>
              <w:right w:sz="4" w:val="single" w:color="D9DEE7"/>
            </w:tcBorders>
          </w:tcPr>
          <w:p>
            <w:pPr>
              <w:spacing w:before="0" w:after="0" w:line="288" w:lineRule="auto"/>
              <w:jc w:val="center"/>
            </w:pPr>
            <w:r>
              <w:rPr>
                <w:rFonts w:ascii="NanumSquare" w:hAnsi="NanumSquare" w:eastAsia="NanumSquare"/>
                <w:b/>
                <w:color w:val="1F2937"/>
                <w:sz w:val="18"/>
              </w:rPr>
              <w:t>정부지원 연계 후보</w:t>
            </w:r>
          </w:p>
        </w:tc>
        <w:tc>
          <w:tcPr>
            <w:tcW w:type="dxa" w:w="6803"/>
            <w:tcMar>
              <w:top w:w="80" w:type="dxa"/>
              <w:start w:w="80" w:type="dxa"/>
              <w:bottom w:w="80" w:type="dxa"/>
              <w:end w:w="80" w:type="dxa"/>
            </w:tcMar>
            <w:vAlign w:val="center"/>
            <w:tcBorders>
              <w:top w:sz="4" w:val="single" w:color="D9DEE7"/>
              <w:left w:sz="4" w:val="single" w:color="D9DEE7"/>
              <w:bottom w:sz="4" w:val="single" w:color="D9DEE7"/>
              <w:right w:sz="4" w:val="single" w:color="D9DEE7"/>
            </w:tcBorders>
          </w:tcPr>
          <w:p>
            <w:pPr>
              <w:spacing w:before="0" w:after="0" w:line="288" w:lineRule="auto"/>
              <w:jc w:val="left"/>
            </w:pPr>
            <w:r>
              <w:rPr>
                <w:rFonts w:ascii="NanumSquare" w:hAnsi="NanumSquare" w:eastAsia="NanumSquare"/>
                <w:b w:val="0"/>
                <w:color w:val="1F2937"/>
                <w:sz w:val="18"/>
              </w:rPr>
              <w:t>정부지원 활용의향=Y</w:t>
            </w:r>
          </w:p>
        </w:tc>
      </w:tr>
      <w:tr>
        <w:trPr>
          <w:cantSplit/>
        </w:trPr>
        <w:tc>
          <w:tcPr>
            <w:tcW w:type="dxa" w:w="2721"/>
            <w:tcMar>
              <w:top w:w="80" w:type="dxa"/>
              <w:start w:w="80" w:type="dxa"/>
              <w:bottom w:w="80" w:type="dxa"/>
              <w:end w:w="80" w:type="dxa"/>
            </w:tcMar>
            <w:vAlign w:val="center"/>
            <w:shd w:fill="F8FAFC"/>
            <w:tcBorders>
              <w:top w:sz="4" w:val="single" w:color="D9DEE7"/>
              <w:left w:sz="4" w:val="single" w:color="D9DEE7"/>
              <w:bottom w:sz="4" w:val="single" w:color="D9DEE7"/>
              <w:right w:sz="4" w:val="single" w:color="D9DEE7"/>
            </w:tcBorders>
          </w:tcPr>
          <w:p>
            <w:pPr>
              <w:spacing w:before="0" w:after="0" w:line="288" w:lineRule="auto"/>
              <w:jc w:val="center"/>
            </w:pPr>
            <w:r>
              <w:rPr>
                <w:rFonts w:ascii="NanumSquare" w:hAnsi="NanumSquare" w:eastAsia="NanumSquare"/>
                <w:b/>
                <w:color w:val="1F2937"/>
                <w:sz w:val="18"/>
              </w:rPr>
              <w:t>자격 미보유/준비중</w:t>
            </w:r>
          </w:p>
        </w:tc>
        <w:tc>
          <w:tcPr>
            <w:tcW w:type="dxa" w:w="6803"/>
            <w:tcMar>
              <w:top w:w="80" w:type="dxa"/>
              <w:start w:w="80" w:type="dxa"/>
              <w:bottom w:w="80" w:type="dxa"/>
              <w:end w:w="80" w:type="dxa"/>
            </w:tcMar>
            <w:vAlign w:val="center"/>
            <w:shd w:fill="F8FAFC"/>
            <w:tcBorders>
              <w:top w:sz="4" w:val="single" w:color="D9DEE7"/>
              <w:left w:sz="4" w:val="single" w:color="D9DEE7"/>
              <w:bottom w:sz="4" w:val="single" w:color="D9DEE7"/>
              <w:right w:sz="4" w:val="single" w:color="D9DEE7"/>
            </w:tcBorders>
          </w:tcPr>
          <w:p>
            <w:pPr>
              <w:spacing w:before="0" w:after="0" w:line="288" w:lineRule="auto"/>
              <w:jc w:val="left"/>
            </w:pPr>
            <w:r>
              <w:rPr>
                <w:rFonts w:ascii="NanumSquare" w:hAnsi="NanumSquare" w:eastAsia="NanumSquare"/>
                <w:b w:val="0"/>
                <w:color w:val="1F2937"/>
                <w:sz w:val="18"/>
              </w:rPr>
              <w:t>자격증 상태별 필터 및 학과·직무 결합</w:t>
            </w:r>
          </w:p>
        </w:tc>
      </w:tr>
    </w:tbl>
    <w:p>
      <w:pPr>
        <w:spacing w:after="0"/>
      </w:pPr>
    </w:p>
    <w:p>
      <w:pPr>
        <w:pStyle w:val="Heading1"/>
        <w:spacing w:before="160" w:after="120" w:line="288" w:lineRule="auto"/>
      </w:pPr>
    </w:p>
    <w:p>
      <w:pPr>
        <w:spacing w:before="0" w:after="120" w:line="348" w:lineRule="auto"/>
      </w:pPr>
      <w:r>
        <w:rPr>
          <w:rFonts w:ascii="NanumSquare" w:hAnsi="NanumSquare" w:eastAsia="NanumSquare"/>
          <w:b w:val="0"/>
          <w:color w:val="1F2937"/>
          <w:sz w:val="21"/>
        </w:rPr>
        <w:t>Excel 다운로드는 부가 기능이 아니라 센터 실무관리의 핵심 기능으로 설계한다. 화면에서 가공한 점수만 내려받는 것이 아니라 학생이 선택한 설문 원값과 자격증 개별 내역까지 분리하여 제공한다.</w:t>
      </w:r>
    </w:p>
    <w:tbl>
      <w:tblPr>
        <w:tblW w:type="auto" w:w="0"/>
        <w:jc w:val="center"/>
        <w:tblLayout w:type="fixed"/>
        <w:tblLook w:firstColumn="1" w:firstRow="1" w:lastColumn="0" w:lastRow="0" w:noHBand="0" w:noVBand="1" w:val="04A0"/>
      </w:tblPr>
      <w:tblGrid>
        <w:gridCol w:w="4986"/>
        <w:gridCol w:w="4986"/>
      </w:tblGrid>
      <w:tr>
        <w:trPr>
          <w:tblHeader w:val="true"/>
        </w:trPr>
        <w:tc>
          <w:tcPr>
            <w:tcW w:type="dxa" w:w="2154"/>
            <w:shd w:fill="123A8C"/>
            <w:tcMar>
              <w:top w:w="85" w:type="dxa"/>
              <w:start w:w="80" w:type="dxa"/>
              <w:bottom w:w="85" w:type="dxa"/>
              <w:end w:w="80" w:type="dxa"/>
            </w:tcMar>
            <w:vAlign w:val="center"/>
            <w:tcBorders>
              <w:top w:sz="4" w:val="single" w:color="FFFFFF"/>
              <w:left w:sz="4" w:val="single" w:color="FFFFFF"/>
              <w:bottom w:sz="4" w:val="single" w:color="FFFFFF"/>
              <w:right w:sz="4" w:val="single" w:color="FFFFFF"/>
            </w:tcBorders>
          </w:tcPr>
          <w:p>
            <w:pPr>
              <w:spacing w:before="0" w:after="0" w:line="276" w:lineRule="auto"/>
              <w:jc w:val="center"/>
            </w:pPr>
            <w:r>
              <w:rPr>
                <w:rFonts w:ascii="NanumSquare" w:hAnsi="NanumSquare" w:eastAsia="NanumSquare"/>
                <w:b/>
                <w:color w:val="FFFFFF"/>
                <w:sz w:val="18"/>
              </w:rPr>
              <w:t>Sheet</w:t>
            </w:r>
          </w:p>
        </w:tc>
        <w:tc>
          <w:tcPr>
            <w:tcW w:type="dxa" w:w="7370"/>
            <w:shd w:fill="123A8C"/>
            <w:tcMar>
              <w:top w:w="85" w:type="dxa"/>
              <w:start w:w="80" w:type="dxa"/>
              <w:bottom w:w="85" w:type="dxa"/>
              <w:end w:w="80" w:type="dxa"/>
            </w:tcMar>
            <w:vAlign w:val="center"/>
            <w:tcBorders>
              <w:top w:sz="4" w:val="single" w:color="FFFFFF"/>
              <w:left w:sz="4" w:val="single" w:color="FFFFFF"/>
              <w:bottom w:sz="4" w:val="single" w:color="FFFFFF"/>
              <w:right w:sz="4" w:val="single" w:color="FFFFFF"/>
            </w:tcBorders>
          </w:tcPr>
          <w:p>
            <w:pPr>
              <w:spacing w:before="0" w:after="0" w:line="276" w:lineRule="auto"/>
              <w:jc w:val="center"/>
            </w:pPr>
            <w:r>
              <w:rPr>
                <w:rFonts w:ascii="NanumSquare" w:hAnsi="NanumSquare" w:eastAsia="NanumSquare"/>
                <w:b/>
                <w:color w:val="FFFFFF"/>
                <w:sz w:val="18"/>
              </w:rPr>
              <w:t>주요 컬럼</w:t>
            </w:r>
          </w:p>
        </w:tc>
      </w:tr>
      <w:tr>
        <w:trPr>
          <w:cantSplit/>
        </w:trPr>
        <w:tc>
          <w:tcPr>
            <w:tcW w:type="dxa" w:w="2154"/>
            <w:tcMar>
              <w:top w:w="80" w:type="dxa"/>
              <w:start w:w="80" w:type="dxa"/>
              <w:bottom w:w="80" w:type="dxa"/>
              <w:end w:w="80" w:type="dxa"/>
            </w:tcMar>
            <w:vAlign w:val="center"/>
            <w:tcBorders>
              <w:top w:sz="4" w:val="single" w:color="D9DEE7"/>
              <w:left w:sz="4" w:val="single" w:color="D9DEE7"/>
              <w:bottom w:sz="4" w:val="single" w:color="D9DEE7"/>
              <w:right w:sz="4" w:val="single" w:color="D9DEE7"/>
            </w:tcBorders>
          </w:tcPr>
          <w:p>
            <w:pPr>
              <w:spacing w:before="0" w:after="0" w:line="288" w:lineRule="auto"/>
              <w:jc w:val="center"/>
            </w:pPr>
            <w:r>
              <w:rPr>
                <w:rFonts w:ascii="NanumSquare" w:hAnsi="NanumSquare" w:eastAsia="NanumSquare"/>
                <w:b/>
                <w:color w:val="1F2937"/>
                <w:sz w:val="18"/>
              </w:rPr>
              <w:t>01_학생상태</w:t>
            </w:r>
          </w:p>
        </w:tc>
        <w:tc>
          <w:tcPr>
            <w:tcW w:type="dxa" w:w="7370"/>
            <w:tcMar>
              <w:top w:w="80" w:type="dxa"/>
              <w:start w:w="80" w:type="dxa"/>
              <w:bottom w:w="80" w:type="dxa"/>
              <w:end w:w="80" w:type="dxa"/>
            </w:tcMar>
            <w:vAlign w:val="center"/>
            <w:tcBorders>
              <w:top w:sz="4" w:val="single" w:color="D9DEE7"/>
              <w:left w:sz="4" w:val="single" w:color="D9DEE7"/>
              <w:bottom w:sz="4" w:val="single" w:color="D9DEE7"/>
              <w:right w:sz="4" w:val="single" w:color="D9DEE7"/>
            </w:tcBorders>
          </w:tcPr>
          <w:p>
            <w:pPr>
              <w:spacing w:before="0" w:after="0" w:line="288" w:lineRule="auto"/>
              <w:jc w:val="left"/>
            </w:pPr>
            <w:r>
              <w:rPr>
                <w:rFonts w:ascii="NanumSquare" w:hAnsi="NanumSquare" w:eastAsia="NanumSquare"/>
                <w:b w:val="0"/>
                <w:color w:val="1F2937"/>
                <w:sz w:val="18"/>
              </w:rPr>
              <w:t>학번, 성명, 학과, 학년, 학기, 진로방향, JAS, JRS, CDS, Level, 희망시기, 희망직무, 상담희망</w:t>
            </w:r>
          </w:p>
        </w:tc>
      </w:tr>
      <w:tr>
        <w:trPr>
          <w:cantSplit/>
        </w:trPr>
        <w:tc>
          <w:tcPr>
            <w:tcW w:type="dxa" w:w="2154"/>
            <w:tcMar>
              <w:top w:w="80" w:type="dxa"/>
              <w:start w:w="80" w:type="dxa"/>
              <w:bottom w:w="80" w:type="dxa"/>
              <w:end w:w="80" w:type="dxa"/>
            </w:tcMar>
            <w:vAlign w:val="center"/>
            <w:shd w:fill="F8FAFC"/>
            <w:tcBorders>
              <w:top w:sz="4" w:val="single" w:color="D9DEE7"/>
              <w:left w:sz="4" w:val="single" w:color="D9DEE7"/>
              <w:bottom w:sz="4" w:val="single" w:color="D9DEE7"/>
              <w:right w:sz="4" w:val="single" w:color="D9DEE7"/>
            </w:tcBorders>
          </w:tcPr>
          <w:p>
            <w:pPr>
              <w:spacing w:before="0" w:after="0" w:line="288" w:lineRule="auto"/>
              <w:jc w:val="center"/>
            </w:pPr>
            <w:r>
              <w:rPr>
                <w:rFonts w:ascii="NanumSquare" w:hAnsi="NanumSquare" w:eastAsia="NanumSquare"/>
                <w:b/>
                <w:color w:val="1F2937"/>
                <w:sz w:val="18"/>
              </w:rPr>
              <w:t>02_설문원자료</w:t>
            </w:r>
          </w:p>
        </w:tc>
        <w:tc>
          <w:tcPr>
            <w:tcW w:type="dxa" w:w="7370"/>
            <w:tcMar>
              <w:top w:w="80" w:type="dxa"/>
              <w:start w:w="80" w:type="dxa"/>
              <w:bottom w:w="80" w:type="dxa"/>
              <w:end w:w="80" w:type="dxa"/>
            </w:tcMar>
            <w:vAlign w:val="center"/>
            <w:shd w:fill="F8FAFC"/>
            <w:tcBorders>
              <w:top w:sz="4" w:val="single" w:color="D9DEE7"/>
              <w:left w:sz="4" w:val="single" w:color="D9DEE7"/>
              <w:bottom w:sz="4" w:val="single" w:color="D9DEE7"/>
              <w:right w:sz="4" w:val="single" w:color="D9DEE7"/>
            </w:tcBorders>
          </w:tcPr>
          <w:p>
            <w:pPr>
              <w:spacing w:before="0" w:after="0" w:line="288" w:lineRule="auto"/>
              <w:jc w:val="left"/>
            </w:pPr>
            <w:r>
              <w:rPr>
                <w:rFonts w:ascii="NanumSquare" w:hAnsi="NanumSquare" w:eastAsia="NanumSquare"/>
                <w:b w:val="0"/>
                <w:color w:val="1F2937"/>
                <w:sz w:val="18"/>
              </w:rPr>
              <w:t>모든 설문항목의 원 응답값, 응답일시, 수정일시, 설문버전</w:t>
            </w:r>
          </w:p>
        </w:tc>
      </w:tr>
      <w:tr>
        <w:trPr>
          <w:cantSplit/>
        </w:trPr>
        <w:tc>
          <w:tcPr>
            <w:tcW w:type="dxa" w:w="2154"/>
            <w:tcMar>
              <w:top w:w="80" w:type="dxa"/>
              <w:start w:w="80" w:type="dxa"/>
              <w:bottom w:w="80" w:type="dxa"/>
              <w:end w:w="80" w:type="dxa"/>
            </w:tcMar>
            <w:vAlign w:val="center"/>
            <w:tcBorders>
              <w:top w:sz="4" w:val="single" w:color="D9DEE7"/>
              <w:left w:sz="4" w:val="single" w:color="D9DEE7"/>
              <w:bottom w:sz="4" w:val="single" w:color="D9DEE7"/>
              <w:right w:sz="4" w:val="single" w:color="D9DEE7"/>
            </w:tcBorders>
          </w:tcPr>
          <w:p>
            <w:pPr>
              <w:spacing w:before="0" w:after="0" w:line="288" w:lineRule="auto"/>
              <w:jc w:val="center"/>
            </w:pPr>
            <w:r>
              <w:rPr>
                <w:rFonts w:ascii="NanumSquare" w:hAnsi="NanumSquare" w:eastAsia="NanumSquare"/>
                <w:b/>
                <w:color w:val="1F2937"/>
                <w:sz w:val="18"/>
              </w:rPr>
              <w:t>03_자격증현황</w:t>
            </w:r>
          </w:p>
        </w:tc>
        <w:tc>
          <w:tcPr>
            <w:tcW w:type="dxa" w:w="7370"/>
            <w:tcMar>
              <w:top w:w="80" w:type="dxa"/>
              <w:start w:w="80" w:type="dxa"/>
              <w:bottom w:w="80" w:type="dxa"/>
              <w:end w:w="80" w:type="dxa"/>
            </w:tcMar>
            <w:vAlign w:val="center"/>
            <w:tcBorders>
              <w:top w:sz="4" w:val="single" w:color="D9DEE7"/>
              <w:left w:sz="4" w:val="single" w:color="D9DEE7"/>
              <w:bottom w:sz="4" w:val="single" w:color="D9DEE7"/>
              <w:right w:sz="4" w:val="single" w:color="D9DEE7"/>
            </w:tcBorders>
          </w:tcPr>
          <w:p>
            <w:pPr>
              <w:spacing w:before="0" w:after="0" w:line="288" w:lineRule="auto"/>
              <w:jc w:val="left"/>
            </w:pPr>
            <w:r>
              <w:rPr>
                <w:rFonts w:ascii="NanumSquare" w:hAnsi="NanumSquare" w:eastAsia="NanumSquare"/>
                <w:b w:val="0"/>
                <w:color w:val="1F2937"/>
                <w:sz w:val="18"/>
              </w:rPr>
              <w:t>학번, 자격증명, 분류, 상태(보유/준비/목표), 취득/목표일, 비고</w:t>
            </w:r>
          </w:p>
        </w:tc>
      </w:tr>
      <w:tr>
        <w:trPr>
          <w:cantSplit/>
        </w:trPr>
        <w:tc>
          <w:tcPr>
            <w:tcW w:type="dxa" w:w="2154"/>
            <w:tcMar>
              <w:top w:w="80" w:type="dxa"/>
              <w:start w:w="80" w:type="dxa"/>
              <w:bottom w:w="80" w:type="dxa"/>
              <w:end w:w="80" w:type="dxa"/>
            </w:tcMar>
            <w:vAlign w:val="center"/>
            <w:shd w:fill="F8FAFC"/>
            <w:tcBorders>
              <w:top w:sz="4" w:val="single" w:color="D9DEE7"/>
              <w:left w:sz="4" w:val="single" w:color="D9DEE7"/>
              <w:bottom w:sz="4" w:val="single" w:color="D9DEE7"/>
              <w:right w:sz="4" w:val="single" w:color="D9DEE7"/>
            </w:tcBorders>
          </w:tcPr>
          <w:p>
            <w:pPr>
              <w:spacing w:before="0" w:after="0" w:line="288" w:lineRule="auto"/>
              <w:jc w:val="center"/>
            </w:pPr>
            <w:r>
              <w:rPr>
                <w:rFonts w:ascii="NanumSquare" w:hAnsi="NanumSquare" w:eastAsia="NanumSquare"/>
                <w:b/>
                <w:color w:val="1F2937"/>
                <w:sz w:val="18"/>
              </w:rPr>
              <w:t>04_진단점수</w:t>
            </w:r>
          </w:p>
        </w:tc>
        <w:tc>
          <w:tcPr>
            <w:tcW w:type="dxa" w:w="7370"/>
            <w:tcMar>
              <w:top w:w="80" w:type="dxa"/>
              <w:start w:w="80" w:type="dxa"/>
              <w:bottom w:w="80" w:type="dxa"/>
              <w:end w:w="80" w:type="dxa"/>
            </w:tcMar>
            <w:vAlign w:val="center"/>
            <w:shd w:fill="F8FAFC"/>
            <w:tcBorders>
              <w:top w:sz="4" w:val="single" w:color="D9DEE7"/>
              <w:left w:sz="4" w:val="single" w:color="D9DEE7"/>
              <w:bottom w:sz="4" w:val="single" w:color="D9DEE7"/>
              <w:right w:sz="4" w:val="single" w:color="D9DEE7"/>
            </w:tcBorders>
          </w:tcPr>
          <w:p>
            <w:pPr>
              <w:spacing w:before="0" w:after="0" w:line="288" w:lineRule="auto"/>
              <w:jc w:val="left"/>
            </w:pPr>
            <w:r>
              <w:rPr>
                <w:rFonts w:ascii="NanumSquare" w:hAnsi="NanumSquare" w:eastAsia="NanumSquare"/>
                <w:b w:val="0"/>
                <w:color w:val="1F2937"/>
                <w:sz w:val="18"/>
              </w:rPr>
              <w:t>문항별 원점수, 영역점수, Gate 통과여부, Critical 미충족, 진단버전</w:t>
            </w:r>
          </w:p>
        </w:tc>
      </w:tr>
      <w:tr>
        <w:trPr>
          <w:cantSplit/>
        </w:trPr>
        <w:tc>
          <w:tcPr>
            <w:tcW w:type="dxa" w:w="2154"/>
            <w:tcMar>
              <w:top w:w="80" w:type="dxa"/>
              <w:start w:w="80" w:type="dxa"/>
              <w:bottom w:w="80" w:type="dxa"/>
              <w:end w:w="80" w:type="dxa"/>
            </w:tcMar>
            <w:vAlign w:val="center"/>
            <w:tcBorders>
              <w:top w:sz="4" w:val="single" w:color="D9DEE7"/>
              <w:left w:sz="4" w:val="single" w:color="D9DEE7"/>
              <w:bottom w:sz="4" w:val="single" w:color="D9DEE7"/>
              <w:right w:sz="4" w:val="single" w:color="D9DEE7"/>
            </w:tcBorders>
          </w:tcPr>
          <w:p>
            <w:pPr>
              <w:spacing w:before="0" w:after="0" w:line="288" w:lineRule="auto"/>
              <w:jc w:val="center"/>
            </w:pPr>
            <w:r>
              <w:rPr>
                <w:rFonts w:ascii="NanumSquare" w:hAnsi="NanumSquare" w:eastAsia="NanumSquare"/>
                <w:b/>
                <w:color w:val="1F2937"/>
                <w:sz w:val="18"/>
              </w:rPr>
              <w:t>05_추천활동</w:t>
            </w:r>
          </w:p>
        </w:tc>
        <w:tc>
          <w:tcPr>
            <w:tcW w:type="dxa" w:w="7370"/>
            <w:tcMar>
              <w:top w:w="80" w:type="dxa"/>
              <w:start w:w="80" w:type="dxa"/>
              <w:bottom w:w="80" w:type="dxa"/>
              <w:end w:w="80" w:type="dxa"/>
            </w:tcMar>
            <w:vAlign w:val="center"/>
            <w:tcBorders>
              <w:top w:sz="4" w:val="single" w:color="D9DEE7"/>
              <w:left w:sz="4" w:val="single" w:color="D9DEE7"/>
              <w:bottom w:sz="4" w:val="single" w:color="D9DEE7"/>
              <w:right w:sz="4" w:val="single" w:color="D9DEE7"/>
            </w:tcBorders>
          </w:tcPr>
          <w:p>
            <w:pPr>
              <w:spacing w:before="0" w:after="0" w:line="288" w:lineRule="auto"/>
              <w:jc w:val="left"/>
            </w:pPr>
            <w:r>
              <w:rPr>
                <w:rFonts w:ascii="NanumSquare" w:hAnsi="NanumSquare" w:eastAsia="NanumSquare"/>
                <w:b w:val="0"/>
                <w:color w:val="1F2937"/>
                <w:sz w:val="18"/>
              </w:rPr>
              <w:t>학생별 추천코드, 활동명, 담당, 우선순위, 활성여부, 상담연계 상태</w:t>
            </w:r>
          </w:p>
        </w:tc>
      </w:tr>
    </w:tbl>
    <w:p>
      <w:pPr>
        <w:spacing w:after="0"/>
      </w:pPr>
    </w:p>
    <w:tbl>
      <w:tblPr>
        <w:tblW w:type="auto" w:w="0"/>
        <w:jc w:val="center"/>
        <w:tblLayout w:type="fixed"/>
        <w:tblLook w:firstColumn="1" w:firstRow="1" w:lastColumn="0" w:lastRow="0" w:noHBand="0" w:noVBand="1" w:val="04A0"/>
      </w:tblPr>
      <w:tblGrid>
        <w:gridCol w:w="9524"/>
      </w:tblGrid>
      <w:tr>
        <w:tc>
          <w:tcPr>
            <w:tcW w:type="dxa" w:w="9972"/>
            <w:shd w:fill="EAF7EF"/>
            <w:tcBorders>
              <w:top w:sz="8" w:val="single" w:color="1A7F45"/>
              <w:left w:sz="18" w:val="single" w:color="1A7F45"/>
              <w:bottom w:sz="8" w:val="single" w:color="1A7F45"/>
              <w:right w:sz="8" w:val="single" w:color="1A7F45"/>
            </w:tcBorders>
            <w:tcMar>
              <w:top w:w="120" w:type="dxa"/>
              <w:start w:w="160" w:type="dxa"/>
              <w:bottom w:w="120" w:type="dxa"/>
              <w:end w:w="160" w:type="dxa"/>
            </w:tcMar>
          </w:tcPr>
          <w:p>
            <w:pPr>
              <w:spacing w:before="0" w:after="60" w:line="300" w:lineRule="auto"/>
            </w:pPr>
            <w:r>
              <w:rPr>
                <w:rFonts w:ascii="NanumSquare" w:hAnsi="NanumSquare" w:eastAsia="NanumSquare"/>
                <w:b/>
                <w:color w:val="1A7F45"/>
                <w:sz w:val="21"/>
              </w:rPr>
              <w:t>자격증 데이터 구조</w:t>
            </w:r>
          </w:p>
          <w:p>
            <w:pPr>
              <w:spacing w:before="0" w:after="0" w:line="336" w:lineRule="auto"/>
            </w:pPr>
            <w:r>
              <w:rPr>
                <w:rFonts w:ascii="NanumSquare" w:hAnsi="NanumSquare" w:eastAsia="NanumSquare"/>
                <w:b w:val="0"/>
                <w:color w:val="1F2937"/>
                <w:sz w:val="20"/>
              </w:rPr>
              <w:t>자격증은 “학생 1명 = 1개 셀”에 쉼표로 합치는 방식보다 “자격증 1건 = 1행(Long Format)”으로 별도 Sheet를 구성하는 것을 권장한다. 이렇게 해야 학과별 보유율, 준비중 자격증, 특정 자격 보유자 검색 및 향후 통계분석이 용이하다.</w:t>
            </w:r>
          </w:p>
        </w:tc>
      </w:tr>
    </w:tbl>
    <w:p>
      <w:pPr>
        <w:spacing w:after="0"/>
      </w:pPr>
    </w:p>
    <w:p>
      <w:pPr>
        <w:pStyle w:val="Heading1"/>
        <w:spacing w:before="160" w:after="120" w:line="288" w:lineRule="auto"/>
      </w:pPr>
    </w:p>
    <w:tbl>
      <w:tblPr>
        <w:tblW w:type="auto" w:w="0"/>
        <w:jc w:val="center"/>
        <w:tblLayout w:type="fixed"/>
        <w:tblLook w:firstColumn="1" w:firstRow="1" w:lastColumn="0" w:lastRow="0" w:noHBand="0" w:noVBand="1" w:val="04A0"/>
      </w:tblPr>
      <w:tblGrid>
        <w:gridCol w:w="4986"/>
        <w:gridCol w:w="4986"/>
      </w:tblGrid>
      <w:tr>
        <w:trPr>
          <w:tblHeader w:val="true"/>
        </w:trPr>
        <w:tc>
          <w:tcPr>
            <w:tcW w:type="dxa" w:w="2608"/>
            <w:shd w:fill="123A8C"/>
            <w:tcMar>
              <w:top w:w="85" w:type="dxa"/>
              <w:start w:w="80" w:type="dxa"/>
              <w:bottom w:w="85" w:type="dxa"/>
              <w:end w:w="80" w:type="dxa"/>
            </w:tcMar>
            <w:vAlign w:val="center"/>
            <w:tcBorders>
              <w:top w:sz="4" w:val="single" w:color="FFFFFF"/>
              <w:left w:sz="4" w:val="single" w:color="FFFFFF"/>
              <w:bottom w:sz="4" w:val="single" w:color="FFFFFF"/>
              <w:right w:sz="4" w:val="single" w:color="FFFFFF"/>
            </w:tcBorders>
          </w:tcPr>
          <w:p>
            <w:pPr>
              <w:spacing w:before="0" w:after="0" w:line="276" w:lineRule="auto"/>
              <w:jc w:val="center"/>
            </w:pPr>
            <w:r>
              <w:rPr>
                <w:rFonts w:ascii="NanumSquare" w:hAnsi="NanumSquare" w:eastAsia="NanumSquare"/>
                <w:b/>
                <w:color w:val="FFFFFF"/>
                <w:sz w:val="18"/>
              </w:rPr>
              <w:t>Collection</w:t>
            </w:r>
          </w:p>
        </w:tc>
        <w:tc>
          <w:tcPr>
            <w:tcW w:type="dxa" w:w="6917"/>
            <w:shd w:fill="123A8C"/>
            <w:tcMar>
              <w:top w:w="85" w:type="dxa"/>
              <w:start w:w="80" w:type="dxa"/>
              <w:bottom w:w="85" w:type="dxa"/>
              <w:end w:w="80" w:type="dxa"/>
            </w:tcMar>
            <w:vAlign w:val="center"/>
            <w:tcBorders>
              <w:top w:sz="4" w:val="single" w:color="FFFFFF"/>
              <w:left w:sz="4" w:val="single" w:color="FFFFFF"/>
              <w:bottom w:sz="4" w:val="single" w:color="FFFFFF"/>
              <w:right w:sz="4" w:val="single" w:color="FFFFFF"/>
            </w:tcBorders>
          </w:tcPr>
          <w:p>
            <w:pPr>
              <w:spacing w:before="0" w:after="0" w:line="276" w:lineRule="auto"/>
              <w:jc w:val="center"/>
            </w:pPr>
            <w:r>
              <w:rPr>
                <w:rFonts w:ascii="NanumSquare" w:hAnsi="NanumSquare" w:eastAsia="NanumSquare"/>
                <w:b/>
                <w:color w:val="FFFFFF"/>
                <w:sz w:val="18"/>
              </w:rPr>
              <w:t>핵심 저장정보</w:t>
            </w:r>
          </w:p>
        </w:tc>
      </w:tr>
      <w:tr>
        <w:trPr>
          <w:cantSplit/>
        </w:trPr>
        <w:tc>
          <w:tcPr>
            <w:tcW w:type="dxa" w:w="2608"/>
            <w:tcMar>
              <w:top w:w="80" w:type="dxa"/>
              <w:start w:w="80" w:type="dxa"/>
              <w:bottom w:w="80" w:type="dxa"/>
              <w:end w:w="80" w:type="dxa"/>
            </w:tcMar>
            <w:vAlign w:val="center"/>
            <w:tcBorders>
              <w:top w:sz="4" w:val="single" w:color="D9DEE7"/>
              <w:left w:sz="4" w:val="single" w:color="D9DEE7"/>
              <w:bottom w:sz="4" w:val="single" w:color="D9DEE7"/>
              <w:right w:sz="4" w:val="single" w:color="D9DEE7"/>
            </w:tcBorders>
          </w:tcPr>
          <w:p>
            <w:pPr>
              <w:spacing w:before="0" w:after="0" w:line="288" w:lineRule="auto"/>
              <w:jc w:val="center"/>
            </w:pPr>
            <w:r>
              <w:rPr>
                <w:rFonts w:ascii="NanumSquare" w:hAnsi="NanumSquare" w:eastAsia="NanumSquare"/>
                <w:b/>
                <w:color w:val="1F2937"/>
                <w:sz w:val="18"/>
              </w:rPr>
              <w:t>students</w:t>
            </w:r>
          </w:p>
        </w:tc>
        <w:tc>
          <w:tcPr>
            <w:tcW w:type="dxa" w:w="6917"/>
            <w:tcMar>
              <w:top w:w="80" w:type="dxa"/>
              <w:start w:w="80" w:type="dxa"/>
              <w:bottom w:w="80" w:type="dxa"/>
              <w:end w:w="80" w:type="dxa"/>
            </w:tcMar>
            <w:vAlign w:val="center"/>
            <w:tcBorders>
              <w:top w:sz="4" w:val="single" w:color="D9DEE7"/>
              <w:left w:sz="4" w:val="single" w:color="D9DEE7"/>
              <w:bottom w:sz="4" w:val="single" w:color="D9DEE7"/>
              <w:right w:sz="4" w:val="single" w:color="D9DEE7"/>
            </w:tcBorders>
          </w:tcPr>
          <w:p>
            <w:pPr>
              <w:spacing w:before="0" w:after="0" w:line="288" w:lineRule="auto"/>
              <w:jc w:val="left"/>
            </w:pPr>
            <w:r>
              <w:rPr>
                <w:rFonts w:ascii="NanumSquare" w:hAnsi="NanumSquare" w:eastAsia="NanumSquare"/>
                <w:b w:val="0"/>
                <w:color w:val="1F2937"/>
                <w:sz w:val="18"/>
              </w:rPr>
              <w:t>학생 기본정보, 학과, 학년, 권한 및 식별정보</w:t>
            </w:r>
          </w:p>
        </w:tc>
      </w:tr>
      <w:tr>
        <w:trPr>
          <w:cantSplit/>
        </w:trPr>
        <w:tc>
          <w:tcPr>
            <w:tcW w:type="dxa" w:w="2608"/>
            <w:tcMar>
              <w:top w:w="80" w:type="dxa"/>
              <w:start w:w="80" w:type="dxa"/>
              <w:bottom w:w="80" w:type="dxa"/>
              <w:end w:w="80" w:type="dxa"/>
            </w:tcMar>
            <w:vAlign w:val="center"/>
            <w:shd w:fill="F8FAFC"/>
            <w:tcBorders>
              <w:top w:sz="4" w:val="single" w:color="D9DEE7"/>
              <w:left w:sz="4" w:val="single" w:color="D9DEE7"/>
              <w:bottom w:sz="4" w:val="single" w:color="D9DEE7"/>
              <w:right w:sz="4" w:val="single" w:color="D9DEE7"/>
            </w:tcBorders>
          </w:tcPr>
          <w:p>
            <w:pPr>
              <w:spacing w:before="0" w:after="0" w:line="288" w:lineRule="auto"/>
              <w:jc w:val="center"/>
            </w:pPr>
            <w:r>
              <w:rPr>
                <w:rFonts w:ascii="NanumSquare" w:hAnsi="NanumSquare" w:eastAsia="NanumSquare"/>
                <w:b/>
                <w:color w:val="1F2937"/>
                <w:sz w:val="18"/>
              </w:rPr>
              <w:t>surveyResponses</w:t>
            </w:r>
          </w:p>
        </w:tc>
        <w:tc>
          <w:tcPr>
            <w:tcW w:type="dxa" w:w="6917"/>
            <w:tcMar>
              <w:top w:w="80" w:type="dxa"/>
              <w:start w:w="80" w:type="dxa"/>
              <w:bottom w:w="80" w:type="dxa"/>
              <w:end w:w="80" w:type="dxa"/>
            </w:tcMar>
            <w:vAlign w:val="center"/>
            <w:shd w:fill="F8FAFC"/>
            <w:tcBorders>
              <w:top w:sz="4" w:val="single" w:color="D9DEE7"/>
              <w:left w:sz="4" w:val="single" w:color="D9DEE7"/>
              <w:bottom w:sz="4" w:val="single" w:color="D9DEE7"/>
              <w:right w:sz="4" w:val="single" w:color="D9DEE7"/>
            </w:tcBorders>
          </w:tcPr>
          <w:p>
            <w:pPr>
              <w:spacing w:before="0" w:after="0" w:line="288" w:lineRule="auto"/>
              <w:jc w:val="left"/>
            </w:pPr>
            <w:r>
              <w:rPr>
                <w:rFonts w:ascii="NanumSquare" w:hAnsi="NanumSquare" w:eastAsia="NanumSquare"/>
                <w:b w:val="0"/>
                <w:color w:val="1F2937"/>
                <w:sz w:val="18"/>
              </w:rPr>
              <w:t>학기별 기본 설문 원응답, JAS 산출값, 수정이력</w:t>
            </w:r>
          </w:p>
        </w:tc>
      </w:tr>
      <w:tr>
        <w:trPr>
          <w:cantSplit/>
        </w:trPr>
        <w:tc>
          <w:tcPr>
            <w:tcW w:type="dxa" w:w="2608"/>
            <w:tcMar>
              <w:top w:w="80" w:type="dxa"/>
              <w:start w:w="80" w:type="dxa"/>
              <w:bottom w:w="80" w:type="dxa"/>
              <w:end w:w="80" w:type="dxa"/>
            </w:tcMar>
            <w:vAlign w:val="center"/>
            <w:tcBorders>
              <w:top w:sz="4" w:val="single" w:color="D9DEE7"/>
              <w:left w:sz="4" w:val="single" w:color="D9DEE7"/>
              <w:bottom w:sz="4" w:val="single" w:color="D9DEE7"/>
              <w:right w:sz="4" w:val="single" w:color="D9DEE7"/>
            </w:tcBorders>
          </w:tcPr>
          <w:p>
            <w:pPr>
              <w:spacing w:before="0" w:after="0" w:line="288" w:lineRule="auto"/>
              <w:jc w:val="center"/>
            </w:pPr>
            <w:r>
              <w:rPr>
                <w:rFonts w:ascii="NanumSquare" w:hAnsi="NanumSquare" w:eastAsia="NanumSquare"/>
                <w:b/>
                <w:color w:val="1F2937"/>
                <w:sz w:val="18"/>
              </w:rPr>
              <w:t>certifications</w:t>
            </w:r>
          </w:p>
        </w:tc>
        <w:tc>
          <w:tcPr>
            <w:tcW w:type="dxa" w:w="6917"/>
            <w:tcMar>
              <w:top w:w="80" w:type="dxa"/>
              <w:start w:w="80" w:type="dxa"/>
              <w:bottom w:w="80" w:type="dxa"/>
              <w:end w:w="80" w:type="dxa"/>
            </w:tcMar>
            <w:vAlign w:val="center"/>
            <w:tcBorders>
              <w:top w:sz="4" w:val="single" w:color="D9DEE7"/>
              <w:left w:sz="4" w:val="single" w:color="D9DEE7"/>
              <w:bottom w:sz="4" w:val="single" w:color="D9DEE7"/>
              <w:right w:sz="4" w:val="single" w:color="D9DEE7"/>
            </w:tcBorders>
          </w:tcPr>
          <w:p>
            <w:pPr>
              <w:spacing w:before="0" w:after="0" w:line="288" w:lineRule="auto"/>
              <w:jc w:val="left"/>
            </w:pPr>
            <w:r>
              <w:rPr>
                <w:rFonts w:ascii="NanumSquare" w:hAnsi="NanumSquare" w:eastAsia="NanumSquare"/>
                <w:b w:val="0"/>
                <w:color w:val="1F2937"/>
                <w:sz w:val="18"/>
              </w:rPr>
              <w:t>학생별 자격증 단위 레코드(보유/준비/목표)</w:t>
            </w:r>
          </w:p>
        </w:tc>
      </w:tr>
      <w:tr>
        <w:trPr>
          <w:cantSplit/>
        </w:trPr>
        <w:tc>
          <w:tcPr>
            <w:tcW w:type="dxa" w:w="2608"/>
            <w:tcMar>
              <w:top w:w="80" w:type="dxa"/>
              <w:start w:w="80" w:type="dxa"/>
              <w:bottom w:w="80" w:type="dxa"/>
              <w:end w:w="80" w:type="dxa"/>
            </w:tcMar>
            <w:vAlign w:val="center"/>
            <w:shd w:fill="F8FAFC"/>
            <w:tcBorders>
              <w:top w:sz="4" w:val="single" w:color="D9DEE7"/>
              <w:left w:sz="4" w:val="single" w:color="D9DEE7"/>
              <w:bottom w:sz="4" w:val="single" w:color="D9DEE7"/>
              <w:right w:sz="4" w:val="single" w:color="D9DEE7"/>
            </w:tcBorders>
          </w:tcPr>
          <w:p>
            <w:pPr>
              <w:spacing w:before="0" w:after="0" w:line="288" w:lineRule="auto"/>
              <w:jc w:val="center"/>
            </w:pPr>
            <w:r>
              <w:rPr>
                <w:rFonts w:ascii="NanumSquare" w:hAnsi="NanumSquare" w:eastAsia="NanumSquare"/>
                <w:b/>
                <w:color w:val="1F2937"/>
                <w:sz w:val="18"/>
              </w:rPr>
              <w:t>diagnosticTests</w:t>
            </w:r>
          </w:p>
        </w:tc>
        <w:tc>
          <w:tcPr>
            <w:tcW w:type="dxa" w:w="6917"/>
            <w:tcMar>
              <w:top w:w="80" w:type="dxa"/>
              <w:start w:w="80" w:type="dxa"/>
              <w:bottom w:w="80" w:type="dxa"/>
              <w:end w:w="80" w:type="dxa"/>
            </w:tcMar>
            <w:vAlign w:val="center"/>
            <w:shd w:fill="F8FAFC"/>
            <w:tcBorders>
              <w:top w:sz="4" w:val="single" w:color="D9DEE7"/>
              <w:left w:sz="4" w:val="single" w:color="D9DEE7"/>
              <w:bottom w:sz="4" w:val="single" w:color="D9DEE7"/>
              <w:right w:sz="4" w:val="single" w:color="D9DEE7"/>
            </w:tcBorders>
          </w:tcPr>
          <w:p>
            <w:pPr>
              <w:spacing w:before="0" w:after="0" w:line="288" w:lineRule="auto"/>
              <w:jc w:val="left"/>
            </w:pPr>
            <w:r>
              <w:rPr>
                <w:rFonts w:ascii="NanumSquare" w:hAnsi="NanumSquare" w:eastAsia="NanumSquare"/>
                <w:b w:val="0"/>
                <w:color w:val="1F2937"/>
                <w:sz w:val="18"/>
              </w:rPr>
              <w:t>문항, DNA 속성, 배점·Gate 규칙, 버전</w:t>
            </w:r>
          </w:p>
        </w:tc>
      </w:tr>
      <w:tr>
        <w:trPr>
          <w:cantSplit/>
        </w:trPr>
        <w:tc>
          <w:tcPr>
            <w:tcW w:type="dxa" w:w="2608"/>
            <w:tcMar>
              <w:top w:w="80" w:type="dxa"/>
              <w:start w:w="80" w:type="dxa"/>
              <w:bottom w:w="80" w:type="dxa"/>
              <w:end w:w="80" w:type="dxa"/>
            </w:tcMar>
            <w:vAlign w:val="center"/>
            <w:tcBorders>
              <w:top w:sz="4" w:val="single" w:color="D9DEE7"/>
              <w:left w:sz="4" w:val="single" w:color="D9DEE7"/>
              <w:bottom w:sz="4" w:val="single" w:color="D9DEE7"/>
              <w:right w:sz="4" w:val="single" w:color="D9DEE7"/>
            </w:tcBorders>
          </w:tcPr>
          <w:p>
            <w:pPr>
              <w:spacing w:before="0" w:after="0" w:line="288" w:lineRule="auto"/>
              <w:jc w:val="center"/>
            </w:pPr>
            <w:r>
              <w:rPr>
                <w:rFonts w:ascii="NanumSquare" w:hAnsi="NanumSquare" w:eastAsia="NanumSquare"/>
                <w:b/>
                <w:color w:val="1F2937"/>
                <w:sz w:val="18"/>
              </w:rPr>
              <w:t>diagnosticResults</w:t>
            </w:r>
          </w:p>
        </w:tc>
        <w:tc>
          <w:tcPr>
            <w:tcW w:type="dxa" w:w="6917"/>
            <w:tcMar>
              <w:top w:w="80" w:type="dxa"/>
              <w:start w:w="80" w:type="dxa"/>
              <w:bottom w:w="80" w:type="dxa"/>
              <w:end w:w="80" w:type="dxa"/>
            </w:tcMar>
            <w:vAlign w:val="center"/>
            <w:tcBorders>
              <w:top w:sz="4" w:val="single" w:color="D9DEE7"/>
              <w:left w:sz="4" w:val="single" w:color="D9DEE7"/>
              <w:bottom w:sz="4" w:val="single" w:color="D9DEE7"/>
              <w:right w:sz="4" w:val="single" w:color="D9DEE7"/>
            </w:tcBorders>
          </w:tcPr>
          <w:p>
            <w:pPr>
              <w:spacing w:before="0" w:after="0" w:line="288" w:lineRule="auto"/>
              <w:jc w:val="left"/>
            </w:pPr>
            <w:r>
              <w:rPr>
                <w:rFonts w:ascii="NanumSquare" w:hAnsi="NanumSquare" w:eastAsia="NanumSquare"/>
                <w:b w:val="0"/>
                <w:color w:val="1F2937"/>
                <w:sz w:val="18"/>
              </w:rPr>
              <w:t>문항응답, 영역점수, JRS/CDS, Level, 판정근거</w:t>
            </w:r>
          </w:p>
        </w:tc>
      </w:tr>
      <w:tr>
        <w:trPr>
          <w:cantSplit/>
        </w:trPr>
        <w:tc>
          <w:tcPr>
            <w:tcW w:type="dxa" w:w="2608"/>
            <w:tcMar>
              <w:top w:w="80" w:type="dxa"/>
              <w:start w:w="80" w:type="dxa"/>
              <w:bottom w:w="80" w:type="dxa"/>
              <w:end w:w="80" w:type="dxa"/>
            </w:tcMar>
            <w:vAlign w:val="center"/>
            <w:shd w:fill="F8FAFC"/>
            <w:tcBorders>
              <w:top w:sz="4" w:val="single" w:color="D9DEE7"/>
              <w:left w:sz="4" w:val="single" w:color="D9DEE7"/>
              <w:bottom w:sz="4" w:val="single" w:color="D9DEE7"/>
              <w:right w:sz="4" w:val="single" w:color="D9DEE7"/>
            </w:tcBorders>
          </w:tcPr>
          <w:p>
            <w:pPr>
              <w:spacing w:before="0" w:after="0" w:line="288" w:lineRule="auto"/>
              <w:jc w:val="center"/>
            </w:pPr>
            <w:r>
              <w:rPr>
                <w:rFonts w:ascii="NanumSquare" w:hAnsi="NanumSquare" w:eastAsia="NanumSquare"/>
                <w:b/>
                <w:color w:val="1F2937"/>
                <w:sz w:val="18"/>
              </w:rPr>
              <w:t>recommendationMaster</w:t>
            </w:r>
          </w:p>
        </w:tc>
        <w:tc>
          <w:tcPr>
            <w:tcW w:type="dxa" w:w="6917"/>
            <w:tcMar>
              <w:top w:w="80" w:type="dxa"/>
              <w:start w:w="80" w:type="dxa"/>
              <w:bottom w:w="80" w:type="dxa"/>
              <w:end w:w="80" w:type="dxa"/>
            </w:tcMar>
            <w:vAlign w:val="center"/>
            <w:shd w:fill="F8FAFC"/>
            <w:tcBorders>
              <w:top w:sz="4" w:val="single" w:color="D9DEE7"/>
              <w:left w:sz="4" w:val="single" w:color="D9DEE7"/>
              <w:bottom w:sz="4" w:val="single" w:color="D9DEE7"/>
              <w:right w:sz="4" w:val="single" w:color="D9DEE7"/>
            </w:tcBorders>
          </w:tcPr>
          <w:p>
            <w:pPr>
              <w:spacing w:before="0" w:after="0" w:line="288" w:lineRule="auto"/>
              <w:jc w:val="left"/>
            </w:pPr>
            <w:r>
              <w:rPr>
                <w:rFonts w:ascii="NanumSquare" w:hAnsi="NanumSquare" w:eastAsia="NanumSquare"/>
                <w:b w:val="0"/>
                <w:color w:val="1F2937"/>
                <w:sz w:val="18"/>
              </w:rPr>
              <w:t>추천코드, 적용단계·영역, 담당, 설명, 기간, 우선순위</w:t>
            </w:r>
          </w:p>
        </w:tc>
      </w:tr>
      <w:tr>
        <w:trPr>
          <w:cantSplit/>
        </w:trPr>
        <w:tc>
          <w:tcPr>
            <w:tcW w:type="dxa" w:w="2608"/>
            <w:tcMar>
              <w:top w:w="80" w:type="dxa"/>
              <w:start w:w="80" w:type="dxa"/>
              <w:bottom w:w="80" w:type="dxa"/>
              <w:end w:w="80" w:type="dxa"/>
            </w:tcMar>
            <w:vAlign w:val="center"/>
            <w:tcBorders>
              <w:top w:sz="4" w:val="single" w:color="D9DEE7"/>
              <w:left w:sz="4" w:val="single" w:color="D9DEE7"/>
              <w:bottom w:sz="4" w:val="single" w:color="D9DEE7"/>
              <w:right w:sz="4" w:val="single" w:color="D9DEE7"/>
            </w:tcBorders>
          </w:tcPr>
          <w:p>
            <w:pPr>
              <w:spacing w:before="0" w:after="0" w:line="288" w:lineRule="auto"/>
              <w:jc w:val="center"/>
            </w:pPr>
            <w:r>
              <w:rPr>
                <w:rFonts w:ascii="NanumSquare" w:hAnsi="NanumSquare" w:eastAsia="NanumSquare"/>
                <w:b/>
                <w:color w:val="1F2937"/>
                <w:sz w:val="18"/>
              </w:rPr>
              <w:t>studentRecommendations</w:t>
            </w:r>
          </w:p>
        </w:tc>
        <w:tc>
          <w:tcPr>
            <w:tcW w:type="dxa" w:w="6917"/>
            <w:tcMar>
              <w:top w:w="80" w:type="dxa"/>
              <w:start w:w="80" w:type="dxa"/>
              <w:bottom w:w="80" w:type="dxa"/>
              <w:end w:w="80" w:type="dxa"/>
            </w:tcMar>
            <w:vAlign w:val="center"/>
            <w:tcBorders>
              <w:top w:sz="4" w:val="single" w:color="D9DEE7"/>
              <w:left w:sz="4" w:val="single" w:color="D9DEE7"/>
              <w:bottom w:sz="4" w:val="single" w:color="D9DEE7"/>
              <w:right w:sz="4" w:val="single" w:color="D9DEE7"/>
            </w:tcBorders>
          </w:tcPr>
          <w:p>
            <w:pPr>
              <w:spacing w:before="0" w:after="0" w:line="288" w:lineRule="auto"/>
              <w:jc w:val="left"/>
            </w:pPr>
            <w:r>
              <w:rPr>
                <w:rFonts w:ascii="NanumSquare" w:hAnsi="NanumSquare" w:eastAsia="NanumSquare"/>
                <w:b w:val="0"/>
                <w:color w:val="1F2937"/>
                <w:sz w:val="18"/>
              </w:rPr>
              <w:t>학생 결과시점에 적용된 추천활동 스냅샷</w:t>
            </w:r>
          </w:p>
        </w:tc>
      </w:tr>
      <w:tr>
        <w:trPr>
          <w:cantSplit/>
        </w:trPr>
        <w:tc>
          <w:tcPr>
            <w:tcW w:type="dxa" w:w="2608"/>
            <w:tcMar>
              <w:top w:w="80" w:type="dxa"/>
              <w:start w:w="80" w:type="dxa"/>
              <w:bottom w:w="80" w:type="dxa"/>
              <w:end w:w="80" w:type="dxa"/>
            </w:tcMar>
            <w:vAlign w:val="center"/>
            <w:shd w:fill="F8FAFC"/>
            <w:tcBorders>
              <w:top w:sz="4" w:val="single" w:color="D9DEE7"/>
              <w:left w:sz="4" w:val="single" w:color="D9DEE7"/>
              <w:bottom w:sz="4" w:val="single" w:color="D9DEE7"/>
              <w:right w:sz="4" w:val="single" w:color="D9DEE7"/>
            </w:tcBorders>
          </w:tcPr>
          <w:p>
            <w:pPr>
              <w:spacing w:before="0" w:after="0" w:line="288" w:lineRule="auto"/>
              <w:jc w:val="center"/>
            </w:pPr>
            <w:r>
              <w:rPr>
                <w:rFonts w:ascii="NanumSquare" w:hAnsi="NanumSquare" w:eastAsia="NanumSquare"/>
                <w:b/>
                <w:color w:val="1F2937"/>
                <w:sz w:val="18"/>
              </w:rPr>
              <w:t>adminSettings</w:t>
            </w:r>
          </w:p>
        </w:tc>
        <w:tc>
          <w:tcPr>
            <w:tcW w:type="dxa" w:w="6917"/>
            <w:tcMar>
              <w:top w:w="80" w:type="dxa"/>
              <w:start w:w="80" w:type="dxa"/>
              <w:bottom w:w="80" w:type="dxa"/>
              <w:end w:w="80" w:type="dxa"/>
            </w:tcMar>
            <w:vAlign w:val="center"/>
            <w:shd w:fill="F8FAFC"/>
            <w:tcBorders>
              <w:top w:sz="4" w:val="single" w:color="D9DEE7"/>
              <w:left w:sz="4" w:val="single" w:color="D9DEE7"/>
              <w:bottom w:sz="4" w:val="single" w:color="D9DEE7"/>
              <w:right w:sz="4" w:val="single" w:color="D9DEE7"/>
            </w:tcBorders>
          </w:tcPr>
          <w:p>
            <w:pPr>
              <w:spacing w:before="0" w:after="0" w:line="288" w:lineRule="auto"/>
              <w:jc w:val="left"/>
            </w:pPr>
            <w:r>
              <w:rPr>
                <w:rFonts w:ascii="NanumSquare" w:hAnsi="NanumSquare" w:eastAsia="NanumSquare"/>
                <w:b w:val="0"/>
                <w:color w:val="1F2937"/>
                <w:sz w:val="18"/>
              </w:rPr>
              <w:t>학기, 기준점, 활성버전, 관리자 설정</w:t>
            </w:r>
          </w:p>
        </w:tc>
      </w:tr>
    </w:tbl>
    <w:p>
      <w:pPr>
        <w:spacing w:after="0"/>
      </w:pPr>
    </w:p>
    <w:tbl>
      <w:tblPr>
        <w:tblW w:type="auto" w:w="0"/>
        <w:jc w:val="center"/>
        <w:tblLayout w:type="fixed"/>
        <w:tblLook w:firstColumn="1" w:firstRow="1" w:lastColumn="0" w:lastRow="0" w:noHBand="0" w:noVBand="1" w:val="04A0"/>
      </w:tblPr>
      <w:tblGrid>
        <w:gridCol w:w="9524"/>
      </w:tblGrid>
      <w:tr>
        <w:tc>
          <w:tcPr>
            <w:tcW w:type="dxa" w:w="9972"/>
            <w:shd w:fill="EAF2FF"/>
            <w:tcBorders>
              <w:top w:sz="8" w:val="single" w:color="2F6BCE"/>
              <w:left w:sz="18" w:val="single" w:color="2F6BCE"/>
              <w:bottom w:sz="8" w:val="single" w:color="2F6BCE"/>
              <w:right w:sz="8" w:val="single" w:color="2F6BCE"/>
            </w:tcBorders>
            <w:tcMar>
              <w:top w:w="120" w:type="dxa"/>
              <w:start w:w="160" w:type="dxa"/>
              <w:bottom w:w="120" w:type="dxa"/>
              <w:end w:w="160" w:type="dxa"/>
            </w:tcMar>
          </w:tcPr>
          <w:p>
            <w:pPr>
              <w:spacing w:before="0" w:after="60" w:line="300" w:lineRule="auto"/>
            </w:pPr>
            <w:r>
              <w:rPr>
                <w:rFonts w:ascii="NanumSquare" w:hAnsi="NanumSquare" w:eastAsia="NanumSquare"/>
                <w:b/>
                <w:color w:val="2F6BCE"/>
                <w:sz w:val="21"/>
              </w:rPr>
              <w:t>학생별 문서키</w:t>
            </w:r>
          </w:p>
          <w:p>
            <w:pPr>
              <w:spacing w:before="0" w:after="0" w:line="336" w:lineRule="auto"/>
            </w:pPr>
            <w:r>
              <w:rPr>
                <w:rFonts w:ascii="NanumSquare" w:hAnsi="NanumSquare" w:eastAsia="NanumSquare"/>
                <w:b w:val="0"/>
                <w:color w:val="1F2937"/>
                <w:sz w:val="20"/>
              </w:rPr>
              <w:t>학기별 반복응답은 새 문서를 무한 생성하지 않고 “2026-2_학번”과 같은 키를 사용하여 해당 학기 최신값을 업데이트하되, 필요 시 변경이력(history)을 별도 보존한다.</w:t>
            </w:r>
          </w:p>
        </w:tc>
      </w:tr>
    </w:tbl>
    <w:p>
      <w:pPr>
        <w:spacing w:after="0"/>
      </w:pPr>
    </w:p>
    <w:p>
      <w:pPr>
        <w:pStyle w:val="Heading1"/>
        <w:spacing w:before="160" w:after="120" w:line="288" w:lineRule="auto"/>
      </w:pPr>
    </w:p>
    <w:p>
      <w:pPr>
        <w:spacing w:before="0" w:after="120" w:line="348" w:lineRule="auto"/>
      </w:pPr>
      <w:r>
        <w:rPr>
          <w:rFonts w:ascii="NanumSquare" w:hAnsi="NanumSquare" w:eastAsia="NanumSquare"/>
          <w:b w:val="0"/>
          <w:color w:val="1F2937"/>
          <w:sz w:val="21"/>
        </w:rPr>
        <w:t>본 시스템은 임상·심리검사 성격의 진단도구가 아니라 취업지원 운영을 위한 분류모형이므로, “통계적 타당성”과 “업무적 타당성”을 함께 확보하는 방식이 적절하다. 초기 배점과 기준점은 v0.1 가설로 두고 실제 학생데이터와 상담성과를 통해 보정한다.</w:t>
      </w:r>
    </w:p>
    <w:tbl>
      <w:tblPr>
        <w:tblW w:type="auto" w:w="0"/>
        <w:jc w:val="center"/>
        <w:tblLayout w:type="fixed"/>
        <w:tblLook w:firstColumn="1" w:firstRow="1" w:lastColumn="0" w:lastRow="0" w:noHBand="0" w:noVBand="1" w:val="04A0"/>
      </w:tblPr>
      <w:tblGrid>
        <w:gridCol w:w="4986"/>
        <w:gridCol w:w="4986"/>
      </w:tblGrid>
      <w:tr>
        <w:trPr>
          <w:tblHeader w:val="true"/>
        </w:trPr>
        <w:tc>
          <w:tcPr>
            <w:tcW w:type="dxa" w:w="2154"/>
            <w:shd w:fill="123A8C"/>
            <w:tcMar>
              <w:top w:w="85" w:type="dxa"/>
              <w:start w:w="80" w:type="dxa"/>
              <w:bottom w:w="85" w:type="dxa"/>
              <w:end w:w="80" w:type="dxa"/>
            </w:tcMar>
            <w:vAlign w:val="center"/>
            <w:tcBorders>
              <w:top w:sz="4" w:val="single" w:color="FFFFFF"/>
              <w:left w:sz="4" w:val="single" w:color="FFFFFF"/>
              <w:bottom w:sz="4" w:val="single" w:color="FFFFFF"/>
              <w:right w:sz="4" w:val="single" w:color="FFFFFF"/>
            </w:tcBorders>
          </w:tcPr>
          <w:p>
            <w:pPr>
              <w:spacing w:before="0" w:after="0" w:line="276" w:lineRule="auto"/>
              <w:jc w:val="center"/>
            </w:pPr>
            <w:r>
              <w:rPr>
                <w:rFonts w:ascii="NanumSquare" w:hAnsi="NanumSquare" w:eastAsia="NanumSquare"/>
                <w:b/>
                <w:color w:val="FFFFFF"/>
                <w:sz w:val="18"/>
              </w:rPr>
              <w:t>단계</w:t>
            </w:r>
          </w:p>
        </w:tc>
        <w:tc>
          <w:tcPr>
            <w:tcW w:type="dxa" w:w="7370"/>
            <w:shd w:fill="123A8C"/>
            <w:tcMar>
              <w:top w:w="85" w:type="dxa"/>
              <w:start w:w="80" w:type="dxa"/>
              <w:bottom w:w="85" w:type="dxa"/>
              <w:end w:w="80" w:type="dxa"/>
            </w:tcMar>
            <w:vAlign w:val="center"/>
            <w:tcBorders>
              <w:top w:sz="4" w:val="single" w:color="FFFFFF"/>
              <w:left w:sz="4" w:val="single" w:color="FFFFFF"/>
              <w:bottom w:sz="4" w:val="single" w:color="FFFFFF"/>
              <w:right w:sz="4" w:val="single" w:color="FFFFFF"/>
            </w:tcBorders>
          </w:tcPr>
          <w:p>
            <w:pPr>
              <w:spacing w:before="0" w:after="0" w:line="276" w:lineRule="auto"/>
              <w:jc w:val="center"/>
            </w:pPr>
            <w:r>
              <w:rPr>
                <w:rFonts w:ascii="NanumSquare" w:hAnsi="NanumSquare" w:eastAsia="NanumSquare"/>
                <w:b/>
                <w:color w:val="FFFFFF"/>
                <w:sz w:val="18"/>
              </w:rPr>
              <w:t>주요 내용</w:t>
            </w:r>
          </w:p>
        </w:tc>
      </w:tr>
      <w:tr>
        <w:trPr>
          <w:cantSplit/>
        </w:trPr>
        <w:tc>
          <w:tcPr>
            <w:tcW w:type="dxa" w:w="2154"/>
            <w:tcMar>
              <w:top w:w="80" w:type="dxa"/>
              <w:start w:w="80" w:type="dxa"/>
              <w:bottom w:w="80" w:type="dxa"/>
              <w:end w:w="80" w:type="dxa"/>
            </w:tcMar>
            <w:vAlign w:val="center"/>
            <w:tcBorders>
              <w:top w:sz="4" w:val="single" w:color="D9DEE7"/>
              <w:left w:sz="4" w:val="single" w:color="D9DEE7"/>
              <w:bottom w:sz="4" w:val="single" w:color="D9DEE7"/>
              <w:right w:sz="4" w:val="single" w:color="D9DEE7"/>
            </w:tcBorders>
          </w:tcPr>
          <w:p>
            <w:pPr>
              <w:spacing w:before="0" w:after="0" w:line="288" w:lineRule="auto"/>
              <w:jc w:val="center"/>
            </w:pPr>
            <w:r>
              <w:rPr>
                <w:rFonts w:ascii="NanumSquare" w:hAnsi="NanumSquare" w:eastAsia="NanumSquare"/>
                <w:b/>
                <w:color w:val="1F2937"/>
                <w:sz w:val="18"/>
              </w:rPr>
              <w:t>1. 전문가 검토</w:t>
            </w:r>
          </w:p>
        </w:tc>
        <w:tc>
          <w:tcPr>
            <w:tcW w:type="dxa" w:w="7370"/>
            <w:tcMar>
              <w:top w:w="80" w:type="dxa"/>
              <w:start w:w="80" w:type="dxa"/>
              <w:bottom w:w="80" w:type="dxa"/>
              <w:end w:w="80" w:type="dxa"/>
            </w:tcMar>
            <w:vAlign w:val="center"/>
            <w:tcBorders>
              <w:top w:sz="4" w:val="single" w:color="D9DEE7"/>
              <w:left w:sz="4" w:val="single" w:color="D9DEE7"/>
              <w:bottom w:sz="4" w:val="single" w:color="D9DEE7"/>
              <w:right w:sz="4" w:val="single" w:color="D9DEE7"/>
            </w:tcBorders>
          </w:tcPr>
          <w:p>
            <w:pPr>
              <w:spacing w:before="0" w:after="0" w:line="288" w:lineRule="auto"/>
              <w:jc w:val="left"/>
            </w:pPr>
            <w:r>
              <w:rPr>
                <w:rFonts w:ascii="NanumSquare" w:hAnsi="NanumSquare" w:eastAsia="NanumSquare"/>
                <w:b w:val="0"/>
                <w:color w:val="1F2937"/>
                <w:sz w:val="18"/>
              </w:rPr>
              <w:t>진로·취업 전문가가 설문 배점, 문항 DNA, Level 정의 및 추천활동 연결의 적절성 검토</w:t>
            </w:r>
          </w:p>
        </w:tc>
      </w:tr>
      <w:tr>
        <w:trPr>
          <w:cantSplit/>
        </w:trPr>
        <w:tc>
          <w:tcPr>
            <w:tcW w:type="dxa" w:w="2154"/>
            <w:tcMar>
              <w:top w:w="80" w:type="dxa"/>
              <w:start w:w="80" w:type="dxa"/>
              <w:bottom w:w="80" w:type="dxa"/>
              <w:end w:w="80" w:type="dxa"/>
            </w:tcMar>
            <w:vAlign w:val="center"/>
            <w:shd w:fill="F8FAFC"/>
            <w:tcBorders>
              <w:top w:sz="4" w:val="single" w:color="D9DEE7"/>
              <w:left w:sz="4" w:val="single" w:color="D9DEE7"/>
              <w:bottom w:sz="4" w:val="single" w:color="D9DEE7"/>
              <w:right w:sz="4" w:val="single" w:color="D9DEE7"/>
            </w:tcBorders>
          </w:tcPr>
          <w:p>
            <w:pPr>
              <w:spacing w:before="0" w:after="0" w:line="288" w:lineRule="auto"/>
              <w:jc w:val="center"/>
            </w:pPr>
            <w:r>
              <w:rPr>
                <w:rFonts w:ascii="NanumSquare" w:hAnsi="NanumSquare" w:eastAsia="NanumSquare"/>
                <w:b/>
                <w:color w:val="1F2937"/>
                <w:sz w:val="18"/>
              </w:rPr>
              <w:t>2. 파일럿 운영</w:t>
            </w:r>
          </w:p>
        </w:tc>
        <w:tc>
          <w:tcPr>
            <w:tcW w:type="dxa" w:w="7370"/>
            <w:tcMar>
              <w:top w:w="80" w:type="dxa"/>
              <w:start w:w="80" w:type="dxa"/>
              <w:bottom w:w="80" w:type="dxa"/>
              <w:end w:w="80" w:type="dxa"/>
            </w:tcMar>
            <w:vAlign w:val="center"/>
            <w:shd w:fill="F8FAFC"/>
            <w:tcBorders>
              <w:top w:sz="4" w:val="single" w:color="D9DEE7"/>
              <w:left w:sz="4" w:val="single" w:color="D9DEE7"/>
              <w:bottom w:sz="4" w:val="single" w:color="D9DEE7"/>
              <w:right w:sz="4" w:val="single" w:color="D9DEE7"/>
            </w:tcBorders>
          </w:tcPr>
          <w:p>
            <w:pPr>
              <w:spacing w:before="0" w:after="0" w:line="288" w:lineRule="auto"/>
              <w:jc w:val="left"/>
            </w:pPr>
            <w:r>
              <w:rPr>
                <w:rFonts w:ascii="NanumSquare" w:hAnsi="NanumSquare" w:eastAsia="NanumSquare"/>
                <w:b w:val="0"/>
                <w:color w:val="1F2937"/>
                <w:sz w:val="18"/>
              </w:rPr>
              <w:t>일부 학과/학년을 대상으로 실제 입력 및 Level 분포 확인</w:t>
            </w:r>
          </w:p>
        </w:tc>
      </w:tr>
      <w:tr>
        <w:trPr>
          <w:cantSplit/>
        </w:trPr>
        <w:tc>
          <w:tcPr>
            <w:tcW w:type="dxa" w:w="2154"/>
            <w:tcMar>
              <w:top w:w="80" w:type="dxa"/>
              <w:start w:w="80" w:type="dxa"/>
              <w:bottom w:w="80" w:type="dxa"/>
              <w:end w:w="80" w:type="dxa"/>
            </w:tcMar>
            <w:vAlign w:val="center"/>
            <w:tcBorders>
              <w:top w:sz="4" w:val="single" w:color="D9DEE7"/>
              <w:left w:sz="4" w:val="single" w:color="D9DEE7"/>
              <w:bottom w:sz="4" w:val="single" w:color="D9DEE7"/>
              <w:right w:sz="4" w:val="single" w:color="D9DEE7"/>
            </w:tcBorders>
          </w:tcPr>
          <w:p>
            <w:pPr>
              <w:spacing w:before="0" w:after="0" w:line="288" w:lineRule="auto"/>
              <w:jc w:val="center"/>
            </w:pPr>
            <w:r>
              <w:rPr>
                <w:rFonts w:ascii="NanumSquare" w:hAnsi="NanumSquare" w:eastAsia="NanumSquare"/>
                <w:b/>
                <w:color w:val="1F2937"/>
                <w:sz w:val="18"/>
              </w:rPr>
              <w:t>3. 문항·규칙 분석</w:t>
            </w:r>
          </w:p>
        </w:tc>
        <w:tc>
          <w:tcPr>
            <w:tcW w:type="dxa" w:w="7370"/>
            <w:tcMar>
              <w:top w:w="80" w:type="dxa"/>
              <w:start w:w="80" w:type="dxa"/>
              <w:bottom w:w="80" w:type="dxa"/>
              <w:end w:w="80" w:type="dxa"/>
            </w:tcMar>
            <w:vAlign w:val="center"/>
            <w:tcBorders>
              <w:top w:sz="4" w:val="single" w:color="D9DEE7"/>
              <w:left w:sz="4" w:val="single" w:color="D9DEE7"/>
              <w:bottom w:sz="4" w:val="single" w:color="D9DEE7"/>
              <w:right w:sz="4" w:val="single" w:color="D9DEE7"/>
            </w:tcBorders>
          </w:tcPr>
          <w:p>
            <w:pPr>
              <w:spacing w:before="0" w:after="0" w:line="288" w:lineRule="auto"/>
              <w:jc w:val="left"/>
            </w:pPr>
            <w:r>
              <w:rPr>
                <w:rFonts w:ascii="NanumSquare" w:hAnsi="NanumSquare" w:eastAsia="NanumSquare"/>
                <w:b w:val="0"/>
                <w:color w:val="1F2937"/>
                <w:sz w:val="18"/>
              </w:rPr>
              <w:t>문항 반응, 영역 신뢰도, Level별 특성, 과도한 쏠림 여부 점검</w:t>
            </w:r>
          </w:p>
        </w:tc>
      </w:tr>
      <w:tr>
        <w:trPr>
          <w:cantSplit/>
        </w:trPr>
        <w:tc>
          <w:tcPr>
            <w:tcW w:type="dxa" w:w="2154"/>
            <w:tcMar>
              <w:top w:w="80" w:type="dxa"/>
              <w:start w:w="80" w:type="dxa"/>
              <w:bottom w:w="80" w:type="dxa"/>
              <w:end w:w="80" w:type="dxa"/>
            </w:tcMar>
            <w:vAlign w:val="center"/>
            <w:shd w:fill="F8FAFC"/>
            <w:tcBorders>
              <w:top w:sz="4" w:val="single" w:color="D9DEE7"/>
              <w:left w:sz="4" w:val="single" w:color="D9DEE7"/>
              <w:bottom w:sz="4" w:val="single" w:color="D9DEE7"/>
              <w:right w:sz="4" w:val="single" w:color="D9DEE7"/>
            </w:tcBorders>
          </w:tcPr>
          <w:p>
            <w:pPr>
              <w:spacing w:before="0" w:after="0" w:line="288" w:lineRule="auto"/>
              <w:jc w:val="center"/>
            </w:pPr>
            <w:r>
              <w:rPr>
                <w:rFonts w:ascii="NanumSquare" w:hAnsi="NanumSquare" w:eastAsia="NanumSquare"/>
                <w:b/>
                <w:color w:val="1F2937"/>
                <w:sz w:val="18"/>
              </w:rPr>
              <w:t>4. 업무성과 검증</w:t>
            </w:r>
          </w:p>
        </w:tc>
        <w:tc>
          <w:tcPr>
            <w:tcW w:type="dxa" w:w="7370"/>
            <w:tcMar>
              <w:top w:w="80" w:type="dxa"/>
              <w:start w:w="80" w:type="dxa"/>
              <w:bottom w:w="80" w:type="dxa"/>
              <w:end w:w="80" w:type="dxa"/>
            </w:tcMar>
            <w:vAlign w:val="center"/>
            <w:shd w:fill="F8FAFC"/>
            <w:tcBorders>
              <w:top w:sz="4" w:val="single" w:color="D9DEE7"/>
              <w:left w:sz="4" w:val="single" w:color="D9DEE7"/>
              <w:bottom w:sz="4" w:val="single" w:color="D9DEE7"/>
              <w:right w:sz="4" w:val="single" w:color="D9DEE7"/>
            </w:tcBorders>
          </w:tcPr>
          <w:p>
            <w:pPr>
              <w:spacing w:before="0" w:after="0" w:line="288" w:lineRule="auto"/>
              <w:jc w:val="left"/>
            </w:pPr>
            <w:r>
              <w:rPr>
                <w:rFonts w:ascii="NanumSquare" w:hAnsi="NanumSquare" w:eastAsia="NanumSquare"/>
                <w:b w:val="0"/>
                <w:color w:val="1F2937"/>
                <w:sz w:val="18"/>
              </w:rPr>
              <w:t>L3·L4 학생의 상담 참여, 입사지원, 취업성과와 분류결과의 관련성 확인</w:t>
            </w:r>
          </w:p>
        </w:tc>
      </w:tr>
      <w:tr>
        <w:trPr>
          <w:cantSplit/>
        </w:trPr>
        <w:tc>
          <w:tcPr>
            <w:tcW w:type="dxa" w:w="2154"/>
            <w:tcMar>
              <w:top w:w="80" w:type="dxa"/>
              <w:start w:w="80" w:type="dxa"/>
              <w:bottom w:w="80" w:type="dxa"/>
              <w:end w:w="80" w:type="dxa"/>
            </w:tcMar>
            <w:vAlign w:val="center"/>
            <w:tcBorders>
              <w:top w:sz="4" w:val="single" w:color="D9DEE7"/>
              <w:left w:sz="4" w:val="single" w:color="D9DEE7"/>
              <w:bottom w:sz="4" w:val="single" w:color="D9DEE7"/>
              <w:right w:sz="4" w:val="single" w:color="D9DEE7"/>
            </w:tcBorders>
          </w:tcPr>
          <w:p>
            <w:pPr>
              <w:spacing w:before="0" w:after="0" w:line="288" w:lineRule="auto"/>
              <w:jc w:val="center"/>
            </w:pPr>
            <w:r>
              <w:rPr>
                <w:rFonts w:ascii="NanumSquare" w:hAnsi="NanumSquare" w:eastAsia="NanumSquare"/>
                <w:b/>
                <w:color w:val="1F2937"/>
                <w:sz w:val="18"/>
              </w:rPr>
              <w:t>5. 기준 보정</w:t>
            </w:r>
          </w:p>
        </w:tc>
        <w:tc>
          <w:tcPr>
            <w:tcW w:type="dxa" w:w="7370"/>
            <w:tcMar>
              <w:top w:w="80" w:type="dxa"/>
              <w:start w:w="80" w:type="dxa"/>
              <w:bottom w:w="80" w:type="dxa"/>
              <w:end w:w="80" w:type="dxa"/>
            </w:tcMar>
            <w:vAlign w:val="center"/>
            <w:tcBorders>
              <w:top w:sz="4" w:val="single" w:color="D9DEE7"/>
              <w:left w:sz="4" w:val="single" w:color="D9DEE7"/>
              <w:bottom w:sz="4" w:val="single" w:color="D9DEE7"/>
              <w:right w:sz="4" w:val="single" w:color="D9DEE7"/>
            </w:tcBorders>
          </w:tcPr>
          <w:p>
            <w:pPr>
              <w:spacing w:before="0" w:after="0" w:line="288" w:lineRule="auto"/>
              <w:jc w:val="left"/>
            </w:pPr>
            <w:r>
              <w:rPr>
                <w:rFonts w:ascii="NanumSquare" w:hAnsi="NanumSquare" w:eastAsia="NanumSquare"/>
                <w:b w:val="0"/>
                <w:color w:val="1F2937"/>
                <w:sz w:val="18"/>
              </w:rPr>
              <w:t>JAS 컷오프, Level 4 실전준비 조건, 가중치 및 추천규칙 조정</w:t>
            </w:r>
          </w:p>
        </w:tc>
      </w:tr>
      <w:tr>
        <w:trPr>
          <w:cantSplit/>
        </w:trPr>
        <w:tc>
          <w:tcPr>
            <w:tcW w:type="dxa" w:w="2154"/>
            <w:tcMar>
              <w:top w:w="80" w:type="dxa"/>
              <w:start w:w="80" w:type="dxa"/>
              <w:bottom w:w="80" w:type="dxa"/>
              <w:end w:w="80" w:type="dxa"/>
            </w:tcMar>
            <w:vAlign w:val="center"/>
            <w:shd w:fill="F8FAFC"/>
            <w:tcBorders>
              <w:top w:sz="4" w:val="single" w:color="D9DEE7"/>
              <w:left w:sz="4" w:val="single" w:color="D9DEE7"/>
              <w:bottom w:sz="4" w:val="single" w:color="D9DEE7"/>
              <w:right w:sz="4" w:val="single" w:color="D9DEE7"/>
            </w:tcBorders>
          </w:tcPr>
          <w:p>
            <w:pPr>
              <w:spacing w:before="0" w:after="0" w:line="288" w:lineRule="auto"/>
              <w:jc w:val="center"/>
            </w:pPr>
            <w:r>
              <w:rPr>
                <w:rFonts w:ascii="NanumSquare" w:hAnsi="NanumSquare" w:eastAsia="NanumSquare"/>
                <w:b/>
                <w:color w:val="1F2937"/>
                <w:sz w:val="18"/>
              </w:rPr>
              <w:t>6. 버전 확정</w:t>
            </w:r>
          </w:p>
        </w:tc>
        <w:tc>
          <w:tcPr>
            <w:tcW w:type="dxa" w:w="7370"/>
            <w:tcMar>
              <w:top w:w="80" w:type="dxa"/>
              <w:start w:w="80" w:type="dxa"/>
              <w:bottom w:w="80" w:type="dxa"/>
              <w:end w:w="80" w:type="dxa"/>
            </w:tcMar>
            <w:vAlign w:val="center"/>
            <w:shd w:fill="F8FAFC"/>
            <w:tcBorders>
              <w:top w:sz="4" w:val="single" w:color="D9DEE7"/>
              <w:left w:sz="4" w:val="single" w:color="D9DEE7"/>
              <w:bottom w:sz="4" w:val="single" w:color="D9DEE7"/>
              <w:right w:sz="4" w:val="single" w:color="D9DEE7"/>
            </w:tcBorders>
          </w:tcPr>
          <w:p>
            <w:pPr>
              <w:spacing w:before="0" w:after="0" w:line="288" w:lineRule="auto"/>
              <w:jc w:val="left"/>
            </w:pPr>
            <w:r>
              <w:rPr>
                <w:rFonts w:ascii="NanumSquare" w:hAnsi="NanumSquare" w:eastAsia="NanumSquare"/>
                <w:b w:val="0"/>
                <w:color w:val="1F2937"/>
                <w:sz w:val="18"/>
              </w:rPr>
              <w:t>MJC-DNA v1.0으로 고정 후 이후 변경은 신규 버전으로 관리</w:t>
            </w:r>
          </w:p>
        </w:tc>
      </w:tr>
    </w:tbl>
    <w:p>
      <w:pPr>
        <w:spacing w:after="0"/>
      </w:pPr>
    </w:p>
    <w:p>
      <w:pPr>
        <w:pStyle w:val="Heading1"/>
        <w:spacing w:before="160" w:after="120" w:line="288" w:lineRule="auto"/>
      </w:pPr>
    </w:p>
    <w:p>
      <w:pPr>
        <w:pStyle w:val="ListBullet"/>
        <w:spacing w:before="0" w:after="60" w:line="324" w:lineRule="auto"/>
      </w:pPr>
      <w:r>
        <w:rPr>
          <w:rFonts w:ascii="NanumSquare" w:hAnsi="NanumSquare" w:eastAsia="NanumSquare"/>
          <w:b w:val="0"/>
          <w:color w:val="1F2937"/>
          <w:sz w:val="20"/>
        </w:rPr>
        <w:t>개인정보 및 상담정보 열람 동의는 Level 점수에 반영하지 않고 별도 Consent 값으로 관리한다.</w:t>
      </w:r>
    </w:p>
    <w:p>
      <w:pPr>
        <w:pStyle w:val="ListBullet"/>
        <w:spacing w:before="0" w:after="60" w:line="324" w:lineRule="auto"/>
      </w:pPr>
      <w:r>
        <w:rPr>
          <w:rFonts w:ascii="NanumSquare" w:hAnsi="NanumSquare" w:eastAsia="NanumSquare"/>
          <w:b w:val="0"/>
          <w:color w:val="1F2937"/>
          <w:sz w:val="20"/>
        </w:rPr>
        <w:t>학생 화면은 본인 결과만 조회하고, 관리자 화면은 인증된 교직원 권한에 따라 접근범위를 제한한다.</w:t>
      </w:r>
    </w:p>
    <w:p>
      <w:pPr>
        <w:pStyle w:val="ListBullet"/>
        <w:spacing w:before="0" w:after="60" w:line="324" w:lineRule="auto"/>
      </w:pPr>
      <w:r>
        <w:rPr>
          <w:rFonts w:ascii="NanumSquare" w:hAnsi="NanumSquare" w:eastAsia="NanumSquare"/>
          <w:b w:val="0"/>
          <w:color w:val="1F2937"/>
          <w:sz w:val="20"/>
        </w:rPr>
        <w:t>Firebase Security Rules를 통해 학생/관리자 읽기·쓰기 권한을 분리한다.</w:t>
      </w:r>
    </w:p>
    <w:p>
      <w:pPr>
        <w:pStyle w:val="ListBullet"/>
        <w:spacing w:before="0" w:after="60" w:line="324" w:lineRule="auto"/>
      </w:pPr>
      <w:r>
        <w:rPr>
          <w:rFonts w:ascii="NanumSquare" w:hAnsi="NanumSquare" w:eastAsia="NanumSquare"/>
          <w:b w:val="0"/>
          <w:color w:val="1F2937"/>
          <w:sz w:val="20"/>
        </w:rPr>
        <w:t>Excel 다운로드는 관리자 권한에서만 제공하고 다운로드 로그 또는 최소한의 감사이력 관리 기능을 검토한다.</w:t>
      </w:r>
    </w:p>
    <w:p>
      <w:pPr>
        <w:pStyle w:val="ListBullet"/>
        <w:spacing w:before="0" w:after="60" w:line="324" w:lineRule="auto"/>
      </w:pPr>
      <w:r>
        <w:rPr>
          <w:rFonts w:ascii="NanumSquare" w:hAnsi="NanumSquare" w:eastAsia="NanumSquare"/>
          <w:b w:val="0"/>
          <w:color w:val="1F2937"/>
          <w:sz w:val="20"/>
        </w:rPr>
        <w:t>AI API를 향후 연결하더라도 학번·성명 등 식별정보를 불필요하게 외부 모델로 전송하지 않는 구조를 원칙으로 한다.</w:t>
      </w:r>
    </w:p>
    <w:p>
      <w:pPr>
        <w:pStyle w:val="Heading1"/>
        <w:spacing w:before="160" w:after="120" w:line="288" w:lineRule="auto"/>
      </w:pPr>
    </w:p>
    <w:tbl>
      <w:tblPr>
        <w:tblW w:type="auto" w:w="0"/>
        <w:jc w:val="center"/>
        <w:tblLayout w:type="fixed"/>
        <w:tblLook w:firstColumn="1" w:firstRow="1" w:lastColumn="0" w:lastRow="0" w:noHBand="0" w:noVBand="1" w:val="04A0"/>
      </w:tblPr>
      <w:tblGrid>
        <w:gridCol w:w="3324"/>
        <w:gridCol w:w="3324"/>
        <w:gridCol w:w="3324"/>
      </w:tblGrid>
      <w:tr>
        <w:trPr>
          <w:tblHeader w:val="true"/>
        </w:trPr>
        <w:tc>
          <w:tcPr>
            <w:tcW w:type="dxa" w:w="2154"/>
            <w:shd w:fill="123A8C"/>
            <w:tcMar>
              <w:top w:w="85" w:type="dxa"/>
              <w:start w:w="80" w:type="dxa"/>
              <w:bottom w:w="85" w:type="dxa"/>
              <w:end w:w="80" w:type="dxa"/>
            </w:tcMar>
            <w:vAlign w:val="center"/>
            <w:tcBorders>
              <w:top w:sz="4" w:val="single" w:color="FFFFFF"/>
              <w:left w:sz="4" w:val="single" w:color="FFFFFF"/>
              <w:bottom w:sz="4" w:val="single" w:color="FFFFFF"/>
              <w:right w:sz="4" w:val="single" w:color="FFFFFF"/>
            </w:tcBorders>
          </w:tcPr>
          <w:p>
            <w:pPr>
              <w:spacing w:before="0" w:after="0" w:line="276" w:lineRule="auto"/>
              <w:jc w:val="center"/>
            </w:pPr>
            <w:r>
              <w:rPr>
                <w:rFonts w:ascii="NanumSquare" w:hAnsi="NanumSquare" w:eastAsia="NanumSquare"/>
                <w:b/>
                <w:color w:val="FFFFFF"/>
                <w:sz w:val="17"/>
              </w:rPr>
              <w:t>단계</w:t>
            </w:r>
          </w:p>
        </w:tc>
        <w:tc>
          <w:tcPr>
            <w:tcW w:type="dxa" w:w="3742"/>
            <w:shd w:fill="123A8C"/>
            <w:tcMar>
              <w:top w:w="85" w:type="dxa"/>
              <w:start w:w="80" w:type="dxa"/>
              <w:bottom w:w="85" w:type="dxa"/>
              <w:end w:w="80" w:type="dxa"/>
            </w:tcMar>
            <w:vAlign w:val="center"/>
            <w:tcBorders>
              <w:top w:sz="4" w:val="single" w:color="FFFFFF"/>
              <w:left w:sz="4" w:val="single" w:color="FFFFFF"/>
              <w:bottom w:sz="4" w:val="single" w:color="FFFFFF"/>
              <w:right w:sz="4" w:val="single" w:color="FFFFFF"/>
            </w:tcBorders>
          </w:tcPr>
          <w:p>
            <w:pPr>
              <w:spacing w:before="0" w:after="0" w:line="276" w:lineRule="auto"/>
              <w:jc w:val="center"/>
            </w:pPr>
            <w:r>
              <w:rPr>
                <w:rFonts w:ascii="NanumSquare" w:hAnsi="NanumSquare" w:eastAsia="NanumSquare"/>
                <w:b/>
                <w:color w:val="FFFFFF"/>
                <w:sz w:val="17"/>
              </w:rPr>
              <w:t>주요 산출물</w:t>
            </w:r>
          </w:p>
        </w:tc>
        <w:tc>
          <w:tcPr>
            <w:tcW w:type="dxa" w:w="3628"/>
            <w:shd w:fill="123A8C"/>
            <w:tcMar>
              <w:top w:w="85" w:type="dxa"/>
              <w:start w:w="80" w:type="dxa"/>
              <w:bottom w:w="85" w:type="dxa"/>
              <w:end w:w="80" w:type="dxa"/>
            </w:tcMar>
            <w:vAlign w:val="center"/>
            <w:tcBorders>
              <w:top w:sz="4" w:val="single" w:color="FFFFFF"/>
              <w:left w:sz="4" w:val="single" w:color="FFFFFF"/>
              <w:bottom w:sz="4" w:val="single" w:color="FFFFFF"/>
              <w:right w:sz="4" w:val="single" w:color="FFFFFF"/>
            </w:tcBorders>
          </w:tcPr>
          <w:p>
            <w:pPr>
              <w:spacing w:before="0" w:after="0" w:line="276" w:lineRule="auto"/>
              <w:jc w:val="center"/>
            </w:pPr>
            <w:r>
              <w:rPr>
                <w:rFonts w:ascii="NanumSquare" w:hAnsi="NanumSquare" w:eastAsia="NanumSquare"/>
                <w:b/>
                <w:color w:val="FFFFFF"/>
                <w:sz w:val="17"/>
              </w:rPr>
              <w:t>핵심 확인사항</w:t>
            </w:r>
          </w:p>
        </w:tc>
      </w:tr>
      <w:tr>
        <w:trPr>
          <w:cantSplit/>
        </w:trPr>
        <w:tc>
          <w:tcPr>
            <w:tcW w:type="dxa" w:w="2154"/>
            <w:tcMar>
              <w:top w:w="80" w:type="dxa"/>
              <w:start w:w="80" w:type="dxa"/>
              <w:bottom w:w="80" w:type="dxa"/>
              <w:end w:w="80" w:type="dxa"/>
            </w:tcMar>
            <w:vAlign w:val="center"/>
            <w:tcBorders>
              <w:top w:sz="4" w:val="single" w:color="D9DEE7"/>
              <w:left w:sz="4" w:val="single" w:color="D9DEE7"/>
              <w:bottom w:sz="4" w:val="single" w:color="D9DEE7"/>
              <w:right w:sz="4" w:val="single" w:color="D9DEE7"/>
            </w:tcBorders>
          </w:tcPr>
          <w:p>
            <w:pPr>
              <w:spacing w:before="0" w:after="0" w:line="288" w:lineRule="auto"/>
              <w:jc w:val="center"/>
            </w:pPr>
            <w:r>
              <w:rPr>
                <w:rFonts w:ascii="NanumSquare" w:hAnsi="NanumSquare" w:eastAsia="NanumSquare"/>
                <w:b/>
                <w:color w:val="1F2937"/>
                <w:sz w:val="17"/>
              </w:rPr>
              <w:t>STEP 1. 설계 확정</w:t>
            </w:r>
          </w:p>
        </w:tc>
        <w:tc>
          <w:tcPr>
            <w:tcW w:type="dxa" w:w="3742"/>
            <w:tcMar>
              <w:top w:w="80" w:type="dxa"/>
              <w:start w:w="80" w:type="dxa"/>
              <w:bottom w:w="80" w:type="dxa"/>
              <w:end w:w="80" w:type="dxa"/>
            </w:tcMar>
            <w:vAlign w:val="center"/>
            <w:tcBorders>
              <w:top w:sz="4" w:val="single" w:color="D9DEE7"/>
              <w:left w:sz="4" w:val="single" w:color="D9DEE7"/>
              <w:bottom w:sz="4" w:val="single" w:color="D9DEE7"/>
              <w:right w:sz="4" w:val="single" w:color="D9DEE7"/>
            </w:tcBorders>
          </w:tcPr>
          <w:p>
            <w:pPr>
              <w:spacing w:before="0" w:after="0" w:line="288" w:lineRule="auto"/>
              <w:jc w:val="left"/>
            </w:pPr>
            <w:r>
              <w:rPr>
                <w:rFonts w:ascii="NanumSquare" w:hAnsi="NanumSquare" w:eastAsia="NanumSquare"/>
                <w:b w:val="0"/>
                <w:color w:val="1F2937"/>
                <w:sz w:val="17"/>
              </w:rPr>
              <w:t>설문 DNA 설계표, Level 규칙표, Excel 컬럼 정의</w:t>
            </w:r>
          </w:p>
        </w:tc>
        <w:tc>
          <w:tcPr>
            <w:tcW w:type="dxa" w:w="3628"/>
            <w:tcMar>
              <w:top w:w="80" w:type="dxa"/>
              <w:start w:w="80" w:type="dxa"/>
              <w:bottom w:w="80" w:type="dxa"/>
              <w:end w:w="80" w:type="dxa"/>
            </w:tcMar>
            <w:vAlign w:val="center"/>
            <w:tcBorders>
              <w:top w:sz="4" w:val="single" w:color="D9DEE7"/>
              <w:left w:sz="4" w:val="single" w:color="D9DEE7"/>
              <w:bottom w:sz="4" w:val="single" w:color="D9DEE7"/>
              <w:right w:sz="4" w:val="single" w:color="D9DEE7"/>
            </w:tcBorders>
          </w:tcPr>
          <w:p>
            <w:pPr>
              <w:spacing w:before="0" w:after="0" w:line="288" w:lineRule="auto"/>
              <w:jc w:val="left"/>
            </w:pPr>
            <w:r>
              <w:rPr>
                <w:rFonts w:ascii="NanumSquare" w:hAnsi="NanumSquare" w:eastAsia="NanumSquare"/>
                <w:b w:val="0"/>
                <w:color w:val="1F2937"/>
                <w:sz w:val="17"/>
              </w:rPr>
              <w:t>무엇을 점수화/필터/원자료로 둘지 확정</w:t>
            </w:r>
          </w:p>
        </w:tc>
      </w:tr>
      <w:tr>
        <w:trPr>
          <w:cantSplit/>
        </w:trPr>
        <w:tc>
          <w:tcPr>
            <w:tcW w:type="dxa" w:w="2154"/>
            <w:tcMar>
              <w:top w:w="80" w:type="dxa"/>
              <w:start w:w="80" w:type="dxa"/>
              <w:bottom w:w="80" w:type="dxa"/>
              <w:end w:w="80" w:type="dxa"/>
            </w:tcMar>
            <w:vAlign w:val="center"/>
            <w:shd w:fill="F8FAFC"/>
            <w:tcBorders>
              <w:top w:sz="4" w:val="single" w:color="D9DEE7"/>
              <w:left w:sz="4" w:val="single" w:color="D9DEE7"/>
              <w:bottom w:sz="4" w:val="single" w:color="D9DEE7"/>
              <w:right w:sz="4" w:val="single" w:color="D9DEE7"/>
            </w:tcBorders>
          </w:tcPr>
          <w:p>
            <w:pPr>
              <w:spacing w:before="0" w:after="0" w:line="288" w:lineRule="auto"/>
              <w:jc w:val="center"/>
            </w:pPr>
            <w:r>
              <w:rPr>
                <w:rFonts w:ascii="NanumSquare" w:hAnsi="NanumSquare" w:eastAsia="NanumSquare"/>
                <w:b/>
                <w:color w:val="1F2937"/>
                <w:sz w:val="17"/>
              </w:rPr>
              <w:t>STEP 2. 화면 설계</w:t>
            </w:r>
          </w:p>
        </w:tc>
        <w:tc>
          <w:tcPr>
            <w:tcW w:type="dxa" w:w="3742"/>
            <w:tcMar>
              <w:top w:w="80" w:type="dxa"/>
              <w:start w:w="80" w:type="dxa"/>
              <w:bottom w:w="80" w:type="dxa"/>
              <w:end w:w="80" w:type="dxa"/>
            </w:tcMar>
            <w:vAlign w:val="center"/>
            <w:shd w:fill="F8FAFC"/>
            <w:tcBorders>
              <w:top w:sz="4" w:val="single" w:color="D9DEE7"/>
              <w:left w:sz="4" w:val="single" w:color="D9DEE7"/>
              <w:bottom w:sz="4" w:val="single" w:color="D9DEE7"/>
              <w:right w:sz="4" w:val="single" w:color="D9DEE7"/>
            </w:tcBorders>
          </w:tcPr>
          <w:p>
            <w:pPr>
              <w:spacing w:before="0" w:after="0" w:line="288" w:lineRule="auto"/>
              <w:jc w:val="left"/>
            </w:pPr>
            <w:r>
              <w:rPr>
                <w:rFonts w:ascii="NanumSquare" w:hAnsi="NanumSquare" w:eastAsia="NanumSquare"/>
                <w:b w:val="0"/>
                <w:color w:val="1F2937"/>
                <w:sz w:val="17"/>
              </w:rPr>
              <w:t>학생 입력·결과, 관리자 Dashboard 와이어프레임</w:t>
            </w:r>
          </w:p>
        </w:tc>
        <w:tc>
          <w:tcPr>
            <w:tcW w:type="dxa" w:w="3628"/>
            <w:tcMar>
              <w:top w:w="80" w:type="dxa"/>
              <w:start w:w="80" w:type="dxa"/>
              <w:bottom w:w="80" w:type="dxa"/>
              <w:end w:w="80" w:type="dxa"/>
            </w:tcMar>
            <w:vAlign w:val="center"/>
            <w:shd w:fill="F8FAFC"/>
            <w:tcBorders>
              <w:top w:sz="4" w:val="single" w:color="D9DEE7"/>
              <w:left w:sz="4" w:val="single" w:color="D9DEE7"/>
              <w:bottom w:sz="4" w:val="single" w:color="D9DEE7"/>
              <w:right w:sz="4" w:val="single" w:color="D9DEE7"/>
            </w:tcBorders>
          </w:tcPr>
          <w:p>
            <w:pPr>
              <w:spacing w:before="0" w:after="0" w:line="288" w:lineRule="auto"/>
              <w:jc w:val="left"/>
            </w:pPr>
            <w:r>
              <w:rPr>
                <w:rFonts w:ascii="NanumSquare" w:hAnsi="NanumSquare" w:eastAsia="NanumSquare"/>
                <w:b w:val="0"/>
                <w:color w:val="1F2937"/>
                <w:sz w:val="17"/>
              </w:rPr>
              <w:t>MJC-CAT 패밀리룩 및 모바일 사용성</w:t>
            </w:r>
          </w:p>
        </w:tc>
      </w:tr>
      <w:tr>
        <w:trPr>
          <w:cantSplit/>
        </w:trPr>
        <w:tc>
          <w:tcPr>
            <w:tcW w:type="dxa" w:w="2154"/>
            <w:tcMar>
              <w:top w:w="80" w:type="dxa"/>
              <w:start w:w="80" w:type="dxa"/>
              <w:bottom w:w="80" w:type="dxa"/>
              <w:end w:w="80" w:type="dxa"/>
            </w:tcMar>
            <w:vAlign w:val="center"/>
            <w:tcBorders>
              <w:top w:sz="4" w:val="single" w:color="D9DEE7"/>
              <w:left w:sz="4" w:val="single" w:color="D9DEE7"/>
              <w:bottom w:sz="4" w:val="single" w:color="D9DEE7"/>
              <w:right w:sz="4" w:val="single" w:color="D9DEE7"/>
            </w:tcBorders>
          </w:tcPr>
          <w:p>
            <w:pPr>
              <w:spacing w:before="0" w:after="0" w:line="288" w:lineRule="auto"/>
              <w:jc w:val="center"/>
            </w:pPr>
            <w:r>
              <w:rPr>
                <w:rFonts w:ascii="NanumSquare" w:hAnsi="NanumSquare" w:eastAsia="NanumSquare"/>
                <w:b/>
                <w:color w:val="1F2937"/>
                <w:sz w:val="17"/>
              </w:rPr>
              <w:t>STEP 3. Firebase 설계</w:t>
            </w:r>
          </w:p>
        </w:tc>
        <w:tc>
          <w:tcPr>
            <w:tcW w:type="dxa" w:w="3742"/>
            <w:tcMar>
              <w:top w:w="80" w:type="dxa"/>
              <w:start w:w="80" w:type="dxa"/>
              <w:bottom w:w="80" w:type="dxa"/>
              <w:end w:w="80" w:type="dxa"/>
            </w:tcMar>
            <w:vAlign w:val="center"/>
            <w:tcBorders>
              <w:top w:sz="4" w:val="single" w:color="D9DEE7"/>
              <w:left w:sz="4" w:val="single" w:color="D9DEE7"/>
              <w:bottom w:sz="4" w:val="single" w:color="D9DEE7"/>
              <w:right w:sz="4" w:val="single" w:color="D9DEE7"/>
            </w:tcBorders>
          </w:tcPr>
          <w:p>
            <w:pPr>
              <w:spacing w:before="0" w:after="0" w:line="288" w:lineRule="auto"/>
              <w:jc w:val="left"/>
            </w:pPr>
            <w:r>
              <w:rPr>
                <w:rFonts w:ascii="NanumSquare" w:hAnsi="NanumSquare" w:eastAsia="NanumSquare"/>
                <w:b w:val="0"/>
                <w:color w:val="1F2937"/>
                <w:sz w:val="17"/>
              </w:rPr>
              <w:t>Collection/Document 구조, Security Rules</w:t>
            </w:r>
          </w:p>
        </w:tc>
        <w:tc>
          <w:tcPr>
            <w:tcW w:type="dxa" w:w="3628"/>
            <w:tcMar>
              <w:top w:w="80" w:type="dxa"/>
              <w:start w:w="80" w:type="dxa"/>
              <w:bottom w:w="80" w:type="dxa"/>
              <w:end w:w="80" w:type="dxa"/>
            </w:tcMar>
            <w:vAlign w:val="center"/>
            <w:tcBorders>
              <w:top w:sz="4" w:val="single" w:color="D9DEE7"/>
              <w:left w:sz="4" w:val="single" w:color="D9DEE7"/>
              <w:bottom w:sz="4" w:val="single" w:color="D9DEE7"/>
              <w:right w:sz="4" w:val="single" w:color="D9DEE7"/>
            </w:tcBorders>
          </w:tcPr>
          <w:p>
            <w:pPr>
              <w:spacing w:before="0" w:after="0" w:line="288" w:lineRule="auto"/>
              <w:jc w:val="left"/>
            </w:pPr>
            <w:r>
              <w:rPr>
                <w:rFonts w:ascii="NanumSquare" w:hAnsi="NanumSquare" w:eastAsia="NanumSquare"/>
                <w:b w:val="0"/>
                <w:color w:val="1F2937"/>
                <w:sz w:val="17"/>
              </w:rPr>
              <w:t>학생별·학기별 중복 및 버전관리</w:t>
            </w:r>
          </w:p>
        </w:tc>
      </w:tr>
      <w:tr>
        <w:trPr>
          <w:cantSplit/>
        </w:trPr>
        <w:tc>
          <w:tcPr>
            <w:tcW w:type="dxa" w:w="2154"/>
            <w:tcMar>
              <w:top w:w="80" w:type="dxa"/>
              <w:start w:w="80" w:type="dxa"/>
              <w:bottom w:w="80" w:type="dxa"/>
              <w:end w:w="80" w:type="dxa"/>
            </w:tcMar>
            <w:vAlign w:val="center"/>
            <w:shd w:fill="F8FAFC"/>
            <w:tcBorders>
              <w:top w:sz="4" w:val="single" w:color="D9DEE7"/>
              <w:left w:sz="4" w:val="single" w:color="D9DEE7"/>
              <w:bottom w:sz="4" w:val="single" w:color="D9DEE7"/>
              <w:right w:sz="4" w:val="single" w:color="D9DEE7"/>
            </w:tcBorders>
          </w:tcPr>
          <w:p>
            <w:pPr>
              <w:spacing w:before="0" w:after="0" w:line="288" w:lineRule="auto"/>
              <w:jc w:val="center"/>
            </w:pPr>
            <w:r>
              <w:rPr>
                <w:rFonts w:ascii="NanumSquare" w:hAnsi="NanumSquare" w:eastAsia="NanumSquare"/>
                <w:b/>
                <w:color w:val="1F2937"/>
                <w:sz w:val="17"/>
              </w:rPr>
              <w:t>STEP 4. 핵심 개발</w:t>
            </w:r>
          </w:p>
        </w:tc>
        <w:tc>
          <w:tcPr>
            <w:tcW w:type="dxa" w:w="3742"/>
            <w:tcMar>
              <w:top w:w="80" w:type="dxa"/>
              <w:start w:w="80" w:type="dxa"/>
              <w:bottom w:w="80" w:type="dxa"/>
              <w:end w:w="80" w:type="dxa"/>
            </w:tcMar>
            <w:vAlign w:val="center"/>
            <w:shd w:fill="F8FAFC"/>
            <w:tcBorders>
              <w:top w:sz="4" w:val="single" w:color="D9DEE7"/>
              <w:left w:sz="4" w:val="single" w:color="D9DEE7"/>
              <w:bottom w:sz="4" w:val="single" w:color="D9DEE7"/>
              <w:right w:sz="4" w:val="single" w:color="D9DEE7"/>
            </w:tcBorders>
          </w:tcPr>
          <w:p>
            <w:pPr>
              <w:spacing w:before="0" w:after="0" w:line="288" w:lineRule="auto"/>
              <w:jc w:val="left"/>
            </w:pPr>
            <w:r>
              <w:rPr>
                <w:rFonts w:ascii="NanumSquare" w:hAnsi="NanumSquare" w:eastAsia="NanumSquare"/>
                <w:b w:val="0"/>
                <w:color w:val="1F2937"/>
                <w:sz w:val="17"/>
              </w:rPr>
              <w:t>설문저장, 판정엔진, 결과화면, 추천활동 Master</w:t>
            </w:r>
          </w:p>
        </w:tc>
        <w:tc>
          <w:tcPr>
            <w:tcW w:type="dxa" w:w="3628"/>
            <w:tcMar>
              <w:top w:w="80" w:type="dxa"/>
              <w:start w:w="80" w:type="dxa"/>
              <w:bottom w:w="80" w:type="dxa"/>
              <w:end w:w="80" w:type="dxa"/>
            </w:tcMar>
            <w:vAlign w:val="center"/>
            <w:shd w:fill="F8FAFC"/>
            <w:tcBorders>
              <w:top w:sz="4" w:val="single" w:color="D9DEE7"/>
              <w:left w:sz="4" w:val="single" w:color="D9DEE7"/>
              <w:bottom w:sz="4" w:val="single" w:color="D9DEE7"/>
              <w:right w:sz="4" w:val="single" w:color="D9DEE7"/>
            </w:tcBorders>
          </w:tcPr>
          <w:p>
            <w:pPr>
              <w:spacing w:before="0" w:after="0" w:line="288" w:lineRule="auto"/>
              <w:jc w:val="left"/>
            </w:pPr>
            <w:r>
              <w:rPr>
                <w:rFonts w:ascii="NanumSquare" w:hAnsi="NanumSquare" w:eastAsia="NanumSquare"/>
                <w:b w:val="0"/>
                <w:color w:val="1F2937"/>
                <w:sz w:val="17"/>
              </w:rPr>
              <w:t>AI 없이 Level 결과 재현 가능 여부</w:t>
            </w:r>
          </w:p>
        </w:tc>
      </w:tr>
      <w:tr>
        <w:trPr>
          <w:cantSplit/>
        </w:trPr>
        <w:tc>
          <w:tcPr>
            <w:tcW w:type="dxa" w:w="2154"/>
            <w:tcMar>
              <w:top w:w="80" w:type="dxa"/>
              <w:start w:w="80" w:type="dxa"/>
              <w:bottom w:w="80" w:type="dxa"/>
              <w:end w:w="80" w:type="dxa"/>
            </w:tcMar>
            <w:vAlign w:val="center"/>
            <w:tcBorders>
              <w:top w:sz="4" w:val="single" w:color="D9DEE7"/>
              <w:left w:sz="4" w:val="single" w:color="D9DEE7"/>
              <w:bottom w:sz="4" w:val="single" w:color="D9DEE7"/>
              <w:right w:sz="4" w:val="single" w:color="D9DEE7"/>
            </w:tcBorders>
          </w:tcPr>
          <w:p>
            <w:pPr>
              <w:spacing w:before="0" w:after="0" w:line="288" w:lineRule="auto"/>
              <w:jc w:val="center"/>
            </w:pPr>
            <w:r>
              <w:rPr>
                <w:rFonts w:ascii="NanumSquare" w:hAnsi="NanumSquare" w:eastAsia="NanumSquare"/>
                <w:b/>
                <w:color w:val="1F2937"/>
                <w:sz w:val="17"/>
              </w:rPr>
              <w:t>STEP 5. 관리자 기능</w:t>
            </w:r>
          </w:p>
        </w:tc>
        <w:tc>
          <w:tcPr>
            <w:tcW w:type="dxa" w:w="3742"/>
            <w:tcMar>
              <w:top w:w="80" w:type="dxa"/>
              <w:start w:w="80" w:type="dxa"/>
              <w:bottom w:w="80" w:type="dxa"/>
              <w:end w:w="80" w:type="dxa"/>
            </w:tcMar>
            <w:vAlign w:val="center"/>
            <w:tcBorders>
              <w:top w:sz="4" w:val="single" w:color="D9DEE7"/>
              <w:left w:sz="4" w:val="single" w:color="D9DEE7"/>
              <w:bottom w:sz="4" w:val="single" w:color="D9DEE7"/>
              <w:right w:sz="4" w:val="single" w:color="D9DEE7"/>
            </w:tcBorders>
          </w:tcPr>
          <w:p>
            <w:pPr>
              <w:spacing w:before="0" w:after="0" w:line="288" w:lineRule="auto"/>
              <w:jc w:val="left"/>
            </w:pPr>
            <w:r>
              <w:rPr>
                <w:rFonts w:ascii="NanumSquare" w:hAnsi="NanumSquare" w:eastAsia="NanumSquare"/>
                <w:b w:val="0"/>
                <w:color w:val="1F2937"/>
                <w:sz w:val="17"/>
              </w:rPr>
              <w:t>필터, 통계, 추천활동 관리, Excel 다운로드</w:t>
            </w:r>
          </w:p>
        </w:tc>
        <w:tc>
          <w:tcPr>
            <w:tcW w:type="dxa" w:w="3628"/>
            <w:tcMar>
              <w:top w:w="80" w:type="dxa"/>
              <w:start w:w="80" w:type="dxa"/>
              <w:bottom w:w="80" w:type="dxa"/>
              <w:end w:w="80" w:type="dxa"/>
            </w:tcMar>
            <w:vAlign w:val="center"/>
            <w:tcBorders>
              <w:top w:sz="4" w:val="single" w:color="D9DEE7"/>
              <w:left w:sz="4" w:val="single" w:color="D9DEE7"/>
              <w:bottom w:sz="4" w:val="single" w:color="D9DEE7"/>
              <w:right w:sz="4" w:val="single" w:color="D9DEE7"/>
            </w:tcBorders>
          </w:tcPr>
          <w:p>
            <w:pPr>
              <w:spacing w:before="0" w:after="0" w:line="288" w:lineRule="auto"/>
              <w:jc w:val="left"/>
            </w:pPr>
            <w:r>
              <w:rPr>
                <w:rFonts w:ascii="NanumSquare" w:hAnsi="NanumSquare" w:eastAsia="NanumSquare"/>
                <w:b w:val="0"/>
                <w:color w:val="1F2937"/>
                <w:sz w:val="17"/>
              </w:rPr>
              <w:t>센터 실무자가 개발자 없이 운영 가능한지</w:t>
            </w:r>
          </w:p>
        </w:tc>
      </w:tr>
      <w:tr>
        <w:trPr>
          <w:cantSplit/>
        </w:trPr>
        <w:tc>
          <w:tcPr>
            <w:tcW w:type="dxa" w:w="2154"/>
            <w:tcMar>
              <w:top w:w="80" w:type="dxa"/>
              <w:start w:w="80" w:type="dxa"/>
              <w:bottom w:w="80" w:type="dxa"/>
              <w:end w:w="80" w:type="dxa"/>
            </w:tcMar>
            <w:vAlign w:val="center"/>
            <w:shd w:fill="F8FAFC"/>
            <w:tcBorders>
              <w:top w:sz="4" w:val="single" w:color="D9DEE7"/>
              <w:left w:sz="4" w:val="single" w:color="D9DEE7"/>
              <w:bottom w:sz="4" w:val="single" w:color="D9DEE7"/>
              <w:right w:sz="4" w:val="single" w:color="D9DEE7"/>
            </w:tcBorders>
          </w:tcPr>
          <w:p>
            <w:pPr>
              <w:spacing w:before="0" w:after="0" w:line="288" w:lineRule="auto"/>
              <w:jc w:val="center"/>
            </w:pPr>
            <w:r>
              <w:rPr>
                <w:rFonts w:ascii="NanumSquare" w:hAnsi="NanumSquare" w:eastAsia="NanumSquare"/>
                <w:b/>
                <w:color w:val="1F2937"/>
                <w:sz w:val="17"/>
              </w:rPr>
              <w:t>STEP 6. Pilot/보정</w:t>
            </w:r>
          </w:p>
        </w:tc>
        <w:tc>
          <w:tcPr>
            <w:tcW w:type="dxa" w:w="3742"/>
            <w:tcMar>
              <w:top w:w="80" w:type="dxa"/>
              <w:start w:w="80" w:type="dxa"/>
              <w:bottom w:w="80" w:type="dxa"/>
              <w:end w:w="80" w:type="dxa"/>
            </w:tcMar>
            <w:vAlign w:val="center"/>
            <w:shd w:fill="F8FAFC"/>
            <w:tcBorders>
              <w:top w:sz="4" w:val="single" w:color="D9DEE7"/>
              <w:left w:sz="4" w:val="single" w:color="D9DEE7"/>
              <w:bottom w:sz="4" w:val="single" w:color="D9DEE7"/>
              <w:right w:sz="4" w:val="single" w:color="D9DEE7"/>
            </w:tcBorders>
          </w:tcPr>
          <w:p>
            <w:pPr>
              <w:spacing w:before="0" w:after="0" w:line="288" w:lineRule="auto"/>
              <w:jc w:val="left"/>
            </w:pPr>
            <w:r>
              <w:rPr>
                <w:rFonts w:ascii="NanumSquare" w:hAnsi="NanumSquare" w:eastAsia="NanumSquare"/>
                <w:b w:val="0"/>
                <w:color w:val="1F2937"/>
                <w:sz w:val="17"/>
              </w:rPr>
              <w:t>파일럿 데이터 분석 및 컷오프 조정</w:t>
            </w:r>
          </w:p>
        </w:tc>
        <w:tc>
          <w:tcPr>
            <w:tcW w:type="dxa" w:w="3628"/>
            <w:tcMar>
              <w:top w:w="80" w:type="dxa"/>
              <w:start w:w="80" w:type="dxa"/>
              <w:bottom w:w="80" w:type="dxa"/>
              <w:end w:w="80" w:type="dxa"/>
            </w:tcMar>
            <w:vAlign w:val="center"/>
            <w:shd w:fill="F8FAFC"/>
            <w:tcBorders>
              <w:top w:sz="4" w:val="single" w:color="D9DEE7"/>
              <w:left w:sz="4" w:val="single" w:color="D9DEE7"/>
              <w:bottom w:sz="4" w:val="single" w:color="D9DEE7"/>
              <w:right w:sz="4" w:val="single" w:color="D9DEE7"/>
            </w:tcBorders>
          </w:tcPr>
          <w:p>
            <w:pPr>
              <w:spacing w:before="0" w:after="0" w:line="288" w:lineRule="auto"/>
              <w:jc w:val="left"/>
            </w:pPr>
            <w:r>
              <w:rPr>
                <w:rFonts w:ascii="NanumSquare" w:hAnsi="NanumSquare" w:eastAsia="NanumSquare"/>
                <w:b w:val="0"/>
                <w:color w:val="1F2937"/>
                <w:sz w:val="17"/>
              </w:rPr>
              <w:t>Level 분포·상담성과·취업성과 검증</w:t>
            </w:r>
          </w:p>
        </w:tc>
      </w:tr>
      <w:tr>
        <w:trPr>
          <w:cantSplit/>
        </w:trPr>
        <w:tc>
          <w:tcPr>
            <w:tcW w:type="dxa" w:w="2154"/>
            <w:tcMar>
              <w:top w:w="80" w:type="dxa"/>
              <w:start w:w="80" w:type="dxa"/>
              <w:bottom w:w="80" w:type="dxa"/>
              <w:end w:w="80" w:type="dxa"/>
            </w:tcMar>
            <w:vAlign w:val="center"/>
            <w:tcBorders>
              <w:top w:sz="4" w:val="single" w:color="D9DEE7"/>
              <w:left w:sz="4" w:val="single" w:color="D9DEE7"/>
              <w:bottom w:sz="4" w:val="single" w:color="D9DEE7"/>
              <w:right w:sz="4" w:val="single" w:color="D9DEE7"/>
            </w:tcBorders>
          </w:tcPr>
          <w:p>
            <w:pPr>
              <w:spacing w:before="0" w:after="0" w:line="288" w:lineRule="auto"/>
              <w:jc w:val="center"/>
            </w:pPr>
            <w:r>
              <w:rPr>
                <w:rFonts w:ascii="NanumSquare" w:hAnsi="NanumSquare" w:eastAsia="NanumSquare"/>
                <w:b/>
                <w:color w:val="1F2937"/>
                <w:sz w:val="17"/>
              </w:rPr>
              <w:t>STEP 7. 정식 운영</w:t>
            </w:r>
          </w:p>
        </w:tc>
        <w:tc>
          <w:tcPr>
            <w:tcW w:type="dxa" w:w="3742"/>
            <w:tcMar>
              <w:top w:w="80" w:type="dxa"/>
              <w:start w:w="80" w:type="dxa"/>
              <w:bottom w:w="80" w:type="dxa"/>
              <w:end w:w="80" w:type="dxa"/>
            </w:tcMar>
            <w:vAlign w:val="center"/>
            <w:tcBorders>
              <w:top w:sz="4" w:val="single" w:color="D9DEE7"/>
              <w:left w:sz="4" w:val="single" w:color="D9DEE7"/>
              <w:bottom w:sz="4" w:val="single" w:color="D9DEE7"/>
              <w:right w:sz="4" w:val="single" w:color="D9DEE7"/>
            </w:tcBorders>
          </w:tcPr>
          <w:p>
            <w:pPr>
              <w:spacing w:before="0" w:after="0" w:line="288" w:lineRule="auto"/>
              <w:jc w:val="left"/>
            </w:pPr>
            <w:r>
              <w:rPr>
                <w:rFonts w:ascii="NanumSquare" w:hAnsi="NanumSquare" w:eastAsia="NanumSquare"/>
                <w:b w:val="0"/>
                <w:color w:val="1F2937"/>
                <w:sz w:val="17"/>
              </w:rPr>
              <w:t>v1.0 고정 및 전학과 확대</w:t>
            </w:r>
          </w:p>
        </w:tc>
        <w:tc>
          <w:tcPr>
            <w:tcW w:type="dxa" w:w="3628"/>
            <w:tcMar>
              <w:top w:w="80" w:type="dxa"/>
              <w:start w:w="80" w:type="dxa"/>
              <w:bottom w:w="80" w:type="dxa"/>
              <w:end w:w="80" w:type="dxa"/>
            </w:tcMar>
            <w:vAlign w:val="center"/>
            <w:tcBorders>
              <w:top w:sz="4" w:val="single" w:color="D9DEE7"/>
              <w:left w:sz="4" w:val="single" w:color="D9DEE7"/>
              <w:bottom w:sz="4" w:val="single" w:color="D9DEE7"/>
              <w:right w:sz="4" w:val="single" w:color="D9DEE7"/>
            </w:tcBorders>
          </w:tcPr>
          <w:p>
            <w:pPr>
              <w:spacing w:before="0" w:after="0" w:line="288" w:lineRule="auto"/>
              <w:jc w:val="left"/>
            </w:pPr>
            <w:r>
              <w:rPr>
                <w:rFonts w:ascii="NanumSquare" w:hAnsi="NanumSquare" w:eastAsia="NanumSquare"/>
                <w:b w:val="0"/>
                <w:color w:val="1F2937"/>
                <w:sz w:val="17"/>
              </w:rPr>
              <w:t>정기 분석 및 환류체계 연결</w:t>
            </w:r>
          </w:p>
        </w:tc>
      </w:tr>
    </w:tbl>
    <w:p>
      <w:pPr>
        <w:spacing w:after="0"/>
      </w:pPr>
    </w:p>
    <w:p>
      <w:pPr>
        <w:pStyle w:val="Heading1"/>
        <w:spacing w:before="160" w:after="120" w:line="288" w:lineRule="auto"/>
      </w:pPr>
    </w:p>
    <w:tbl>
      <w:tblPr>
        <w:tblW w:type="auto" w:w="0"/>
        <w:jc w:val="center"/>
        <w:tblLayout w:type="fixed"/>
        <w:tblLook w:firstColumn="1" w:firstRow="1" w:lastColumn="0" w:lastRow="0" w:noHBand="0" w:noVBand="1" w:val="04A0"/>
      </w:tblPr>
      <w:tblGrid>
        <w:gridCol w:w="4986"/>
        <w:gridCol w:w="4986"/>
      </w:tblGrid>
      <w:tr>
        <w:trPr>
          <w:tblHeader w:val="true"/>
        </w:trPr>
        <w:tc>
          <w:tcPr>
            <w:tcW w:type="dxa" w:w="2154"/>
            <w:shd w:fill="123A8C"/>
            <w:tcMar>
              <w:top w:w="85" w:type="dxa"/>
              <w:start w:w="80" w:type="dxa"/>
              <w:bottom w:w="85" w:type="dxa"/>
              <w:end w:w="80" w:type="dxa"/>
            </w:tcMar>
            <w:vAlign w:val="center"/>
            <w:tcBorders>
              <w:top w:sz="4" w:val="single" w:color="FFFFFF"/>
              <w:left w:sz="4" w:val="single" w:color="FFFFFF"/>
              <w:bottom w:sz="4" w:val="single" w:color="FFFFFF"/>
              <w:right w:sz="4" w:val="single" w:color="FFFFFF"/>
            </w:tcBorders>
          </w:tcPr>
          <w:p>
            <w:pPr>
              <w:spacing w:before="0" w:after="0" w:line="276" w:lineRule="auto"/>
              <w:jc w:val="center"/>
            </w:pPr>
            <w:r>
              <w:rPr>
                <w:rFonts w:ascii="NanumSquare" w:hAnsi="NanumSquare" w:eastAsia="NanumSquare"/>
                <w:b/>
                <w:color w:val="FFFFFF"/>
                <w:sz w:val="18"/>
              </w:rPr>
              <w:t>대상</w:t>
            </w:r>
          </w:p>
        </w:tc>
        <w:tc>
          <w:tcPr>
            <w:tcW w:type="dxa" w:w="7370"/>
            <w:shd w:fill="123A8C"/>
            <w:tcMar>
              <w:top w:w="85" w:type="dxa"/>
              <w:start w:w="80" w:type="dxa"/>
              <w:bottom w:w="85" w:type="dxa"/>
              <w:end w:w="80" w:type="dxa"/>
            </w:tcMar>
            <w:vAlign w:val="center"/>
            <w:tcBorders>
              <w:top w:sz="4" w:val="single" w:color="FFFFFF"/>
              <w:left w:sz="4" w:val="single" w:color="FFFFFF"/>
              <w:bottom w:sz="4" w:val="single" w:color="FFFFFF"/>
              <w:right w:sz="4" w:val="single" w:color="FFFFFF"/>
            </w:tcBorders>
          </w:tcPr>
          <w:p>
            <w:pPr>
              <w:spacing w:before="0" w:after="0" w:line="276" w:lineRule="auto"/>
              <w:jc w:val="center"/>
            </w:pPr>
            <w:r>
              <w:rPr>
                <w:rFonts w:ascii="NanumSquare" w:hAnsi="NanumSquare" w:eastAsia="NanumSquare"/>
                <w:b/>
                <w:color w:val="FFFFFF"/>
                <w:sz w:val="18"/>
              </w:rPr>
              <w:t>기대효과</w:t>
            </w:r>
          </w:p>
        </w:tc>
      </w:tr>
      <w:tr>
        <w:trPr>
          <w:cantSplit/>
        </w:trPr>
        <w:tc>
          <w:tcPr>
            <w:tcW w:type="dxa" w:w="2154"/>
            <w:tcMar>
              <w:top w:w="80" w:type="dxa"/>
              <w:start w:w="80" w:type="dxa"/>
              <w:bottom w:w="80" w:type="dxa"/>
              <w:end w:w="80" w:type="dxa"/>
            </w:tcMar>
            <w:vAlign w:val="center"/>
            <w:tcBorders>
              <w:top w:sz="4" w:val="single" w:color="D9DEE7"/>
              <w:left w:sz="4" w:val="single" w:color="D9DEE7"/>
              <w:bottom w:sz="4" w:val="single" w:color="D9DEE7"/>
              <w:right w:sz="4" w:val="single" w:color="D9DEE7"/>
            </w:tcBorders>
          </w:tcPr>
          <w:p>
            <w:pPr>
              <w:spacing w:before="0" w:after="0" w:line="288" w:lineRule="auto"/>
              <w:jc w:val="center"/>
            </w:pPr>
            <w:r>
              <w:rPr>
                <w:rFonts w:ascii="NanumSquare" w:hAnsi="NanumSquare" w:eastAsia="NanumSquare"/>
                <w:b/>
                <w:color w:val="1F2937"/>
                <w:sz w:val="18"/>
              </w:rPr>
              <w:t>학생</w:t>
            </w:r>
          </w:p>
        </w:tc>
        <w:tc>
          <w:tcPr>
            <w:tcW w:type="dxa" w:w="7370"/>
            <w:tcMar>
              <w:top w:w="80" w:type="dxa"/>
              <w:start w:w="80" w:type="dxa"/>
              <w:bottom w:w="80" w:type="dxa"/>
              <w:end w:w="80" w:type="dxa"/>
            </w:tcMar>
            <w:vAlign w:val="center"/>
            <w:tcBorders>
              <w:top w:sz="4" w:val="single" w:color="D9DEE7"/>
              <w:left w:sz="4" w:val="single" w:color="D9DEE7"/>
              <w:bottom w:sz="4" w:val="single" w:color="D9DEE7"/>
              <w:right w:sz="4" w:val="single" w:color="D9DEE7"/>
            </w:tcBorders>
          </w:tcPr>
          <w:p>
            <w:pPr>
              <w:spacing w:before="0" w:after="0" w:line="288" w:lineRule="auto"/>
              <w:jc w:val="left"/>
            </w:pPr>
            <w:r>
              <w:rPr>
                <w:rFonts w:ascii="NanumSquare" w:hAnsi="NanumSquare" w:eastAsia="NanumSquare"/>
                <w:b w:val="0"/>
                <w:color w:val="1F2937"/>
                <w:sz w:val="18"/>
              </w:rPr>
              <w:t>복잡한 진단이 아닌 짧고 직관적인 입력을 통해 현재 단계와 바로 해야 할 행동을 확인</w:t>
            </w:r>
          </w:p>
        </w:tc>
      </w:tr>
      <w:tr>
        <w:trPr>
          <w:cantSplit/>
        </w:trPr>
        <w:tc>
          <w:tcPr>
            <w:tcW w:type="dxa" w:w="2154"/>
            <w:tcMar>
              <w:top w:w="80" w:type="dxa"/>
              <w:start w:w="80" w:type="dxa"/>
              <w:bottom w:w="80" w:type="dxa"/>
              <w:end w:w="80" w:type="dxa"/>
            </w:tcMar>
            <w:vAlign w:val="center"/>
            <w:shd w:fill="F8FAFC"/>
            <w:tcBorders>
              <w:top w:sz="4" w:val="single" w:color="D9DEE7"/>
              <w:left w:sz="4" w:val="single" w:color="D9DEE7"/>
              <w:bottom w:sz="4" w:val="single" w:color="D9DEE7"/>
              <w:right w:sz="4" w:val="single" w:color="D9DEE7"/>
            </w:tcBorders>
          </w:tcPr>
          <w:p>
            <w:pPr>
              <w:spacing w:before="0" w:after="0" w:line="288" w:lineRule="auto"/>
              <w:jc w:val="center"/>
            </w:pPr>
            <w:r>
              <w:rPr>
                <w:rFonts w:ascii="NanumSquare" w:hAnsi="NanumSquare" w:eastAsia="NanumSquare"/>
                <w:b/>
                <w:color w:val="1F2937"/>
                <w:sz w:val="18"/>
              </w:rPr>
              <w:t>AI융합진로지원센터</w:t>
            </w:r>
          </w:p>
        </w:tc>
        <w:tc>
          <w:tcPr>
            <w:tcW w:type="dxa" w:w="7370"/>
            <w:tcMar>
              <w:top w:w="80" w:type="dxa"/>
              <w:start w:w="80" w:type="dxa"/>
              <w:bottom w:w="80" w:type="dxa"/>
              <w:end w:w="80" w:type="dxa"/>
            </w:tcMar>
            <w:vAlign w:val="center"/>
            <w:shd w:fill="F8FAFC"/>
            <w:tcBorders>
              <w:top w:sz="4" w:val="single" w:color="D9DEE7"/>
              <w:left w:sz="4" w:val="single" w:color="D9DEE7"/>
              <w:bottom w:sz="4" w:val="single" w:color="D9DEE7"/>
              <w:right w:sz="4" w:val="single" w:color="D9DEE7"/>
            </w:tcBorders>
          </w:tcPr>
          <w:p>
            <w:pPr>
              <w:spacing w:before="0" w:after="0" w:line="288" w:lineRule="auto"/>
              <w:jc w:val="left"/>
            </w:pPr>
            <w:r>
              <w:rPr>
                <w:rFonts w:ascii="NanumSquare" w:hAnsi="NanumSquare" w:eastAsia="NanumSquare"/>
                <w:b w:val="0"/>
                <w:color w:val="1F2937"/>
                <w:sz w:val="18"/>
              </w:rPr>
              <w:t>높은 구직의사 학생을 조기 발굴하고 진로·취업컨설턴트에게 우선 연결</w:t>
            </w:r>
          </w:p>
        </w:tc>
      </w:tr>
      <w:tr>
        <w:trPr>
          <w:cantSplit/>
        </w:trPr>
        <w:tc>
          <w:tcPr>
            <w:tcW w:type="dxa" w:w="2154"/>
            <w:tcMar>
              <w:top w:w="80" w:type="dxa"/>
              <w:start w:w="80" w:type="dxa"/>
              <w:bottom w:w="80" w:type="dxa"/>
              <w:end w:w="80" w:type="dxa"/>
            </w:tcMar>
            <w:vAlign w:val="center"/>
            <w:tcBorders>
              <w:top w:sz="4" w:val="single" w:color="D9DEE7"/>
              <w:left w:sz="4" w:val="single" w:color="D9DEE7"/>
              <w:bottom w:sz="4" w:val="single" w:color="D9DEE7"/>
              <w:right w:sz="4" w:val="single" w:color="D9DEE7"/>
            </w:tcBorders>
          </w:tcPr>
          <w:p>
            <w:pPr>
              <w:spacing w:before="0" w:after="0" w:line="288" w:lineRule="auto"/>
              <w:jc w:val="center"/>
            </w:pPr>
            <w:r>
              <w:rPr>
                <w:rFonts w:ascii="NanumSquare" w:hAnsi="NanumSquare" w:eastAsia="NanumSquare"/>
                <w:b/>
                <w:color w:val="1F2937"/>
                <w:sz w:val="18"/>
              </w:rPr>
              <w:t>학과/교수</w:t>
            </w:r>
          </w:p>
        </w:tc>
        <w:tc>
          <w:tcPr>
            <w:tcW w:type="dxa" w:w="7370"/>
            <w:tcMar>
              <w:top w:w="80" w:type="dxa"/>
              <w:start w:w="80" w:type="dxa"/>
              <w:bottom w:w="80" w:type="dxa"/>
              <w:end w:w="80" w:type="dxa"/>
            </w:tcMar>
            <w:vAlign w:val="center"/>
            <w:tcBorders>
              <w:top w:sz="4" w:val="single" w:color="D9DEE7"/>
              <w:left w:sz="4" w:val="single" w:color="D9DEE7"/>
              <w:bottom w:sz="4" w:val="single" w:color="D9DEE7"/>
              <w:right w:sz="4" w:val="single" w:color="D9DEE7"/>
            </w:tcBorders>
          </w:tcPr>
          <w:p>
            <w:pPr>
              <w:spacing w:before="0" w:after="0" w:line="288" w:lineRule="auto"/>
              <w:jc w:val="left"/>
            </w:pPr>
            <w:r>
              <w:rPr>
                <w:rFonts w:ascii="NanumSquare" w:hAnsi="NanumSquare" w:eastAsia="NanumSquare"/>
                <w:b w:val="0"/>
                <w:color w:val="1F2937"/>
                <w:sz w:val="18"/>
              </w:rPr>
              <w:t>학과별 Level 분포, 진로방향, 자격·희망직무 데이터를 기반으로 맞춤형 학생지도 가능</w:t>
            </w:r>
          </w:p>
        </w:tc>
      </w:tr>
      <w:tr>
        <w:trPr>
          <w:cantSplit/>
        </w:trPr>
        <w:tc>
          <w:tcPr>
            <w:tcW w:type="dxa" w:w="2154"/>
            <w:tcMar>
              <w:top w:w="80" w:type="dxa"/>
              <w:start w:w="80" w:type="dxa"/>
              <w:bottom w:w="80" w:type="dxa"/>
              <w:end w:w="80" w:type="dxa"/>
            </w:tcMar>
            <w:vAlign w:val="center"/>
            <w:shd w:fill="F8FAFC"/>
            <w:tcBorders>
              <w:top w:sz="4" w:val="single" w:color="D9DEE7"/>
              <w:left w:sz="4" w:val="single" w:color="D9DEE7"/>
              <w:bottom w:sz="4" w:val="single" w:color="D9DEE7"/>
              <w:right w:sz="4" w:val="single" w:color="D9DEE7"/>
            </w:tcBorders>
          </w:tcPr>
          <w:p>
            <w:pPr>
              <w:spacing w:before="0" w:after="0" w:line="288" w:lineRule="auto"/>
              <w:jc w:val="center"/>
            </w:pPr>
            <w:r>
              <w:rPr>
                <w:rFonts w:ascii="NanumSquare" w:hAnsi="NanumSquare" w:eastAsia="NanumSquare"/>
                <w:b/>
                <w:color w:val="1F2937"/>
                <w:sz w:val="18"/>
              </w:rPr>
              <w:t>대학</w:t>
            </w:r>
          </w:p>
        </w:tc>
        <w:tc>
          <w:tcPr>
            <w:tcW w:type="dxa" w:w="7370"/>
            <w:tcMar>
              <w:top w:w="80" w:type="dxa"/>
              <w:start w:w="80" w:type="dxa"/>
              <w:bottom w:w="80" w:type="dxa"/>
              <w:end w:w="80" w:type="dxa"/>
            </w:tcMar>
            <w:vAlign w:val="center"/>
            <w:shd w:fill="F8FAFC"/>
            <w:tcBorders>
              <w:top w:sz="4" w:val="single" w:color="D9DEE7"/>
              <w:left w:sz="4" w:val="single" w:color="D9DEE7"/>
              <w:bottom w:sz="4" w:val="single" w:color="D9DEE7"/>
              <w:right w:sz="4" w:val="single" w:color="D9DEE7"/>
            </w:tcBorders>
          </w:tcPr>
          <w:p>
            <w:pPr>
              <w:spacing w:before="0" w:after="0" w:line="288" w:lineRule="auto"/>
              <w:jc w:val="left"/>
            </w:pPr>
            <w:r>
              <w:rPr>
                <w:rFonts w:ascii="NanumSquare" w:hAnsi="NanumSquare" w:eastAsia="NanumSquare"/>
                <w:b w:val="0"/>
                <w:color w:val="1F2937"/>
                <w:sz w:val="18"/>
              </w:rPr>
              <w:t>취업지원 투입 → 상담 → 프로그램 → 입사지원 → 취업으로 이어지는 전주기 데이터 축적</w:t>
            </w:r>
          </w:p>
        </w:tc>
      </w:tr>
      <w:tr>
        <w:trPr>
          <w:cantSplit/>
        </w:trPr>
        <w:tc>
          <w:tcPr>
            <w:tcW w:type="dxa" w:w="2154"/>
            <w:tcMar>
              <w:top w:w="80" w:type="dxa"/>
              <w:start w:w="80" w:type="dxa"/>
              <w:bottom w:w="80" w:type="dxa"/>
              <w:end w:w="80" w:type="dxa"/>
            </w:tcMar>
            <w:vAlign w:val="center"/>
            <w:tcBorders>
              <w:top w:sz="4" w:val="single" w:color="D9DEE7"/>
              <w:left w:sz="4" w:val="single" w:color="D9DEE7"/>
              <w:bottom w:sz="4" w:val="single" w:color="D9DEE7"/>
              <w:right w:sz="4" w:val="single" w:color="D9DEE7"/>
            </w:tcBorders>
          </w:tcPr>
          <w:p>
            <w:pPr>
              <w:spacing w:before="0" w:after="0" w:line="288" w:lineRule="auto"/>
              <w:jc w:val="center"/>
            </w:pPr>
            <w:r>
              <w:rPr>
                <w:rFonts w:ascii="NanumSquare" w:hAnsi="NanumSquare" w:eastAsia="NanumSquare"/>
                <w:b/>
                <w:color w:val="1F2937"/>
                <w:sz w:val="18"/>
              </w:rPr>
              <w:t>성과관리</w:t>
            </w:r>
          </w:p>
        </w:tc>
        <w:tc>
          <w:tcPr>
            <w:tcW w:type="dxa" w:w="7370"/>
            <w:tcMar>
              <w:top w:w="80" w:type="dxa"/>
              <w:start w:w="80" w:type="dxa"/>
              <w:bottom w:w="80" w:type="dxa"/>
              <w:end w:w="80" w:type="dxa"/>
            </w:tcMar>
            <w:vAlign w:val="center"/>
            <w:tcBorders>
              <w:top w:sz="4" w:val="single" w:color="D9DEE7"/>
              <w:left w:sz="4" w:val="single" w:color="D9DEE7"/>
              <w:bottom w:sz="4" w:val="single" w:color="D9DEE7"/>
              <w:right w:sz="4" w:val="single" w:color="D9DEE7"/>
            </w:tcBorders>
          </w:tcPr>
          <w:p>
            <w:pPr>
              <w:spacing w:before="0" w:after="0" w:line="288" w:lineRule="auto"/>
              <w:jc w:val="left"/>
            </w:pPr>
            <w:r>
              <w:rPr>
                <w:rFonts w:ascii="NanumSquare" w:hAnsi="NanumSquare" w:eastAsia="NanumSquare"/>
                <w:b w:val="0"/>
                <w:color w:val="1F2937"/>
                <w:sz w:val="18"/>
              </w:rPr>
              <w:t>학기·연도별 취업지원 대상자 및 성과를 객관적 데이터로 분석하고 환류 가능</w:t>
            </w:r>
          </w:p>
        </w:tc>
      </w:tr>
    </w:tbl>
    <w:p>
      <w:pPr>
        <w:spacing w:after="0"/>
      </w:pPr>
    </w:p>
    <w:p>
      <w:pPr>
        <w:pStyle w:val="Heading1"/>
        <w:spacing w:before="160" w:after="120" w:line="288" w:lineRule="auto"/>
      </w:pPr>
    </w:p>
    <w:p>
      <w:pPr>
        <w:spacing w:before="0" w:after="60" w:line="312" w:lineRule="auto"/>
      </w:pPr>
      <w:r>
        <w:rPr>
          <w:rFonts w:ascii="NanumSquare" w:hAnsi="NanumSquare" w:eastAsia="NanumSquare"/>
          <w:b w:val="0"/>
          <w:color w:val="1F2937"/>
          <w:sz w:val="20"/>
        </w:rPr>
        <w:t>□ 01. 기본 설문 문항 및 선택지 최종 확정</w:t>
      </w:r>
    </w:p>
    <w:p>
      <w:pPr>
        <w:spacing w:before="0" w:after="60" w:line="312" w:lineRule="auto"/>
      </w:pPr>
      <w:r>
        <w:rPr>
          <w:rFonts w:ascii="NanumSquare" w:hAnsi="NanumSquare" w:eastAsia="NanumSquare"/>
          <w:b w:val="0"/>
          <w:color w:val="1F2937"/>
          <w:sz w:val="20"/>
        </w:rPr>
        <w:t>□ 02. 각 선택값의 SCORE / GATE / FILTER / ACTION DNA 확정</w:t>
      </w:r>
    </w:p>
    <w:p>
      <w:pPr>
        <w:spacing w:before="0" w:after="60" w:line="312" w:lineRule="auto"/>
      </w:pPr>
      <w:r>
        <w:rPr>
          <w:rFonts w:ascii="NanumSquare" w:hAnsi="NanumSquare" w:eastAsia="NanumSquare"/>
          <w:b w:val="0"/>
          <w:color w:val="1F2937"/>
          <w:sz w:val="20"/>
        </w:rPr>
        <w:t>□ 03. JAS 배점 및 Level 3 기준점(예: 70점) 확정</w:t>
      </w:r>
    </w:p>
    <w:p>
      <w:pPr>
        <w:spacing w:before="0" w:after="60" w:line="312" w:lineRule="auto"/>
      </w:pPr>
      <w:r>
        <w:rPr>
          <w:rFonts w:ascii="NanumSquare" w:hAnsi="NanumSquare" w:eastAsia="NanumSquare"/>
          <w:b w:val="0"/>
          <w:color w:val="1F2937"/>
          <w:sz w:val="20"/>
        </w:rPr>
        <w:t>□ 04. Level 4 실전취업 필수·선택 조건 확정</w:t>
      </w:r>
    </w:p>
    <w:p>
      <w:pPr>
        <w:spacing w:before="0" w:after="60" w:line="312" w:lineRule="auto"/>
      </w:pPr>
      <w:r>
        <w:rPr>
          <w:rFonts w:ascii="NanumSquare" w:hAnsi="NanumSquare" w:eastAsia="NanumSquare"/>
          <w:b w:val="0"/>
          <w:color w:val="1F2937"/>
          <w:sz w:val="20"/>
        </w:rPr>
        <w:t>□ 05. 24~30개 보조 진단문항과 영역 정의</w:t>
      </w:r>
    </w:p>
    <w:p>
      <w:pPr>
        <w:spacing w:before="0" w:after="60" w:line="312" w:lineRule="auto"/>
      </w:pPr>
      <w:r>
        <w:rPr>
          <w:rFonts w:ascii="NanumSquare" w:hAnsi="NanumSquare" w:eastAsia="NanumSquare"/>
          <w:b w:val="0"/>
          <w:color w:val="1F2937"/>
          <w:sz w:val="20"/>
        </w:rPr>
        <w:t>□ 06. 자격증 입력 필드 및 상태값(보유/준비/목표) 확정</w:t>
      </w:r>
    </w:p>
    <w:p>
      <w:pPr>
        <w:spacing w:before="0" w:after="60" w:line="312" w:lineRule="auto"/>
      </w:pPr>
      <w:r>
        <w:rPr>
          <w:rFonts w:ascii="NanumSquare" w:hAnsi="NanumSquare" w:eastAsia="NanumSquare"/>
          <w:b w:val="0"/>
          <w:color w:val="1F2937"/>
          <w:sz w:val="20"/>
        </w:rPr>
        <w:t>□ 07. 학생 결과페이지에서 노출할 문구 및 추천행동 형식 확정</w:t>
      </w:r>
    </w:p>
    <w:p>
      <w:pPr>
        <w:spacing w:before="0" w:after="60" w:line="312" w:lineRule="auto"/>
      </w:pPr>
      <w:r>
        <w:rPr>
          <w:rFonts w:ascii="NanumSquare" w:hAnsi="NanumSquare" w:eastAsia="NanumSquare"/>
          <w:b w:val="0"/>
          <w:color w:val="1F2937"/>
          <w:sz w:val="20"/>
        </w:rPr>
        <w:t>□ 08. Recommendation Master 초기 활동 목록 확정</w:t>
      </w:r>
    </w:p>
    <w:p>
      <w:pPr>
        <w:spacing w:before="0" w:after="60" w:line="312" w:lineRule="auto"/>
      </w:pPr>
      <w:r>
        <w:rPr>
          <w:rFonts w:ascii="NanumSquare" w:hAnsi="NanumSquare" w:eastAsia="NanumSquare"/>
          <w:b w:val="0"/>
          <w:color w:val="1F2937"/>
          <w:sz w:val="20"/>
        </w:rPr>
        <w:t>□ 09. 관리자 필터 및 Excel Sheet/컬럼 최종 정의</w:t>
      </w:r>
    </w:p>
    <w:p>
      <w:pPr>
        <w:spacing w:before="0" w:after="60" w:line="312" w:lineRule="auto"/>
      </w:pPr>
      <w:r>
        <w:rPr>
          <w:rFonts w:ascii="NanumSquare" w:hAnsi="NanumSquare" w:eastAsia="NanumSquare"/>
          <w:b w:val="0"/>
          <w:color w:val="1F2937"/>
          <w:sz w:val="20"/>
        </w:rPr>
        <w:t>□ 10. Firebase 문서키·버전·권한 구조 확정</w:t>
      </w:r>
    </w:p>
    <w:sectPr w:rsidR="00FC693F" w:rsidRPr="0006063C" w:rsidSect="00034616">
      <w:headerReference w:type="default" r:id="rId9"/>
      <w:footerReference w:type="default" r:id="rId10"/>
      <w:pgSz w:w="12240" w:h="15840"/>
      <w:pgMar w:top="1020" w:right="1134" w:bottom="964" w:left="1134" w:header="397"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center"/>
    </w:pPr>
    <w:r>
      <w:rPr>
        <w:rFonts w:ascii="NanumSquare" w:hAnsi="NanumSquare" w:eastAsia="NanumSquare"/>
        <w:b w:val="0"/>
        <w:color w:val="64748B"/>
        <w:sz w:val="16"/>
      </w:rPr>
      <w:t>MJC 학생 진로·취업 상태진단 및 맞춤형 취업지원 시스템</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jc w:val="right"/>
    </w:pPr>
    <w:r>
      <w:rPr>
        <w:rFonts w:ascii="NanumSquare" w:hAnsi="NanumSquare" w:eastAsia="NanumSquare"/>
        <w:b w:val="0"/>
        <w:color w:val="64748B"/>
        <w:sz w:val="16"/>
      </w:rPr>
      <w:t>AI융합진로지원센터  |  개발계획(안) v0.1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anumSquare" w:hAnsi="NanumSquare" w:eastAsia="NanumSquare"/>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anumSquare" w:hAnsi="NanumSquare" w:eastAsia="NanumSquare"/>
      <w:b/>
      <w:bCs/>
      <w:color w:val="082B6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anumSquare" w:hAnsi="NanumSquare" w:eastAsia="NanumSquare"/>
      <w:b/>
      <w:bCs/>
      <w:color w:val="123A8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anumSquare" w:hAnsi="NanumSquare" w:eastAsia="NanumSquare"/>
      <w:b/>
      <w:bCs/>
      <w:color w:val="F26A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anumSquare" w:hAnsi="NanumSquare" w:eastAsia="NanumSquare"/>
      <w:b/>
      <w:color w:val="082B6F"/>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MJC">
    <w:name w:val="CaptionMJC"/>
    <w:rPr>
      <w:rFonts w:ascii="NanumSquare" w:hAnsi="NanumSquare" w:eastAsia="NanumSquare"/>
      <w:color w:val="64748B"/>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